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6E" w:rsidRPr="000C1C22" w:rsidRDefault="00B5351B" w:rsidP="0033272A">
      <w:pPr>
        <w:bidi/>
        <w:ind w:right="-709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proofErr w:type="gramStart"/>
      <w:r w:rsidRPr="000C1C22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برنامج</w:t>
      </w:r>
      <w:proofErr w:type="gramEnd"/>
      <w:r w:rsidRPr="000C1C22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العمل</w:t>
      </w:r>
    </w:p>
    <w:p w:rsidR="00B5351B" w:rsidRPr="000C1C22" w:rsidRDefault="00B5351B" w:rsidP="0033272A">
      <w:pPr>
        <w:bidi/>
        <w:spacing w:after="360"/>
        <w:ind w:left="2160" w:right="-709" w:hanging="2160"/>
        <w:rPr>
          <w:rFonts w:asciiTheme="majorBidi" w:hAnsiTheme="majorBidi" w:cstheme="majorBidi"/>
          <w:b/>
          <w:i/>
          <w:sz w:val="28"/>
          <w:szCs w:val="28"/>
        </w:rPr>
      </w:pPr>
    </w:p>
    <w:p w:rsidR="00B5351B" w:rsidRPr="000C1C22" w:rsidRDefault="00B5351B" w:rsidP="0033272A">
      <w:pPr>
        <w:bidi/>
        <w:spacing w:after="360"/>
        <w:ind w:left="2160" w:right="-709" w:hanging="2160"/>
        <w:rPr>
          <w:rFonts w:asciiTheme="majorBidi" w:hAnsiTheme="majorBidi" w:cstheme="majorBidi"/>
          <w:sz w:val="28"/>
          <w:szCs w:val="28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 xml:space="preserve">08:15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08:45</w:t>
      </w:r>
      <w:r w:rsidRPr="000C1C22">
        <w:rPr>
          <w:rFonts w:asciiTheme="majorBidi" w:hAnsiTheme="majorBidi" w:cstheme="majorBidi"/>
          <w:sz w:val="28"/>
          <w:szCs w:val="28"/>
        </w:rPr>
        <w:tab/>
      </w:r>
      <w:proofErr w:type="gramStart"/>
      <w:r w:rsidRPr="000C1C22">
        <w:rPr>
          <w:rFonts w:asciiTheme="majorBidi" w:hAnsiTheme="majorBidi" w:cstheme="majorBidi"/>
          <w:sz w:val="28"/>
          <w:szCs w:val="28"/>
          <w:rtl/>
        </w:rPr>
        <w:t>استقبال</w:t>
      </w:r>
      <w:proofErr w:type="gram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وتسجيل المشاركين</w:t>
      </w:r>
    </w:p>
    <w:p w:rsidR="00B5351B" w:rsidRPr="000C1C22" w:rsidRDefault="00B5351B" w:rsidP="0033272A">
      <w:pPr>
        <w:bidi/>
        <w:spacing w:after="360"/>
        <w:ind w:left="2160" w:right="-709" w:hanging="2160"/>
        <w:rPr>
          <w:rFonts w:asciiTheme="majorBidi" w:hAnsiTheme="majorBidi" w:cstheme="majorBidi"/>
          <w:sz w:val="28"/>
          <w:szCs w:val="28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0</w:t>
      </w:r>
      <w:r w:rsidR="004B31DE" w:rsidRPr="000C1C22">
        <w:rPr>
          <w:rFonts w:asciiTheme="majorBidi" w:hAnsiTheme="majorBidi" w:cstheme="majorBidi"/>
          <w:sz w:val="28"/>
          <w:szCs w:val="28"/>
          <w:rtl/>
        </w:rPr>
        <w:t>8:45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B31DE" w:rsidRPr="000C1C22">
        <w:rPr>
          <w:rFonts w:asciiTheme="majorBidi" w:hAnsiTheme="majorBidi" w:cstheme="majorBidi"/>
          <w:sz w:val="28"/>
          <w:szCs w:val="28"/>
          <w:rtl/>
        </w:rPr>
        <w:t>09</w:t>
      </w:r>
      <w:r w:rsidRPr="000C1C22">
        <w:rPr>
          <w:rFonts w:asciiTheme="majorBidi" w:hAnsiTheme="majorBidi" w:cstheme="majorBidi"/>
          <w:sz w:val="28"/>
          <w:szCs w:val="28"/>
          <w:rtl/>
        </w:rPr>
        <w:t>:00</w:t>
      </w:r>
      <w:r w:rsidRPr="000C1C22">
        <w:rPr>
          <w:rFonts w:asciiTheme="majorBidi" w:hAnsiTheme="majorBidi" w:cstheme="majorBidi"/>
          <w:sz w:val="28"/>
          <w:szCs w:val="28"/>
        </w:rPr>
        <w:tab/>
      </w:r>
      <w:bookmarkStart w:id="0" w:name="OLE_LINK1"/>
      <w:bookmarkStart w:id="1" w:name="OLE_LINK2"/>
      <w:proofErr w:type="gramStart"/>
      <w:r w:rsidR="004B31DE" w:rsidRPr="000C1C22">
        <w:rPr>
          <w:rFonts w:asciiTheme="majorBidi" w:hAnsiTheme="majorBidi" w:cstheme="majorBidi"/>
          <w:sz w:val="28"/>
          <w:szCs w:val="28"/>
          <w:rtl/>
        </w:rPr>
        <w:t>كلمات</w:t>
      </w:r>
      <w:proofErr w:type="gramEnd"/>
      <w:r w:rsidR="004B31DE" w:rsidRPr="000C1C22">
        <w:rPr>
          <w:rFonts w:asciiTheme="majorBidi" w:hAnsiTheme="majorBidi" w:cstheme="majorBidi"/>
          <w:sz w:val="28"/>
          <w:szCs w:val="28"/>
          <w:rtl/>
        </w:rPr>
        <w:t xml:space="preserve"> الترحيب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B5351B" w:rsidRPr="000C1C22" w:rsidRDefault="00B5351B" w:rsidP="0033272A">
      <w:pPr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</w:rPr>
      </w:pPr>
      <w:bookmarkStart w:id="2" w:name="OLE_LINK5"/>
      <w:bookmarkEnd w:id="0"/>
      <w:bookmarkEnd w:id="1"/>
      <w:r w:rsidRPr="000C1C22">
        <w:rPr>
          <w:rFonts w:asciiTheme="majorBidi" w:hAnsiTheme="majorBidi" w:cstheme="majorBidi"/>
          <w:sz w:val="28"/>
          <w:szCs w:val="28"/>
          <w:rtl/>
        </w:rPr>
        <w:t xml:space="preserve">السيدة كريمة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بونمرة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بن</w:t>
      </w:r>
      <w:r w:rsidR="004B31DE"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سلطان،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مديرة مكتب شمال أفريقيا التابع للجنة الأمم المتحدة الاقتصادية لأفريقيا</w:t>
      </w:r>
    </w:p>
    <w:p w:rsidR="00B5351B" w:rsidRPr="000C1C22" w:rsidRDefault="004B31DE" w:rsidP="00DD2A64">
      <w:pPr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</w:rPr>
      </w:pPr>
      <w:bookmarkStart w:id="3" w:name="OLE_LINK8"/>
      <w:bookmarkStart w:id="4" w:name="OLE_LINK9"/>
      <w:bookmarkEnd w:id="2"/>
      <w:r w:rsidRPr="000C1C22">
        <w:rPr>
          <w:rFonts w:asciiTheme="majorBidi" w:hAnsiTheme="majorBidi" w:cstheme="majorBidi"/>
          <w:sz w:val="28"/>
          <w:szCs w:val="28"/>
          <w:rtl/>
        </w:rPr>
        <w:t xml:space="preserve">السيد </w:t>
      </w:r>
      <w:bookmarkStart w:id="5" w:name="OLE_LINK3"/>
      <w:bookmarkStart w:id="6" w:name="OLE_LINK4"/>
      <w:r w:rsidRPr="000C1C22">
        <w:rPr>
          <w:rFonts w:asciiTheme="majorBidi" w:hAnsiTheme="majorBidi" w:cstheme="majorBidi"/>
          <w:sz w:val="28"/>
          <w:szCs w:val="28"/>
          <w:rtl/>
        </w:rPr>
        <w:t xml:space="preserve">كمال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لزعر</w:t>
      </w:r>
      <w:r w:rsidR="00DD2A64"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رئيس ومؤسس المنتدى الاقتصادي المغاربي</w:t>
      </w:r>
      <w:bookmarkEnd w:id="5"/>
      <w:bookmarkEnd w:id="6"/>
    </w:p>
    <w:bookmarkEnd w:id="3"/>
    <w:bookmarkEnd w:id="4"/>
    <w:p w:rsidR="000C1C22" w:rsidRDefault="004B31DE" w:rsidP="000C1C22">
      <w:pPr>
        <w:bidi/>
        <w:spacing w:after="360"/>
        <w:ind w:right="-709"/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09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 xml:space="preserve">:00 </w:t>
      </w:r>
      <w:proofErr w:type="spellStart"/>
      <w:r w:rsidR="00B5351B"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="00B5351B" w:rsidRPr="000C1C22">
        <w:rPr>
          <w:rFonts w:asciiTheme="majorBidi" w:hAnsiTheme="majorBidi" w:cstheme="majorBidi"/>
          <w:sz w:val="28"/>
          <w:szCs w:val="28"/>
          <w:rtl/>
        </w:rPr>
        <w:t xml:space="preserve"> 10:</w:t>
      </w:r>
      <w:r w:rsidRPr="000C1C22">
        <w:rPr>
          <w:rFonts w:asciiTheme="majorBidi" w:hAnsiTheme="majorBidi" w:cstheme="majorBidi"/>
          <w:sz w:val="28"/>
          <w:szCs w:val="28"/>
          <w:rtl/>
        </w:rPr>
        <w:t>3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>0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ab/>
      </w:r>
      <w:r w:rsidR="00A20F99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1 : التكامل المالي الإقليمي : أية حواجز وأية رهانات </w:t>
      </w:r>
      <w:proofErr w:type="spellStart"/>
      <w:r w:rsidR="00A20F99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225B2" w:rsidRDefault="004225B2" w:rsidP="004225B2">
      <w:pPr>
        <w:bidi/>
        <w:ind w:left="2125"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سيسعى فريق الخبراء إلى الوقوف على واقع مسيرة التكامل </w:t>
      </w:r>
      <w:proofErr w:type="gram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المالي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:</w:t>
      </w:r>
      <w:proofErr w:type="spellEnd"/>
      <w:proofErr w:type="gram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الأعمال المنجزة حتى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الآن؟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هل تم تنفيذها بالفعل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مداها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الحواجز القائمة اليوم وما هي طبيعتها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هل هي ذات طبيعة سياسية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أم </w:t>
      </w:r>
      <w:proofErr w:type="gram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مؤسسية</w:t>
      </w:r>
      <w:proofErr w:type="gram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الرهانات المرتبطة برفع تلك الحواجز والتسريع بعملية التكامل المالي بشكل عام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D42811" w:rsidRPr="000C1C22" w:rsidRDefault="00D42811" w:rsidP="000C1C22">
      <w:pPr>
        <w:bidi/>
        <w:spacing w:after="360"/>
        <w:ind w:left="2125" w:right="-709" w:firstLine="35"/>
        <w:rPr>
          <w:rFonts w:asciiTheme="majorBidi" w:hAnsiTheme="majorBidi" w:cstheme="majorBidi"/>
          <w:sz w:val="28"/>
          <w:szCs w:val="28"/>
          <w:rtl/>
        </w:rPr>
      </w:pPr>
      <w:r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رئيس الجلسة: 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السيدة كريمة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بونمرة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بن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سلطان،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مديرة مكتب شمال أفريقيا التابع للجنة الأمم المتحدة الاقتصادية لأفريقيا</w:t>
      </w:r>
    </w:p>
    <w:p w:rsidR="00D42811" w:rsidRPr="000C1C22" w:rsidRDefault="00D42811" w:rsidP="00D42811">
      <w:pPr>
        <w:widowControl w:val="0"/>
        <w:bidi/>
        <w:adjustRightInd w:val="0"/>
        <w:spacing w:after="360" w:line="240" w:lineRule="auto"/>
        <w:ind w:left="2125" w:right="-709"/>
        <w:textAlignment w:val="baseline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>أعضاء الفريق:</w:t>
      </w: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</w:p>
    <w:p w:rsidR="00D42811" w:rsidRPr="000C1C22" w:rsidRDefault="00D42811" w:rsidP="00D42811">
      <w:pPr>
        <w:pStyle w:val="Paragraphedeliste"/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  <w:lang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السيد </w:t>
      </w:r>
      <w:r w:rsidR="00A10F22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الحبيب </w:t>
      </w:r>
      <w:proofErr w:type="gramStart"/>
      <w:r w:rsidR="00A10F22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بن</w:t>
      </w:r>
      <w:proofErr w:type="gramEnd"/>
      <w:r w:rsidR="00A10F22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proofErr w:type="spellStart"/>
      <w:r w:rsidR="00A10F22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يحيى،</w:t>
      </w:r>
      <w:proofErr w:type="spellEnd"/>
      <w:r w:rsidR="00A10F22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الأمين العام لاتحاد المغرب العربي</w:t>
      </w:r>
    </w:p>
    <w:p w:rsidR="00A10F22" w:rsidRPr="000C1C22" w:rsidRDefault="00A10F22" w:rsidP="00A10F22">
      <w:pPr>
        <w:pStyle w:val="Paragraphedeliste"/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  <w:lang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السيد </w:t>
      </w:r>
      <w:r w:rsidR="004010B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ا</w:t>
      </w: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لحسن بن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حليمة،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مديرية</w:t>
      </w:r>
      <w:r w:rsidR="004010B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المراقبة </w:t>
      </w:r>
      <w:proofErr w:type="spellStart"/>
      <w:r w:rsidR="004010B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البنكية،</w:t>
      </w:r>
      <w:proofErr w:type="spellEnd"/>
      <w:r w:rsidR="004010B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بنك المغرب</w:t>
      </w:r>
    </w:p>
    <w:p w:rsidR="00CB4872" w:rsidRPr="000C1C22" w:rsidRDefault="00CB4872" w:rsidP="00CB4872">
      <w:pPr>
        <w:pStyle w:val="Paragraphedeliste"/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 w:hint="cs"/>
          <w:sz w:val="28"/>
          <w:szCs w:val="28"/>
          <w:lang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السيد أحمد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طرشي،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المدير المركزي للدراسات </w:t>
      </w:r>
      <w:proofErr w:type="spellStart"/>
      <w:r w:rsidR="00152074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والتكوين،</w:t>
      </w:r>
      <w:proofErr w:type="spellEnd"/>
      <w:r w:rsidR="00152074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proofErr w:type="gramStart"/>
      <w:r w:rsidR="00152074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البنك</w:t>
      </w:r>
      <w:proofErr w:type="gramEnd"/>
      <w:r w:rsidR="00152074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المركزي التونسي</w:t>
      </w:r>
    </w:p>
    <w:p w:rsidR="00152074" w:rsidRPr="000C1C22" w:rsidRDefault="00152074" w:rsidP="00152074">
      <w:pPr>
        <w:pStyle w:val="Paragraphedeliste"/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السيدة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لمياء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مرزوقي،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مديرة الاستراتيجية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والشراكة،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المجلس المالي المغربي، المغرب</w:t>
      </w:r>
    </w:p>
    <w:p w:rsidR="00B5351B" w:rsidRPr="000C1C22" w:rsidRDefault="00B5351B" w:rsidP="0033272A">
      <w:pPr>
        <w:bidi/>
        <w:spacing w:after="360"/>
        <w:ind w:right="-709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10: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30</w:t>
      </w:r>
      <w:r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11</w:t>
      </w:r>
      <w:r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00</w:t>
      </w:r>
      <w:r w:rsidRPr="000C1C22">
        <w:rPr>
          <w:rFonts w:asciiTheme="majorBidi" w:hAnsiTheme="majorBidi" w:cstheme="majorBidi"/>
          <w:i/>
          <w:iCs/>
          <w:sz w:val="28"/>
          <w:szCs w:val="28"/>
          <w:rtl/>
        </w:rPr>
        <w:tab/>
      </w:r>
      <w:proofErr w:type="gramStart"/>
      <w:r w:rsidRPr="000C1C22">
        <w:rPr>
          <w:rFonts w:asciiTheme="majorBidi" w:hAnsiTheme="majorBidi" w:cstheme="majorBidi"/>
          <w:i/>
          <w:iCs/>
          <w:sz w:val="28"/>
          <w:szCs w:val="28"/>
          <w:rtl/>
        </w:rPr>
        <w:t>استراحة</w:t>
      </w:r>
      <w:proofErr w:type="gramEnd"/>
    </w:p>
    <w:p w:rsidR="00152074" w:rsidRPr="000C1C22" w:rsidRDefault="00A221C5" w:rsidP="004225B2">
      <w:pPr>
        <w:bidi/>
        <w:spacing w:after="360"/>
        <w:ind w:left="2125" w:right="-709" w:hanging="2126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/>
        </w:rPr>
      </w:pP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11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Pr="000C1C22">
        <w:rPr>
          <w:rFonts w:asciiTheme="majorBidi" w:hAnsiTheme="majorBidi" w:cstheme="majorBidi"/>
          <w:sz w:val="28"/>
          <w:szCs w:val="28"/>
          <w:rtl/>
        </w:rPr>
        <w:t>00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="00B5351B" w:rsidRPr="000C1C22">
        <w:rPr>
          <w:rFonts w:asciiTheme="majorBidi" w:hAnsiTheme="majorBidi" w:cstheme="majorBidi"/>
          <w:sz w:val="28"/>
          <w:szCs w:val="28"/>
          <w:rtl/>
        </w:rPr>
        <w:t xml:space="preserve"> 1</w:t>
      </w:r>
      <w:r w:rsidRPr="000C1C22">
        <w:rPr>
          <w:rFonts w:asciiTheme="majorBidi" w:hAnsiTheme="majorBidi" w:cstheme="majorBidi"/>
          <w:sz w:val="28"/>
          <w:szCs w:val="28"/>
          <w:rtl/>
        </w:rPr>
        <w:t>3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Pr="000C1C22">
        <w:rPr>
          <w:rFonts w:asciiTheme="majorBidi" w:hAnsiTheme="majorBidi" w:cstheme="majorBidi"/>
          <w:sz w:val="28"/>
          <w:szCs w:val="28"/>
          <w:rtl/>
        </w:rPr>
        <w:t>00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ab/>
      </w:r>
      <w:r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2 </w:t>
      </w:r>
      <w:proofErr w:type="spellStart"/>
      <w:r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:</w:t>
      </w:r>
      <w:proofErr w:type="spellEnd"/>
      <w:r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ما هي المشاريع </w:t>
      </w:r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لتعزيز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أسواق رأس المال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في المنطقة </w:t>
      </w:r>
      <w:proofErr w:type="spellStart"/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المغاربية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وجهة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r w:rsidR="00152074" w:rsidRPr="000C1C22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t>نظر المستثمرين</w:t>
      </w:r>
      <w:r w:rsidR="00152074" w:rsidRPr="00152074"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  <w:br/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br/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ستدور أشغال هذا الفريق في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شكل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مناقشة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السبل الممكنة ل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تعزيز الاستثمارات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البينية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proofErr w:type="spellStart"/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المغاربية</w:t>
      </w:r>
      <w:proofErr w:type="spellEnd"/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ومساهمة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المؤسسات المالية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في المنطقة</w:t>
      </w:r>
      <w:r w:rsidR="00152074" w:rsidRPr="00152074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 </w:t>
      </w:r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 xml:space="preserve">في هذه </w:t>
      </w:r>
      <w:proofErr w:type="spellStart"/>
      <w:r w:rsidR="00152074"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>الدينامية</w:t>
      </w:r>
      <w:proofErr w:type="spellEnd"/>
    </w:p>
    <w:p w:rsidR="0041301D" w:rsidRPr="000C1C22" w:rsidRDefault="0041301D" w:rsidP="0041301D">
      <w:pPr>
        <w:bidi/>
        <w:spacing w:after="360"/>
        <w:ind w:left="2125" w:right="-709" w:hanging="2126"/>
        <w:rPr>
          <w:rFonts w:ascii="Times New Roman" w:eastAsia="Times New Roman" w:hAnsi="Times New Roman" w:cs="Times New Roman" w:hint="cs"/>
          <w:sz w:val="28"/>
          <w:szCs w:val="28"/>
          <w:rtl/>
          <w:lang/>
        </w:rPr>
      </w:pPr>
      <w:r w:rsidRPr="000C1C22">
        <w:rPr>
          <w:rFonts w:ascii="Times New Roman" w:eastAsia="Times New Roman" w:hAnsi="Times New Roman" w:cs="Times New Roman" w:hint="cs"/>
          <w:sz w:val="28"/>
          <w:szCs w:val="28"/>
          <w:rtl/>
          <w:lang/>
        </w:rPr>
        <w:tab/>
        <w:t xml:space="preserve">أعضاء الفريق: </w:t>
      </w:r>
    </w:p>
    <w:p w:rsidR="0041301D" w:rsidRPr="000C1C22" w:rsidRDefault="0041301D" w:rsidP="001014EB">
      <w:pPr>
        <w:pStyle w:val="Paragraphedeliste"/>
        <w:numPr>
          <w:ilvl w:val="0"/>
          <w:numId w:val="1"/>
        </w:numPr>
        <w:bidi/>
        <w:spacing w:after="360"/>
        <w:ind w:right="-709"/>
        <w:rPr>
          <w:rFonts w:ascii="Times New Roman" w:eastAsia="Times New Roman" w:hAnsi="Times New Roman" w:hint="cs"/>
          <w:sz w:val="28"/>
          <w:szCs w:val="28"/>
        </w:rPr>
      </w:pPr>
      <w:bookmarkStart w:id="7" w:name="OLE_LINK6"/>
      <w:bookmarkStart w:id="8" w:name="OLE_LINK7"/>
      <w:r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السيد رضا </w:t>
      </w:r>
      <w:proofErr w:type="spellStart"/>
      <w:proofErr w:type="gramStart"/>
      <w:r w:rsidRPr="000C1C22">
        <w:rPr>
          <w:rFonts w:ascii="Times New Roman" w:eastAsia="Times New Roman" w:hAnsi="Times New Roman" w:hint="cs"/>
          <w:sz w:val="28"/>
          <w:szCs w:val="28"/>
          <w:rtl/>
        </w:rPr>
        <w:t>حمياني</w:t>
      </w:r>
      <w:proofErr w:type="gramEnd"/>
      <w:r w:rsidRPr="000C1C22">
        <w:rPr>
          <w:rFonts w:ascii="Times New Roman" w:eastAsia="Times New Roman" w:hAnsi="Times New Roman" w:hint="cs"/>
          <w:sz w:val="28"/>
          <w:szCs w:val="28"/>
          <w:rtl/>
        </w:rPr>
        <w:t>،</w:t>
      </w:r>
      <w:proofErr w:type="spellEnd"/>
      <w:r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 رئيس منتدى </w:t>
      </w:r>
      <w:r w:rsidR="001014EB"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رؤساء </w:t>
      </w:r>
      <w:proofErr w:type="spellStart"/>
      <w:r w:rsidR="001014EB" w:rsidRPr="000C1C22">
        <w:rPr>
          <w:rFonts w:ascii="Times New Roman" w:eastAsia="Times New Roman" w:hAnsi="Times New Roman" w:hint="cs"/>
          <w:sz w:val="28"/>
          <w:szCs w:val="28"/>
          <w:rtl/>
        </w:rPr>
        <w:t>المؤسسات</w:t>
      </w:r>
      <w:r w:rsidRPr="000C1C22">
        <w:rPr>
          <w:rFonts w:ascii="Times New Roman" w:eastAsia="Times New Roman" w:hAnsi="Times New Roman" w:hint="cs"/>
          <w:sz w:val="28"/>
          <w:szCs w:val="28"/>
          <w:rtl/>
        </w:rPr>
        <w:t>،</w:t>
      </w:r>
      <w:proofErr w:type="spellEnd"/>
      <w:r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 الجزائر</w:t>
      </w:r>
    </w:p>
    <w:p w:rsidR="00A85F3D" w:rsidRPr="000C1C22" w:rsidRDefault="00A85F3D" w:rsidP="00DF2EFD">
      <w:pPr>
        <w:widowControl w:val="0"/>
        <w:numPr>
          <w:ilvl w:val="0"/>
          <w:numId w:val="1"/>
        </w:numPr>
        <w:bidi/>
        <w:adjustRightInd w:val="0"/>
        <w:spacing w:after="360" w:line="240" w:lineRule="auto"/>
        <w:ind w:right="-709"/>
        <w:textAlignment w:val="baseline"/>
        <w:rPr>
          <w:rFonts w:asciiTheme="majorBidi" w:hAnsiTheme="majorBidi" w:cstheme="majorBidi"/>
          <w:sz w:val="28"/>
          <w:szCs w:val="28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lastRenderedPageBreak/>
        <w:t xml:space="preserve">السيد كمال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لزعر</w:t>
      </w:r>
      <w:r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رئيس ومؤسس المنتدى الاقتصادي المغاربي</w:t>
      </w:r>
      <w:r w:rsidR="00DF2EFD" w:rsidRPr="000C1C22">
        <w:rPr>
          <w:rFonts w:asciiTheme="majorBidi" w:hAnsiTheme="majorBidi" w:cstheme="majorBidi" w:hint="cs"/>
          <w:sz w:val="28"/>
          <w:szCs w:val="28"/>
          <w:rtl/>
        </w:rPr>
        <w:t xml:space="preserve"> والرئيس التنفيذي لمؤسسة </w:t>
      </w:r>
      <w:r w:rsidR="00DF2EFD" w:rsidRPr="000C1C22">
        <w:rPr>
          <w:rFonts w:asciiTheme="majorBidi" w:hAnsiTheme="majorBidi" w:cstheme="majorBidi"/>
          <w:sz w:val="28"/>
          <w:szCs w:val="28"/>
          <w:lang w:val="fr-FR"/>
        </w:rPr>
        <w:t>SWICORP</w:t>
      </w:r>
      <w:proofErr w:type="spellStart"/>
      <w:r w:rsidR="00DF2EFD" w:rsidRPr="000C1C22">
        <w:rPr>
          <w:rFonts w:asciiTheme="majorBidi" w:hAnsiTheme="majorBidi" w:cstheme="majorBidi" w:hint="cs"/>
          <w:sz w:val="28"/>
          <w:szCs w:val="28"/>
          <w:rtl/>
          <w:lang w:val="fr-FR" w:bidi="ar-MA"/>
        </w:rPr>
        <w:t>،</w:t>
      </w:r>
      <w:proofErr w:type="spellEnd"/>
      <w:r w:rsidR="00DF2EFD" w:rsidRPr="000C1C22">
        <w:rPr>
          <w:rFonts w:asciiTheme="majorBidi" w:hAnsiTheme="majorBidi" w:cstheme="majorBidi" w:hint="cs"/>
          <w:sz w:val="28"/>
          <w:szCs w:val="28"/>
          <w:rtl/>
          <w:lang w:val="fr-FR" w:bidi="ar-MA"/>
        </w:rPr>
        <w:t xml:space="preserve"> تونس</w:t>
      </w:r>
    </w:p>
    <w:p w:rsidR="00A85F3D" w:rsidRPr="000C1C22" w:rsidRDefault="00DF2EFD" w:rsidP="00761CD5">
      <w:pPr>
        <w:pStyle w:val="Paragraphedeliste"/>
        <w:numPr>
          <w:ilvl w:val="0"/>
          <w:numId w:val="1"/>
        </w:numPr>
        <w:bidi/>
        <w:spacing w:after="360"/>
        <w:ind w:right="-709"/>
        <w:rPr>
          <w:rFonts w:ascii="Times New Roman" w:eastAsia="Times New Roman" w:hAnsi="Times New Roman"/>
          <w:sz w:val="28"/>
          <w:szCs w:val="28"/>
        </w:rPr>
      </w:pPr>
      <w:r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السيد رشيد </w:t>
      </w:r>
      <w:proofErr w:type="spellStart"/>
      <w:proofErr w:type="gramStart"/>
      <w:r w:rsidRPr="000C1C22">
        <w:rPr>
          <w:rFonts w:ascii="Times New Roman" w:eastAsia="Times New Roman" w:hAnsi="Times New Roman" w:hint="cs"/>
          <w:sz w:val="28"/>
          <w:szCs w:val="28"/>
          <w:rtl/>
        </w:rPr>
        <w:t>علوي</w:t>
      </w:r>
      <w:proofErr w:type="gramEnd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>،</w:t>
      </w:r>
      <w:proofErr w:type="spellEnd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 </w:t>
      </w:r>
      <w:proofErr w:type="spellStart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>شريك،</w:t>
      </w:r>
      <w:proofErr w:type="spellEnd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 رئيس مدير عام </w:t>
      </w:r>
      <w:r w:rsidR="00761CD5" w:rsidRPr="000C1C22">
        <w:rPr>
          <w:rFonts w:ascii="Times New Roman" w:eastAsia="Times New Roman" w:hAnsi="Times New Roman"/>
          <w:sz w:val="28"/>
          <w:szCs w:val="28"/>
        </w:rPr>
        <w:t>Atlas capital Management</w:t>
      </w:r>
      <w:proofErr w:type="spellStart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>،</w:t>
      </w:r>
      <w:proofErr w:type="spellEnd"/>
      <w:r w:rsidR="00BA62BF" w:rsidRPr="000C1C22">
        <w:rPr>
          <w:rFonts w:ascii="Times New Roman" w:eastAsia="Times New Roman" w:hAnsi="Times New Roman" w:hint="cs"/>
          <w:sz w:val="28"/>
          <w:szCs w:val="28"/>
          <w:rtl/>
        </w:rPr>
        <w:t xml:space="preserve"> المغرب</w:t>
      </w:r>
    </w:p>
    <w:bookmarkEnd w:id="7"/>
    <w:bookmarkEnd w:id="8"/>
    <w:p w:rsidR="00B5351B" w:rsidRPr="000C1C22" w:rsidRDefault="00B5351B" w:rsidP="0033272A">
      <w:pPr>
        <w:bidi/>
        <w:spacing w:after="360"/>
        <w:ind w:right="-709"/>
        <w:rPr>
          <w:rFonts w:asciiTheme="majorBidi" w:hAnsiTheme="majorBidi" w:cstheme="majorBidi"/>
          <w:sz w:val="28"/>
          <w:szCs w:val="28"/>
          <w:rtl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13</w:t>
      </w:r>
      <w:r w:rsidRPr="000C1C22">
        <w:rPr>
          <w:rFonts w:asciiTheme="majorBidi" w:hAnsiTheme="majorBidi" w:cstheme="majorBidi"/>
          <w:b/>
          <w:sz w:val="28"/>
          <w:szCs w:val="28"/>
          <w:rtl/>
        </w:rPr>
        <w:t xml:space="preserve">:00 </w:t>
      </w:r>
      <w:proofErr w:type="spellStart"/>
      <w:r w:rsidRPr="000C1C22">
        <w:rPr>
          <w:rFonts w:asciiTheme="majorBidi" w:hAnsiTheme="majorBidi" w:cstheme="majorBidi"/>
          <w:b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bCs/>
          <w:sz w:val="28"/>
          <w:szCs w:val="28"/>
          <w:rtl/>
        </w:rPr>
        <w:t xml:space="preserve"> </w:t>
      </w:r>
      <w:r w:rsidRPr="000C1C22">
        <w:rPr>
          <w:rFonts w:asciiTheme="majorBidi" w:hAnsiTheme="majorBidi" w:cstheme="majorBidi"/>
          <w:b/>
          <w:sz w:val="28"/>
          <w:szCs w:val="28"/>
          <w:rtl/>
        </w:rPr>
        <w:t>14:</w:t>
      </w:r>
      <w:r w:rsidR="00A221C5" w:rsidRPr="000C1C22">
        <w:rPr>
          <w:rFonts w:asciiTheme="majorBidi" w:hAnsiTheme="majorBidi" w:cstheme="majorBidi"/>
          <w:b/>
          <w:sz w:val="28"/>
          <w:szCs w:val="28"/>
          <w:rtl/>
        </w:rPr>
        <w:t>00</w:t>
      </w:r>
      <w:r w:rsidRPr="000C1C22">
        <w:rPr>
          <w:rFonts w:asciiTheme="majorBidi" w:hAnsiTheme="majorBidi" w:cstheme="majorBidi"/>
          <w:i/>
          <w:iCs/>
          <w:sz w:val="28"/>
          <w:szCs w:val="28"/>
          <w:rtl/>
        </w:rPr>
        <w:tab/>
        <w:t>فترة الغذاء</w:t>
      </w:r>
    </w:p>
    <w:p w:rsidR="00A221C5" w:rsidRDefault="00B5351B" w:rsidP="0033272A">
      <w:pPr>
        <w:bidi/>
        <w:spacing w:after="360"/>
        <w:ind w:left="2125" w:right="-709" w:hanging="2126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14: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0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0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1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5</w:t>
      </w:r>
      <w:r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30</w:t>
      </w:r>
      <w:r w:rsidRPr="000C1C22">
        <w:rPr>
          <w:rFonts w:asciiTheme="majorBidi" w:hAnsiTheme="majorBidi" w:cstheme="majorBidi"/>
          <w:sz w:val="28"/>
          <w:szCs w:val="28"/>
        </w:rPr>
        <w:tab/>
      </w:r>
      <w:r w:rsidR="00A221C5" w:rsidRPr="000C1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فريق الخبراء </w:t>
      </w:r>
      <w:proofErr w:type="gramStart"/>
      <w:r w:rsidR="00A221C5" w:rsidRPr="000C1C22">
        <w:rPr>
          <w:rFonts w:asciiTheme="majorBidi" w:hAnsiTheme="majorBidi" w:cstheme="majorBidi"/>
          <w:b/>
          <w:bCs/>
          <w:sz w:val="28"/>
          <w:szCs w:val="28"/>
          <w:rtl/>
        </w:rPr>
        <w:t>3 :</w:t>
      </w:r>
      <w:proofErr w:type="gramEnd"/>
      <w:r w:rsidR="00A221C5" w:rsidRPr="000C1C2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أسواق الأوراق المالية : أي رد على العراقيل التي يواجهها المستثمرون </w:t>
      </w:r>
      <w:proofErr w:type="spellStart"/>
      <w:r w:rsidR="00A221C5" w:rsidRPr="000C1C22">
        <w:rPr>
          <w:rFonts w:asciiTheme="majorBidi" w:hAnsiTheme="majorBidi" w:cstheme="majorBidi"/>
          <w:sz w:val="28"/>
          <w:szCs w:val="28"/>
          <w:rtl/>
        </w:rPr>
        <w:t>؟</w:t>
      </w:r>
      <w:proofErr w:type="spellEnd"/>
    </w:p>
    <w:p w:rsidR="00301C18" w:rsidRDefault="00301C18" w:rsidP="00301C18">
      <w:pPr>
        <w:bidi/>
        <w:ind w:left="2125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سيتم تنشيط فريق الخبراء هذا من طرف الفاعلين الرئيسيين في الأسواق المالية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المغاربية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. </w:t>
      </w:r>
      <w:proofErr w:type="gram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وسيعرض</w:t>
      </w:r>
      <w:proofErr w:type="gram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هؤلاء الفاعلون وجهة نظرهم حول الوضع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القائم،</w:t>
      </w:r>
      <w:proofErr w:type="spellEnd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ويشرحون الصعوبات التي يواجهها الفاعلون في الإقليم ويعرضون رؤيتهم بشأن سوق مالية متكاملة. ما هي الإجراءات التي يمكن أن تطلقها </w:t>
      </w:r>
      <w:r>
        <w:rPr>
          <w:rStyle w:val="longtext1"/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أسواق </w:t>
      </w:r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الأوراق المالية الوطنية في السياق الراهن لتحفيز الاستثمارات بين دول المغرب العربي </w:t>
      </w:r>
      <w:proofErr w:type="spellStart"/>
      <w:r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1301D" w:rsidRPr="000C1C22" w:rsidRDefault="0041301D" w:rsidP="009378BD">
      <w:pPr>
        <w:bidi/>
        <w:spacing w:after="360"/>
        <w:ind w:left="2125" w:right="-709" w:hanging="2126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ab/>
      </w:r>
      <w:r w:rsidRPr="000C1C22">
        <w:rPr>
          <w:rFonts w:asciiTheme="majorBidi" w:hAnsiTheme="majorBidi" w:cstheme="majorBidi" w:hint="cs"/>
          <w:b/>
          <w:bCs/>
          <w:sz w:val="28"/>
          <w:szCs w:val="28"/>
          <w:rtl/>
        </w:rPr>
        <w:t>رئيس الجلسة</w:t>
      </w:r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0C1C22">
        <w:rPr>
          <w:rFonts w:asciiTheme="majorBidi" w:hAnsiTheme="majorBidi" w:cstheme="majorBidi"/>
          <w:sz w:val="28"/>
          <w:szCs w:val="28"/>
          <w:rtl/>
        </w:rPr>
        <w:t>السيد</w:t>
      </w:r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 xml:space="preserve"> هشام </w:t>
      </w:r>
      <w:proofErr w:type="spellStart"/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>العلمي،</w:t>
      </w:r>
      <w:proofErr w:type="spellEnd"/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 xml:space="preserve"> نائب المدير </w:t>
      </w:r>
      <w:proofErr w:type="spellStart"/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>العام،</w:t>
      </w:r>
      <w:proofErr w:type="spellEnd"/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378BD" w:rsidRPr="000C1C22">
        <w:rPr>
          <w:rFonts w:asciiTheme="majorBidi" w:hAnsiTheme="majorBidi" w:cstheme="majorBidi"/>
          <w:i/>
          <w:iCs/>
          <w:sz w:val="28"/>
          <w:szCs w:val="28"/>
          <w:rtl/>
        </w:rPr>
        <w:t>المجلس الأخلاقي</w:t>
      </w:r>
      <w:r w:rsidR="009378BD" w:rsidRPr="000C1C22">
        <w:rPr>
          <w:rFonts w:asciiTheme="majorBidi" w:hAnsiTheme="majorBidi" w:cstheme="majorBidi"/>
          <w:sz w:val="28"/>
          <w:szCs w:val="28"/>
          <w:rtl/>
        </w:rPr>
        <w:t xml:space="preserve"> للقيم </w:t>
      </w:r>
      <w:proofErr w:type="spellStart"/>
      <w:r w:rsidR="009378BD" w:rsidRPr="000C1C22">
        <w:rPr>
          <w:rFonts w:asciiTheme="majorBidi" w:hAnsiTheme="majorBidi" w:cstheme="majorBidi"/>
          <w:sz w:val="28"/>
          <w:szCs w:val="28"/>
          <w:rtl/>
        </w:rPr>
        <w:t>المنقولة</w:t>
      </w:r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="009378BD"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المغرب</w:t>
      </w:r>
    </w:p>
    <w:p w:rsidR="00EE0907" w:rsidRPr="000C1C22" w:rsidRDefault="00EE0907" w:rsidP="00EE0907">
      <w:pPr>
        <w:bidi/>
        <w:spacing w:after="360"/>
        <w:ind w:left="2125" w:right="-709" w:hanging="2126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ab/>
        <w:t xml:space="preserve">أعضاء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الفريق: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EE0907" w:rsidRPr="000C1C22" w:rsidRDefault="00EE0907" w:rsidP="004543DE">
      <w:pPr>
        <w:bidi/>
        <w:spacing w:after="360"/>
        <w:ind w:left="2125" w:right="-709"/>
        <w:rPr>
          <w:rFonts w:asciiTheme="majorBidi" w:hAnsiTheme="majorBidi" w:cstheme="majorBidi" w:hint="cs"/>
          <w:sz w:val="28"/>
          <w:szCs w:val="28"/>
          <w:rtl/>
        </w:rPr>
      </w:pPr>
      <w:bookmarkStart w:id="9" w:name="OLE_LINK16"/>
      <w:bookmarkStart w:id="10" w:name="OLE_LINK17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فاضل عبد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الكافي،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رئيس بورصة </w:t>
      </w:r>
      <w:r w:rsidR="004543DE" w:rsidRPr="000C1C22">
        <w:rPr>
          <w:rFonts w:asciiTheme="majorBidi" w:hAnsiTheme="majorBidi" w:cstheme="majorBidi" w:hint="cs"/>
          <w:sz w:val="28"/>
          <w:szCs w:val="28"/>
          <w:rtl/>
        </w:rPr>
        <w:t xml:space="preserve">تونس للأوراق </w:t>
      </w:r>
      <w:proofErr w:type="spellStart"/>
      <w:proofErr w:type="gramStart"/>
      <w:r w:rsidR="004543DE" w:rsidRPr="000C1C22">
        <w:rPr>
          <w:rFonts w:asciiTheme="majorBidi" w:hAnsiTheme="majorBidi" w:cstheme="majorBidi" w:hint="cs"/>
          <w:sz w:val="28"/>
          <w:szCs w:val="28"/>
          <w:rtl/>
        </w:rPr>
        <w:t>المالية</w:t>
      </w:r>
      <w:proofErr w:type="gramEnd"/>
      <w:r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تونس</w:t>
      </w:r>
    </w:p>
    <w:bookmarkEnd w:id="9"/>
    <w:bookmarkEnd w:id="10"/>
    <w:p w:rsidR="00EE0907" w:rsidRPr="000C1C22" w:rsidRDefault="00EE0907" w:rsidP="00EE0907">
      <w:pPr>
        <w:bidi/>
        <w:spacing w:after="360"/>
        <w:ind w:left="2125" w:right="-709" w:hanging="2126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ab/>
        <w:t xml:space="preserve">السيد بدر بن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يوسف،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gramStart"/>
      <w:r w:rsidRPr="000C1C22">
        <w:rPr>
          <w:rFonts w:asciiTheme="majorBidi" w:hAnsiTheme="majorBidi" w:cstheme="majorBidi" w:hint="cs"/>
          <w:sz w:val="28"/>
          <w:szCs w:val="28"/>
          <w:rtl/>
        </w:rPr>
        <w:t>مدير</w:t>
      </w:r>
      <w:proofErr w:type="gram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التنمية،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بورصة الدار البيضاء</w:t>
      </w:r>
    </w:p>
    <w:p w:rsidR="00EE0907" w:rsidRPr="000C1C22" w:rsidRDefault="00EE0907" w:rsidP="00EE0907">
      <w:pPr>
        <w:bidi/>
        <w:spacing w:after="360"/>
        <w:ind w:left="2125" w:right="-709" w:hanging="2126"/>
        <w:rPr>
          <w:rFonts w:asciiTheme="majorBidi" w:hAnsiTheme="majorBidi" w:cstheme="majorBidi" w:hint="cs"/>
          <w:sz w:val="28"/>
          <w:szCs w:val="28"/>
          <w:rtl/>
          <w:lang w:val="fr-FR" w:bidi="ar-MA"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ab/>
        <w:t xml:space="preserve">السيد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لييس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كرار،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رئيس </w:t>
      </w:r>
      <w:proofErr w:type="spellStart"/>
      <w:r w:rsidRPr="000C1C22">
        <w:rPr>
          <w:rFonts w:asciiTheme="majorBidi" w:hAnsiTheme="majorBidi" w:cstheme="majorBidi"/>
          <w:sz w:val="28"/>
          <w:szCs w:val="28"/>
        </w:rPr>
        <w:t>Humilis</w:t>
      </w:r>
      <w:proofErr w:type="spellEnd"/>
      <w:r w:rsidRPr="000C1C22">
        <w:rPr>
          <w:rFonts w:asciiTheme="majorBidi" w:hAnsiTheme="majorBidi" w:cstheme="majorBidi"/>
          <w:sz w:val="28"/>
          <w:szCs w:val="28"/>
        </w:rPr>
        <w:t xml:space="preserve"> Finance</w:t>
      </w:r>
      <w:proofErr w:type="spellStart"/>
      <w:r w:rsidR="00761CD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>،</w:t>
      </w:r>
      <w:proofErr w:type="spellEnd"/>
      <w:r w:rsidR="00761CD5" w:rsidRPr="000C1C22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الجزائر</w:t>
      </w:r>
    </w:p>
    <w:p w:rsidR="00B5351B" w:rsidRPr="000C1C22" w:rsidRDefault="00A221C5" w:rsidP="00EE0907">
      <w:pPr>
        <w:bidi/>
        <w:spacing w:after="360"/>
        <w:ind w:left="2125" w:right="-709" w:hanging="2126"/>
        <w:rPr>
          <w:rFonts w:asciiTheme="majorBidi" w:hAnsiTheme="majorBidi" w:cstheme="majorBidi"/>
          <w:i/>
          <w:iCs/>
          <w:sz w:val="28"/>
          <w:szCs w:val="28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15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Pr="000C1C22">
        <w:rPr>
          <w:rFonts w:asciiTheme="majorBidi" w:hAnsiTheme="majorBidi" w:cstheme="majorBidi"/>
          <w:sz w:val="28"/>
          <w:szCs w:val="28"/>
          <w:rtl/>
        </w:rPr>
        <w:t>3</w:t>
      </w:r>
      <w:r w:rsidR="00B5351B" w:rsidRPr="000C1C22">
        <w:rPr>
          <w:rFonts w:asciiTheme="majorBidi" w:hAnsiTheme="majorBidi" w:cstheme="majorBidi"/>
          <w:sz w:val="28"/>
          <w:szCs w:val="28"/>
          <w:rtl/>
        </w:rPr>
        <w:t xml:space="preserve">0 </w:t>
      </w:r>
      <w:proofErr w:type="spellStart"/>
      <w:r w:rsidR="00B5351B"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="00B5351B" w:rsidRPr="000C1C22">
        <w:rPr>
          <w:rFonts w:asciiTheme="majorBidi" w:hAnsiTheme="majorBidi" w:cstheme="majorBidi"/>
          <w:sz w:val="28"/>
          <w:szCs w:val="28"/>
          <w:rtl/>
        </w:rPr>
        <w:t xml:space="preserve"> 16:</w:t>
      </w:r>
      <w:r w:rsidRPr="000C1C22">
        <w:rPr>
          <w:rFonts w:asciiTheme="majorBidi" w:hAnsiTheme="majorBidi" w:cstheme="majorBidi"/>
          <w:sz w:val="28"/>
          <w:szCs w:val="28"/>
          <w:rtl/>
        </w:rPr>
        <w:t>00</w:t>
      </w:r>
      <w:r w:rsidR="00B5351B" w:rsidRPr="000C1C22">
        <w:rPr>
          <w:rFonts w:asciiTheme="majorBidi" w:hAnsiTheme="majorBidi" w:cstheme="majorBidi"/>
          <w:i/>
          <w:iCs/>
          <w:sz w:val="28"/>
          <w:szCs w:val="28"/>
          <w:rtl/>
        </w:rPr>
        <w:tab/>
      </w:r>
      <w:proofErr w:type="gramStart"/>
      <w:r w:rsidR="00B5351B" w:rsidRPr="000C1C22">
        <w:rPr>
          <w:rFonts w:asciiTheme="majorBidi" w:hAnsiTheme="majorBidi" w:cstheme="majorBidi"/>
          <w:i/>
          <w:iCs/>
          <w:sz w:val="28"/>
          <w:szCs w:val="28"/>
          <w:rtl/>
        </w:rPr>
        <w:t>استراحة</w:t>
      </w:r>
      <w:proofErr w:type="gramEnd"/>
    </w:p>
    <w:p w:rsidR="00A221C5" w:rsidRPr="000C1C22" w:rsidRDefault="00B5351B" w:rsidP="0033272A">
      <w:pPr>
        <w:bidi/>
        <w:spacing w:after="360"/>
        <w:ind w:left="2126" w:right="-709" w:hanging="2126"/>
        <w:rPr>
          <w:rFonts w:asciiTheme="majorBidi" w:eastAsia="SimSun" w:hAnsiTheme="majorBidi" w:cstheme="majorBidi" w:hint="cs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16: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0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0 </w:t>
      </w:r>
      <w:proofErr w:type="spellStart"/>
      <w:r w:rsidRPr="000C1C2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sz w:val="28"/>
          <w:szCs w:val="28"/>
          <w:rtl/>
        </w:rPr>
        <w:t xml:space="preserve"> 1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7</w:t>
      </w:r>
      <w:r w:rsidRPr="000C1C22">
        <w:rPr>
          <w:rFonts w:asciiTheme="majorBidi" w:hAnsiTheme="majorBidi" w:cstheme="majorBidi"/>
          <w:sz w:val="28"/>
          <w:szCs w:val="28"/>
          <w:rtl/>
        </w:rPr>
        <w:t>:</w:t>
      </w:r>
      <w:r w:rsidR="00A221C5" w:rsidRPr="000C1C22">
        <w:rPr>
          <w:rFonts w:asciiTheme="majorBidi" w:hAnsiTheme="majorBidi" w:cstheme="majorBidi"/>
          <w:sz w:val="28"/>
          <w:szCs w:val="28"/>
          <w:rtl/>
        </w:rPr>
        <w:t>3</w:t>
      </w:r>
      <w:r w:rsidRPr="000C1C22">
        <w:rPr>
          <w:rFonts w:asciiTheme="majorBidi" w:hAnsiTheme="majorBidi" w:cstheme="majorBidi"/>
          <w:sz w:val="28"/>
          <w:szCs w:val="28"/>
          <w:rtl/>
        </w:rPr>
        <w:t>0</w:t>
      </w:r>
      <w:r w:rsidRPr="000C1C22">
        <w:rPr>
          <w:rFonts w:asciiTheme="majorBidi" w:hAnsiTheme="majorBidi" w:cstheme="majorBidi"/>
          <w:sz w:val="28"/>
          <w:szCs w:val="28"/>
        </w:rPr>
        <w:tab/>
      </w:r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4 </w:t>
      </w:r>
      <w:proofErr w:type="spellStart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:</w:t>
      </w:r>
      <w:proofErr w:type="spellEnd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الأبناك</w:t>
      </w:r>
      <w:proofErr w:type="spellEnd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الخاصة،</w:t>
      </w:r>
      <w:proofErr w:type="spellEnd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الأبناك</w:t>
      </w:r>
      <w:proofErr w:type="spellEnd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 xml:space="preserve"> العمومية : أي ردود لرفع الحواجز التي تعترض المستثمرين </w:t>
      </w:r>
      <w:proofErr w:type="spellStart"/>
      <w:r w:rsidR="00A221C5" w:rsidRPr="000C1C22">
        <w:rPr>
          <w:rFonts w:asciiTheme="majorBidi" w:eastAsia="SimSun" w:hAnsiTheme="majorBidi" w:cstheme="majorBidi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442A1" w:rsidRPr="000C1C22" w:rsidRDefault="004442A1" w:rsidP="004543DE">
      <w:pPr>
        <w:bidi/>
        <w:spacing w:after="360"/>
        <w:ind w:left="2125" w:right="-709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رئيس </w:t>
      </w:r>
      <w:proofErr w:type="spellStart"/>
      <w:r w:rsidRPr="000C1C22">
        <w:rPr>
          <w:rFonts w:asciiTheme="majorBidi" w:hAnsiTheme="majorBidi" w:cstheme="majorBidi" w:hint="cs"/>
          <w:b/>
          <w:bCs/>
          <w:sz w:val="28"/>
          <w:szCs w:val="28"/>
          <w:rtl/>
        </w:rPr>
        <w:t>الجلسة</w:t>
      </w:r>
      <w:r w:rsidRPr="000C1C22"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bookmarkStart w:id="11" w:name="OLE_LINK18"/>
      <w:bookmarkStart w:id="12" w:name="OLE_LINK19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فاضل عبد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الكافي،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رئيس مجلس </w:t>
      </w:r>
      <w:proofErr w:type="gramStart"/>
      <w:r w:rsidRPr="000C1C22">
        <w:rPr>
          <w:rFonts w:asciiTheme="majorBidi" w:hAnsiTheme="majorBidi" w:cstheme="majorBidi" w:hint="cs"/>
          <w:sz w:val="28"/>
          <w:szCs w:val="28"/>
          <w:rtl/>
        </w:rPr>
        <w:t>إدارة</w:t>
      </w:r>
      <w:proofErr w:type="gram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بورصة </w:t>
      </w:r>
      <w:r w:rsidR="004543DE" w:rsidRPr="000C1C22">
        <w:rPr>
          <w:rFonts w:asciiTheme="majorBidi" w:hAnsiTheme="majorBidi" w:cstheme="majorBidi" w:hint="cs"/>
          <w:sz w:val="28"/>
          <w:szCs w:val="28"/>
          <w:rtl/>
        </w:rPr>
        <w:t xml:space="preserve">تونس للأوراق </w:t>
      </w:r>
      <w:proofErr w:type="spellStart"/>
      <w:r w:rsidR="004543DE" w:rsidRPr="000C1C22">
        <w:rPr>
          <w:rFonts w:asciiTheme="majorBidi" w:hAnsiTheme="majorBidi" w:cstheme="majorBidi" w:hint="cs"/>
          <w:sz w:val="28"/>
          <w:szCs w:val="28"/>
          <w:rtl/>
        </w:rPr>
        <w:t>المالية</w:t>
      </w:r>
      <w:r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تونس</w:t>
      </w:r>
    </w:p>
    <w:bookmarkEnd w:id="11"/>
    <w:bookmarkEnd w:id="12"/>
    <w:p w:rsidR="004442A1" w:rsidRPr="000C1C22" w:rsidRDefault="004442A1" w:rsidP="004442A1">
      <w:pPr>
        <w:bidi/>
        <w:spacing w:after="360"/>
        <w:ind w:left="2125" w:right="-709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ab/>
        <w:t xml:space="preserve">أعضاء الفريق: </w:t>
      </w:r>
    </w:p>
    <w:p w:rsidR="004442A1" w:rsidRPr="000C1C22" w:rsidRDefault="00C02451" w:rsidP="004442A1">
      <w:pPr>
        <w:bidi/>
        <w:spacing w:after="360"/>
        <w:ind w:left="2126" w:right="-709" w:hanging="1"/>
        <w:rPr>
          <w:rFonts w:asciiTheme="majorBidi" w:hAnsiTheme="majorBidi" w:cstheme="majorBidi" w:hint="cs"/>
          <w:sz w:val="28"/>
          <w:szCs w:val="28"/>
          <w:rtl/>
        </w:rPr>
      </w:pPr>
      <w:proofErr w:type="gramStart"/>
      <w:r w:rsidRPr="000C1C22">
        <w:rPr>
          <w:rFonts w:asciiTheme="majorBidi" w:hAnsiTheme="majorBidi" w:cstheme="majorBidi" w:hint="cs"/>
          <w:sz w:val="28"/>
          <w:szCs w:val="28"/>
          <w:rtl/>
        </w:rPr>
        <w:t>علي</w:t>
      </w:r>
      <w:proofErr w:type="gram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كولي</w:t>
      </w:r>
      <w:r w:rsidR="004442A1"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الرئيس التنفيذي والمدير الإداري لبنك المؤسسة العربية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المصرفية</w:t>
      </w:r>
      <w:r w:rsidR="000C1C22" w:rsidRPr="000C1C22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="000C1C22" w:rsidRPr="000C1C22">
        <w:rPr>
          <w:rFonts w:asciiTheme="majorBidi" w:hAnsiTheme="majorBidi" w:cstheme="majorBidi" w:hint="cs"/>
          <w:sz w:val="28"/>
          <w:szCs w:val="28"/>
          <w:rtl/>
        </w:rPr>
        <w:t xml:space="preserve"> تونس</w:t>
      </w:r>
    </w:p>
    <w:p w:rsidR="000C1C22" w:rsidRPr="000C1C22" w:rsidRDefault="000C1C22" w:rsidP="000C1C22">
      <w:pPr>
        <w:bidi/>
        <w:spacing w:after="360"/>
        <w:ind w:left="2126" w:right="-709" w:hanging="1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السيد ابي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باباه،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المدير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التنفيذي،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البنك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الشعبي،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موريتانيا</w:t>
      </w:r>
    </w:p>
    <w:p w:rsidR="000C1C22" w:rsidRPr="000C1C22" w:rsidRDefault="000C1C22" w:rsidP="000C1C22">
      <w:pPr>
        <w:bidi/>
        <w:spacing w:after="360"/>
        <w:ind w:left="2126" w:right="-709" w:hanging="1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السيد ادريس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فارس،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المدير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العم،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اتحاد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الأبناك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المغاربية</w:t>
      </w:r>
      <w:proofErr w:type="spellEnd"/>
    </w:p>
    <w:p w:rsidR="000C1C22" w:rsidRPr="000C1C22" w:rsidRDefault="00A221C5" w:rsidP="000C1C22">
      <w:pPr>
        <w:bidi/>
        <w:spacing w:after="0"/>
        <w:ind w:left="2125" w:right="-709" w:hanging="2125"/>
        <w:rPr>
          <w:rFonts w:asciiTheme="majorBidi" w:hAnsiTheme="majorBidi" w:cstheme="majorBidi" w:hint="cs"/>
          <w:sz w:val="28"/>
          <w:szCs w:val="28"/>
          <w:rtl/>
        </w:rPr>
      </w:pPr>
      <w:r w:rsidRPr="000C1C22">
        <w:rPr>
          <w:rFonts w:asciiTheme="majorBidi" w:hAnsiTheme="majorBidi" w:cstheme="majorBidi"/>
          <w:sz w:val="28"/>
          <w:szCs w:val="28"/>
          <w:rtl/>
        </w:rPr>
        <w:t>17</w:t>
      </w:r>
      <w:r w:rsidRPr="000C1C22">
        <w:rPr>
          <w:rFonts w:asciiTheme="majorBidi" w:hAnsiTheme="majorBidi" w:cstheme="majorBidi"/>
          <w:b/>
          <w:sz w:val="28"/>
          <w:szCs w:val="28"/>
          <w:rtl/>
        </w:rPr>
        <w:t xml:space="preserve">:30 </w:t>
      </w:r>
      <w:proofErr w:type="spellStart"/>
      <w:r w:rsidRPr="000C1C22">
        <w:rPr>
          <w:rFonts w:asciiTheme="majorBidi" w:hAnsiTheme="majorBidi" w:cstheme="majorBidi"/>
          <w:b/>
          <w:sz w:val="28"/>
          <w:szCs w:val="28"/>
          <w:rtl/>
        </w:rPr>
        <w:t>–</w:t>
      </w:r>
      <w:proofErr w:type="spellEnd"/>
      <w:r w:rsidRPr="000C1C22">
        <w:rPr>
          <w:rFonts w:asciiTheme="majorBidi" w:hAnsiTheme="majorBidi" w:cstheme="majorBidi"/>
          <w:bCs/>
          <w:sz w:val="28"/>
          <w:szCs w:val="28"/>
          <w:rtl/>
        </w:rPr>
        <w:t xml:space="preserve"> </w:t>
      </w:r>
      <w:r w:rsidRPr="000C1C22">
        <w:rPr>
          <w:rFonts w:asciiTheme="majorBidi" w:hAnsiTheme="majorBidi" w:cstheme="majorBidi"/>
          <w:b/>
          <w:sz w:val="28"/>
          <w:szCs w:val="28"/>
          <w:rtl/>
        </w:rPr>
        <w:t>18:00</w:t>
      </w:r>
      <w:r w:rsidRPr="000C1C22">
        <w:rPr>
          <w:rFonts w:asciiTheme="majorBidi" w:hAnsiTheme="majorBidi" w:cstheme="majorBidi"/>
          <w:i/>
          <w:iCs/>
          <w:sz w:val="28"/>
          <w:szCs w:val="28"/>
          <w:rtl/>
        </w:rPr>
        <w:tab/>
      </w:r>
      <w:r w:rsidRPr="000C1C22">
        <w:rPr>
          <w:rFonts w:asciiTheme="majorBidi" w:hAnsiTheme="majorBidi" w:cstheme="majorBidi"/>
          <w:sz w:val="28"/>
          <w:szCs w:val="28"/>
          <w:rtl/>
        </w:rPr>
        <w:t>خلاصـــة</w:t>
      </w:r>
      <w:r w:rsidR="000C1C22" w:rsidRPr="000C1C2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0C1C22" w:rsidRPr="000C1C22">
        <w:rPr>
          <w:rFonts w:asciiTheme="majorBidi" w:hAnsiTheme="majorBidi" w:cstheme="majorBidi" w:hint="cs"/>
          <w:sz w:val="28"/>
          <w:szCs w:val="28"/>
          <w:rtl/>
        </w:rPr>
        <w:t>واختتام</w:t>
      </w:r>
      <w:r w:rsidRPr="000C1C2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C1C22" w:rsidRPr="000C1C22">
        <w:rPr>
          <w:rFonts w:asciiTheme="majorBidi" w:hAnsiTheme="majorBidi" w:cstheme="majorBidi" w:hint="cs"/>
          <w:sz w:val="28"/>
          <w:szCs w:val="28"/>
          <w:rtl/>
        </w:rPr>
        <w:t>أشغال</w:t>
      </w:r>
      <w:r w:rsidR="00FD1424"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الاجتماع </w:t>
      </w:r>
    </w:p>
    <w:p w:rsidR="004A48F7" w:rsidRPr="000C1C22" w:rsidRDefault="000C1C22" w:rsidP="000C1C22">
      <w:pPr>
        <w:bidi/>
        <w:spacing w:after="360"/>
        <w:ind w:left="2125" w:right="-709"/>
        <w:rPr>
          <w:rFonts w:asciiTheme="majorBidi" w:hAnsiTheme="majorBidi" w:cstheme="majorBidi"/>
          <w:sz w:val="28"/>
          <w:szCs w:val="28"/>
          <w:rtl/>
        </w:rPr>
      </w:pPr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السيدة أسماء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بوراوي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0C1C22">
        <w:rPr>
          <w:rFonts w:asciiTheme="majorBidi" w:hAnsiTheme="majorBidi" w:cstheme="majorBidi" w:hint="cs"/>
          <w:sz w:val="28"/>
          <w:szCs w:val="28"/>
          <w:rtl/>
        </w:rPr>
        <w:t>خوجة،</w:t>
      </w:r>
      <w:proofErr w:type="spellEnd"/>
      <w:r w:rsidRPr="000C1C22">
        <w:rPr>
          <w:rFonts w:asciiTheme="majorBidi" w:hAnsiTheme="majorBidi" w:cstheme="majorBidi" w:hint="cs"/>
          <w:sz w:val="28"/>
          <w:szCs w:val="28"/>
          <w:rtl/>
        </w:rPr>
        <w:t xml:space="preserve"> المديرة التنفيذية للمنتدى الاقتصادي المغاربي</w:t>
      </w:r>
    </w:p>
    <w:p w:rsidR="004A48F7" w:rsidRPr="000C1C22" w:rsidRDefault="004A48F7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C1C22">
        <w:rPr>
          <w:rFonts w:asciiTheme="majorBidi" w:hAnsiTheme="majorBidi" w:cstheme="majorBidi"/>
          <w:b/>
          <w:bCs/>
          <w:sz w:val="28"/>
          <w:szCs w:val="28"/>
          <w:rtl/>
        </w:rPr>
        <w:br w:type="page"/>
      </w:r>
    </w:p>
    <w:p w:rsidR="004A48F7" w:rsidRPr="000C1C22" w:rsidRDefault="004A48F7" w:rsidP="004609B6">
      <w:pPr>
        <w:bidi/>
        <w:jc w:val="center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lastRenderedPageBreak/>
        <w:t>مضمون أشغال فرق الخبراء</w:t>
      </w:r>
    </w:p>
    <w:p w:rsidR="004609B6" w:rsidRPr="000C1C22" w:rsidRDefault="004609B6" w:rsidP="004609B6">
      <w:pPr>
        <w:bidi/>
        <w:jc w:val="center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فريق الخبراء 1 :</w:t>
      </w: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ab/>
        <w:t xml:space="preserve"> التكامل المالي الإقليمي : أية حواجز وأية رهانات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سيسعى فريق الخبراء إلى الوقوف على واقع مسيرة التكامل </w:t>
      </w:r>
      <w:proofErr w:type="gram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المالي :</w:t>
      </w:r>
      <w:proofErr w:type="gram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الأعمال المنجزة حتى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الآن؟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هل تم تنفيذها بالفعل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مداها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الحواجز القائمة اليوم وما هي طبيعتها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هل هي ذات طبيعة سياسية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أم </w:t>
      </w:r>
      <w:proofErr w:type="gram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مؤسسية</w:t>
      </w:r>
      <w:proofErr w:type="gram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الرهانات المرتبطة برفع تلك الحواجز والتسريع بعملية التكامل المالي بشكل عام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</w:t>
      </w:r>
      <w:proofErr w:type="gram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2 :</w:t>
      </w:r>
      <w:proofErr w:type="gram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ab/>
        <w:t xml:space="preserve"> المستثمرون في مواجهة عراقيل النظم النقدية والمالية في الإقليم</w:t>
      </w: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سينشط فريق الخبراء </w:t>
      </w:r>
      <w:proofErr w:type="gram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هذا</w:t>
      </w:r>
      <w:proofErr w:type="gram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من طرف مستثمرين في الإقليم. والهدف هو تمكينهم من التعبير عن الصعوبات التي يواجهونها والتي تعوق مشاريعهم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الاستثمارية،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وتكون مرتبطة بهيكل النظم المالية في كل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منطقة،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وبالنصوص القانونية أو كذلك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القرارت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السياسية المحضة. كما يتمثل الهدف في الإنصات إلى المستثمرين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المغاربيين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الذين يستثمرون في أفريقيا جنوب الصحراء عوض الاستثمار في المغرب العربي : ما هي أسباب ذلك الاختيار وابتعادهم عن منطقة المغرب العربي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ما هي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انتظاراتهم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من السلطات العمومية للاستثمار في المنطقة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وسيسعى فريقا الخبراء (3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و4)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للرد على المشاكل المثارة في فريق الخبراء 2. </w:t>
      </w: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</w:t>
      </w:r>
      <w:proofErr w:type="gram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3 :</w:t>
      </w:r>
      <w:proofErr w:type="gram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ab/>
        <w:t xml:space="preserve">أسواق الأوراق المالية : أي رد على العراقيل التي يواجهها المستثمرون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سيتم تنشيط فريق الخبراء هذا من طرف الفاعلين الرئيسيين في الأسواق المالية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المغاربية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. </w:t>
      </w:r>
      <w:proofErr w:type="gram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وسيعرض</w:t>
      </w:r>
      <w:proofErr w:type="gram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هؤلاء الفاعلون وجهة نظرهم حول الوضع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القائم،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ويشرحون الصعوبات التي يواجهها الفاعلون في الإقليم ويعرضون رؤيتهم بشأن سوق مالية متكاملة. ما هي الإجراءات التي يمكن أن تطلقها </w:t>
      </w:r>
      <w:r w:rsidRPr="000C1C22">
        <w:rPr>
          <w:rStyle w:val="longtext1"/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أسواق </w:t>
      </w: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الأوراق المالية الوطنية في السياق الراهن لتحفيز الاستثمارات بين دول المغرب العربي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</w:p>
    <w:p w:rsidR="004A48F7" w:rsidRPr="000C1C22" w:rsidRDefault="004A48F7" w:rsidP="004609B6">
      <w:pPr>
        <w:bidi/>
        <w:ind w:left="2126" w:hanging="2126"/>
        <w:jc w:val="both"/>
        <w:rPr>
          <w:rFonts w:asciiTheme="minorBidi" w:eastAsia="SimSun" w:hAnsiTheme="minorBidi"/>
          <w:b/>
          <w:bCs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فريق الخبراء 4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:</w:t>
      </w:r>
      <w:proofErr w:type="spell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ab/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الأبناك</w:t>
      </w:r>
      <w:proofErr w:type="spell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الخاصة،</w:t>
      </w:r>
      <w:proofErr w:type="spell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الأبناك</w:t>
      </w:r>
      <w:proofErr w:type="spellEnd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 xml:space="preserve"> العمومية : أي ردود لرفع الحواجز التي تعترض المستثمرين </w:t>
      </w:r>
      <w:proofErr w:type="spellStart"/>
      <w:r w:rsidRPr="000C1C22">
        <w:rPr>
          <w:rFonts w:asciiTheme="minorBidi" w:eastAsia="SimSun" w:hAnsiTheme="minorBidi" w:hint="cs"/>
          <w:b/>
          <w:bCs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4A48F7" w:rsidRPr="000C1C22" w:rsidRDefault="004A48F7" w:rsidP="004609B6">
      <w:pPr>
        <w:bidi/>
        <w:jc w:val="both"/>
        <w:rPr>
          <w:rFonts w:asciiTheme="minorBidi" w:eastAsia="SimSun" w:hAnsiTheme="minorBidi"/>
          <w:sz w:val="28"/>
          <w:szCs w:val="28"/>
          <w:shd w:val="clear" w:color="auto" w:fill="FFFFFF"/>
          <w:rtl/>
          <w:lang w:bidi="ar-MA"/>
        </w:rPr>
      </w:pPr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سيعرض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المسؤولون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من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الأبناك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 (الخاصة والعمومية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)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رؤيتهم للوضع الراهن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والمعوقات،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وكذا آفاق التكامل المالي المغاربي. </w:t>
      </w:r>
      <w:proofErr w:type="gram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كما</w:t>
      </w:r>
      <w:proofErr w:type="gram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سيدعون،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على غرار مهنيي سوق الأوراق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المالية،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إلى الرد على التساؤلات التي سيكون فريق الخبراء 2 قد أثارها. في أي شراكات يمكن أن يفكر مهنيو القطاع البنكي في إطار السياق الحالي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 xml:space="preserve">  أي خدمات مالية لحفز التجارة بين دول الإقليم </w:t>
      </w:r>
      <w:proofErr w:type="spellStart"/>
      <w:r w:rsidRPr="000C1C22">
        <w:rPr>
          <w:rFonts w:asciiTheme="minorBidi" w:eastAsia="SimSun" w:hAnsiTheme="minorBidi" w:hint="cs"/>
          <w:sz w:val="28"/>
          <w:szCs w:val="28"/>
          <w:shd w:val="clear" w:color="auto" w:fill="FFFFFF"/>
          <w:rtl/>
          <w:lang w:bidi="ar-MA"/>
        </w:rPr>
        <w:t>؟</w:t>
      </w:r>
      <w:proofErr w:type="spellEnd"/>
    </w:p>
    <w:p w:rsidR="00A221C5" w:rsidRPr="000C1C22" w:rsidRDefault="00A221C5" w:rsidP="004609B6">
      <w:pPr>
        <w:bidi/>
        <w:spacing w:after="360"/>
        <w:ind w:right="-709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B5351B" w:rsidRPr="000C1C22" w:rsidRDefault="00B5351B" w:rsidP="0033272A">
      <w:pPr>
        <w:pStyle w:val="Paragraphedeliste"/>
        <w:autoSpaceDE w:val="0"/>
        <w:autoSpaceDN w:val="0"/>
        <w:bidi/>
        <w:ind w:left="-1" w:right="-709"/>
        <w:rPr>
          <w:rFonts w:asciiTheme="majorBidi" w:hAnsiTheme="majorBidi" w:cstheme="majorBidi"/>
          <w:sz w:val="28"/>
          <w:szCs w:val="28"/>
          <w:rtl/>
          <w:lang w:bidi="ar-MA"/>
        </w:rPr>
      </w:pPr>
    </w:p>
    <w:sectPr w:rsidR="00B5351B" w:rsidRPr="000C1C22" w:rsidSect="004609B6">
      <w:type w:val="continuous"/>
      <w:pgSz w:w="11907" w:h="16839" w:code="9"/>
      <w:pgMar w:top="1418" w:right="1134" w:bottom="851" w:left="1418" w:header="709" w:footer="709" w:gutter="0"/>
      <w:cols w:space="16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894"/>
    <w:multiLevelType w:val="hybridMultilevel"/>
    <w:tmpl w:val="1F5C7C60"/>
    <w:lvl w:ilvl="0" w:tplc="0A361368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  <w:lang w:bidi="ar-MA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5351B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C1C22"/>
    <w:rsid w:val="000E6D62"/>
    <w:rsid w:val="000F40C4"/>
    <w:rsid w:val="001014EB"/>
    <w:rsid w:val="00122364"/>
    <w:rsid w:val="001223C7"/>
    <w:rsid w:val="00145E7F"/>
    <w:rsid w:val="00152074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1C18"/>
    <w:rsid w:val="00305EDF"/>
    <w:rsid w:val="0033194B"/>
    <w:rsid w:val="0033272A"/>
    <w:rsid w:val="00375A78"/>
    <w:rsid w:val="00375C77"/>
    <w:rsid w:val="00391A34"/>
    <w:rsid w:val="003B6A95"/>
    <w:rsid w:val="003D103E"/>
    <w:rsid w:val="003F0B6E"/>
    <w:rsid w:val="003F30C4"/>
    <w:rsid w:val="004010B5"/>
    <w:rsid w:val="004102DA"/>
    <w:rsid w:val="0041301D"/>
    <w:rsid w:val="004168AE"/>
    <w:rsid w:val="004225B2"/>
    <w:rsid w:val="0042277E"/>
    <w:rsid w:val="004442A1"/>
    <w:rsid w:val="004543DE"/>
    <w:rsid w:val="004609B6"/>
    <w:rsid w:val="00471287"/>
    <w:rsid w:val="004A48F7"/>
    <w:rsid w:val="004A6EEE"/>
    <w:rsid w:val="004A7B14"/>
    <w:rsid w:val="004B31DE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5D7CA9"/>
    <w:rsid w:val="005E1B6D"/>
    <w:rsid w:val="005F4D28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61CD5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5C0B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378BD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10F22"/>
    <w:rsid w:val="00A20F99"/>
    <w:rsid w:val="00A221C5"/>
    <w:rsid w:val="00A4524A"/>
    <w:rsid w:val="00A555D2"/>
    <w:rsid w:val="00A83F85"/>
    <w:rsid w:val="00A841F4"/>
    <w:rsid w:val="00A85F3D"/>
    <w:rsid w:val="00AA2655"/>
    <w:rsid w:val="00AD04B6"/>
    <w:rsid w:val="00AE4F1E"/>
    <w:rsid w:val="00B0203D"/>
    <w:rsid w:val="00B05FF4"/>
    <w:rsid w:val="00B237DE"/>
    <w:rsid w:val="00B2464E"/>
    <w:rsid w:val="00B362AC"/>
    <w:rsid w:val="00B5351B"/>
    <w:rsid w:val="00B65C76"/>
    <w:rsid w:val="00B86D3D"/>
    <w:rsid w:val="00BA62BF"/>
    <w:rsid w:val="00BC17AC"/>
    <w:rsid w:val="00BC41C7"/>
    <w:rsid w:val="00BF69EC"/>
    <w:rsid w:val="00C02451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90943"/>
    <w:rsid w:val="00CB4580"/>
    <w:rsid w:val="00CB4872"/>
    <w:rsid w:val="00CC132F"/>
    <w:rsid w:val="00CD1957"/>
    <w:rsid w:val="00CD69F6"/>
    <w:rsid w:val="00D00AC2"/>
    <w:rsid w:val="00D13099"/>
    <w:rsid w:val="00D42811"/>
    <w:rsid w:val="00D46178"/>
    <w:rsid w:val="00D80DCC"/>
    <w:rsid w:val="00D8451D"/>
    <w:rsid w:val="00DB1136"/>
    <w:rsid w:val="00DC7C8B"/>
    <w:rsid w:val="00DD07FD"/>
    <w:rsid w:val="00DD2A64"/>
    <w:rsid w:val="00DE0094"/>
    <w:rsid w:val="00DE66D8"/>
    <w:rsid w:val="00DF2EFD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C5790"/>
    <w:rsid w:val="00ED7607"/>
    <w:rsid w:val="00EE0907"/>
    <w:rsid w:val="00EF2AC3"/>
    <w:rsid w:val="00F43DE5"/>
    <w:rsid w:val="00F80E0A"/>
    <w:rsid w:val="00F85480"/>
    <w:rsid w:val="00F96EF0"/>
    <w:rsid w:val="00FA119E"/>
    <w:rsid w:val="00FA1473"/>
    <w:rsid w:val="00FB1275"/>
    <w:rsid w:val="00FC6159"/>
    <w:rsid w:val="00FD1424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351B"/>
    <w:pPr>
      <w:ind w:left="720"/>
      <w:contextualSpacing/>
    </w:pPr>
    <w:rPr>
      <w:rFonts w:ascii="Calibri" w:eastAsia="Calibri" w:hAnsi="Calibri" w:cs="Times New Roman"/>
      <w:lang w:val="fr-FR"/>
    </w:rPr>
  </w:style>
  <w:style w:type="character" w:customStyle="1" w:styleId="longtext1">
    <w:name w:val="long_text1"/>
    <w:rsid w:val="004A48F7"/>
    <w:rPr>
      <w:rFonts w:cs="Times New Roman"/>
      <w:sz w:val="20"/>
      <w:szCs w:val="20"/>
    </w:rPr>
  </w:style>
  <w:style w:type="character" w:customStyle="1" w:styleId="hps">
    <w:name w:val="hps"/>
    <w:basedOn w:val="Policepardfaut"/>
    <w:rsid w:val="00152074"/>
  </w:style>
  <w:style w:type="character" w:customStyle="1" w:styleId="st">
    <w:name w:val="st"/>
    <w:basedOn w:val="Policepardfaut"/>
    <w:rsid w:val="009378BD"/>
  </w:style>
  <w:style w:type="character" w:styleId="Accentuation">
    <w:name w:val="Emphasis"/>
    <w:basedOn w:val="Policepardfaut"/>
    <w:uiPriority w:val="20"/>
    <w:qFormat/>
    <w:rsid w:val="009378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7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15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Mosseddek</dc:creator>
  <cp:keywords/>
  <dc:description/>
  <cp:lastModifiedBy> Mosseddek</cp:lastModifiedBy>
  <cp:revision>13</cp:revision>
  <dcterms:created xsi:type="dcterms:W3CDTF">2013-10-07T10:16:00Z</dcterms:created>
  <dcterms:modified xsi:type="dcterms:W3CDTF">2013-10-07T13:52:00Z</dcterms:modified>
</cp:coreProperties>
</file>