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42" w:rsidRDefault="00664942" w:rsidP="00C940F3">
      <w:pPr>
        <w:jc w:val="right"/>
        <w:rPr>
          <w:rFonts w:ascii="Cambria" w:eastAsia="Batang" w:hAnsi="Cambria"/>
          <w:b/>
          <w:sz w:val="22"/>
          <w:szCs w:val="22"/>
          <w:lang w:val="fr-FR" w:eastAsia="fr-FR"/>
        </w:rPr>
      </w:pPr>
    </w:p>
    <w:p w:rsidR="00664942" w:rsidRDefault="00664942" w:rsidP="00C940F3">
      <w:pPr>
        <w:jc w:val="right"/>
        <w:rPr>
          <w:rFonts w:ascii="Cambria" w:eastAsia="Batang" w:hAnsi="Cambria"/>
          <w:b/>
          <w:sz w:val="22"/>
          <w:szCs w:val="22"/>
          <w:lang w:val="fr-FR" w:eastAsia="fr-FR"/>
        </w:rPr>
      </w:pPr>
    </w:p>
    <w:p w:rsidR="00E057EC" w:rsidRDefault="00E057EC" w:rsidP="003A7996">
      <w:pPr>
        <w:jc w:val="center"/>
        <w:rPr>
          <w:rFonts w:ascii="Times New Roman" w:hAnsi="Times New Roman"/>
          <w:b/>
          <w:iCs/>
          <w:sz w:val="32"/>
          <w:szCs w:val="32"/>
          <w:lang w:val="fr-FR"/>
        </w:rPr>
      </w:pPr>
    </w:p>
    <w:p w:rsidR="007C61E9" w:rsidRPr="007C61E9" w:rsidRDefault="007C61E9" w:rsidP="007C61E9">
      <w:pPr>
        <w:ind w:left="-426" w:right="-902"/>
        <w:jc w:val="center"/>
        <w:rPr>
          <w:b/>
          <w:szCs w:val="24"/>
          <w:lang w:val="fr-FR"/>
        </w:rPr>
      </w:pPr>
      <w:r w:rsidRPr="007C61E9">
        <w:rPr>
          <w:rFonts w:ascii="Cambria" w:hAnsi="Cambria"/>
          <w:b/>
          <w:bCs/>
          <w:color w:val="31849B"/>
          <w:szCs w:val="24"/>
          <w:lang w:val="fr-FR"/>
        </w:rPr>
        <w:t>Réunion de concertation avec l’UMA et les OIGs d’Afrique du Nord</w:t>
      </w:r>
    </w:p>
    <w:p w:rsidR="007C61E9" w:rsidRPr="007C61E9" w:rsidRDefault="007C61E9" w:rsidP="007C61E9">
      <w:pPr>
        <w:ind w:left="-426" w:right="-902"/>
        <w:jc w:val="center"/>
        <w:rPr>
          <w:rFonts w:ascii="Cambria" w:hAnsi="Cambria"/>
          <w:b/>
          <w:bCs/>
          <w:color w:val="31849B"/>
          <w:szCs w:val="24"/>
          <w:lang w:val="fr-FR"/>
        </w:rPr>
      </w:pPr>
      <w:r w:rsidRPr="007C61E9">
        <w:rPr>
          <w:rFonts w:ascii="Cambria" w:hAnsi="Cambria"/>
          <w:b/>
          <w:bCs/>
          <w:color w:val="31849B"/>
          <w:szCs w:val="24"/>
          <w:lang w:val="fr-FR"/>
        </w:rPr>
        <w:t xml:space="preserve">sur les perspectives de l’intégration maghrébine dans le </w:t>
      </w:r>
    </w:p>
    <w:p w:rsidR="007C61E9" w:rsidRPr="007C61E9" w:rsidRDefault="007C61E9" w:rsidP="007C61E9">
      <w:pPr>
        <w:ind w:left="-426" w:right="-902"/>
        <w:jc w:val="center"/>
        <w:rPr>
          <w:rFonts w:ascii="Cambria" w:hAnsi="Cambria"/>
          <w:b/>
          <w:bCs/>
          <w:color w:val="31849B"/>
          <w:szCs w:val="24"/>
          <w:lang w:val="fr-FR"/>
        </w:rPr>
      </w:pPr>
      <w:r w:rsidRPr="007C61E9">
        <w:rPr>
          <w:rFonts w:ascii="Cambria" w:hAnsi="Cambria"/>
          <w:b/>
          <w:bCs/>
          <w:color w:val="31849B"/>
          <w:szCs w:val="24"/>
          <w:lang w:val="fr-FR"/>
        </w:rPr>
        <w:t>nouveau contexte sociopolitique de la sous région</w:t>
      </w:r>
    </w:p>
    <w:p w:rsidR="007C61E9" w:rsidRPr="007C61E9" w:rsidRDefault="007C61E9" w:rsidP="007C61E9">
      <w:pPr>
        <w:ind w:left="-426"/>
        <w:jc w:val="center"/>
        <w:rPr>
          <w:rFonts w:ascii="Cambria" w:hAnsi="Cambria"/>
          <w:sz w:val="22"/>
          <w:szCs w:val="22"/>
          <w:lang w:val="fr-FR"/>
        </w:rPr>
      </w:pPr>
    </w:p>
    <w:p w:rsidR="007C61E9" w:rsidRDefault="007C61E9" w:rsidP="007C61E9">
      <w:pPr>
        <w:ind w:left="-426"/>
        <w:jc w:val="center"/>
        <w:rPr>
          <w:rFonts w:ascii="Cambria" w:hAnsi="Cambria"/>
          <w:b/>
          <w:bCs/>
          <w:szCs w:val="24"/>
          <w:lang w:val="fr-FR"/>
        </w:rPr>
      </w:pPr>
      <w:r w:rsidRPr="007C61E9">
        <w:rPr>
          <w:rFonts w:ascii="Cambria" w:hAnsi="Cambria"/>
          <w:b/>
          <w:bCs/>
          <w:szCs w:val="24"/>
          <w:lang w:val="fr-FR"/>
        </w:rPr>
        <w:t>15 janvier 2013- Rabat (Maroc)</w:t>
      </w:r>
    </w:p>
    <w:p w:rsidR="00EB6439" w:rsidRPr="007C61E9" w:rsidRDefault="00EB6439" w:rsidP="007C61E9">
      <w:pPr>
        <w:ind w:left="-426"/>
        <w:jc w:val="center"/>
        <w:rPr>
          <w:rFonts w:ascii="Cambria" w:hAnsi="Cambria"/>
          <w:b/>
          <w:bCs/>
          <w:szCs w:val="24"/>
          <w:lang w:val="fr-FR"/>
        </w:rPr>
      </w:pPr>
    </w:p>
    <w:p w:rsidR="007C61E9" w:rsidRPr="007C61E9" w:rsidRDefault="007C61E9" w:rsidP="007C61E9">
      <w:pPr>
        <w:jc w:val="center"/>
        <w:rPr>
          <w:rFonts w:ascii="Arial Narrow" w:hAnsi="Arial Narrow"/>
          <w:b/>
          <w:lang w:val="fr-FR"/>
        </w:rPr>
      </w:pPr>
    </w:p>
    <w:p w:rsidR="00E057EC" w:rsidRPr="00EB6439" w:rsidRDefault="0056363E" w:rsidP="0056363E">
      <w:pPr>
        <w:jc w:val="center"/>
        <w:rPr>
          <w:rFonts w:ascii="Times New Roman" w:hAnsi="Times New Roman"/>
          <w:b/>
          <w:i/>
          <w:iCs/>
          <w:color w:val="C00000"/>
          <w:sz w:val="28"/>
          <w:u w:val="single"/>
          <w:lang w:val="fr-FR"/>
        </w:rPr>
      </w:pPr>
      <w:r w:rsidRPr="00EB6439">
        <w:rPr>
          <w:rFonts w:ascii="Times New Roman" w:hAnsi="Times New Roman"/>
          <w:b/>
          <w:i/>
          <w:iCs/>
          <w:color w:val="C00000"/>
          <w:sz w:val="28"/>
          <w:u w:val="single"/>
          <w:lang w:val="fr-FR"/>
        </w:rPr>
        <w:t xml:space="preserve">Liste </w:t>
      </w:r>
      <w:r w:rsidR="00EB6439">
        <w:rPr>
          <w:rFonts w:ascii="Times New Roman" w:hAnsi="Times New Roman"/>
          <w:b/>
          <w:i/>
          <w:iCs/>
          <w:color w:val="C00000"/>
          <w:sz w:val="28"/>
          <w:u w:val="single"/>
          <w:lang w:val="fr-FR"/>
        </w:rPr>
        <w:t xml:space="preserve">de noms pour </w:t>
      </w:r>
      <w:r w:rsidRPr="00EB6439">
        <w:rPr>
          <w:rFonts w:ascii="Times New Roman" w:hAnsi="Times New Roman"/>
          <w:b/>
          <w:i/>
          <w:iCs/>
          <w:color w:val="C00000"/>
          <w:sz w:val="28"/>
          <w:u w:val="single"/>
          <w:lang w:val="fr-FR"/>
        </w:rPr>
        <w:t>Interviews avec les medias</w:t>
      </w:r>
    </w:p>
    <w:p w:rsidR="0056363E" w:rsidRPr="007C61E9" w:rsidRDefault="0056363E" w:rsidP="003A7996">
      <w:pPr>
        <w:jc w:val="center"/>
        <w:rPr>
          <w:rFonts w:ascii="Times New Roman" w:hAnsi="Times New Roman"/>
          <w:b/>
          <w:i/>
          <w:iCs/>
          <w:sz w:val="32"/>
          <w:szCs w:val="32"/>
          <w:lang w:val="fr-FR"/>
        </w:rPr>
      </w:pPr>
    </w:p>
    <w:p w:rsidR="00476312" w:rsidRDefault="00476312" w:rsidP="003A7996">
      <w:pPr>
        <w:jc w:val="center"/>
        <w:rPr>
          <w:rFonts w:ascii="Times New Roman" w:hAnsi="Times New Roman"/>
          <w:b/>
          <w:iCs/>
          <w:sz w:val="28"/>
          <w:lang w:val="fr-F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4"/>
        <w:gridCol w:w="3354"/>
        <w:gridCol w:w="3354"/>
      </w:tblGrid>
      <w:tr w:rsidR="0056363E" w:rsidRPr="00E057EC" w:rsidTr="00E057EC">
        <w:trPr>
          <w:trHeight w:val="723"/>
        </w:trPr>
        <w:tc>
          <w:tcPr>
            <w:tcW w:w="3354" w:type="dxa"/>
          </w:tcPr>
          <w:p w:rsidR="00901A5F" w:rsidRPr="00E057EC" w:rsidRDefault="00901A5F" w:rsidP="00E057EC">
            <w:pPr>
              <w:jc w:val="center"/>
              <w:rPr>
                <w:rFonts w:ascii="Times New Roman" w:hAnsi="Times New Roman"/>
                <w:b/>
                <w:iCs/>
                <w:sz w:val="28"/>
                <w:lang w:val="fr-FR"/>
              </w:rPr>
            </w:pPr>
            <w:r w:rsidRPr="00E057EC">
              <w:rPr>
                <w:rFonts w:ascii="Times New Roman" w:hAnsi="Times New Roman"/>
                <w:b/>
                <w:iCs/>
                <w:sz w:val="28"/>
                <w:lang w:val="fr-FR"/>
              </w:rPr>
              <w:t>Nom</w:t>
            </w:r>
          </w:p>
          <w:p w:rsidR="00901A5F" w:rsidRPr="00E057EC" w:rsidRDefault="00901A5F" w:rsidP="00E057EC">
            <w:pPr>
              <w:jc w:val="center"/>
              <w:rPr>
                <w:rFonts w:ascii="Times New Roman" w:hAnsi="Times New Roman"/>
                <w:b/>
                <w:iCs/>
                <w:sz w:val="28"/>
                <w:lang w:val="fr-FR"/>
              </w:rPr>
            </w:pPr>
          </w:p>
        </w:tc>
        <w:tc>
          <w:tcPr>
            <w:tcW w:w="3354" w:type="dxa"/>
          </w:tcPr>
          <w:p w:rsidR="00901A5F" w:rsidRPr="00E057EC" w:rsidRDefault="00901A5F" w:rsidP="00E057EC">
            <w:pPr>
              <w:jc w:val="center"/>
              <w:rPr>
                <w:rFonts w:ascii="Times New Roman" w:hAnsi="Times New Roman"/>
                <w:b/>
                <w:iCs/>
                <w:sz w:val="28"/>
                <w:lang w:val="fr-FR"/>
              </w:rPr>
            </w:pPr>
            <w:r w:rsidRPr="00E057EC">
              <w:rPr>
                <w:rFonts w:ascii="Times New Roman" w:hAnsi="Times New Roman"/>
                <w:b/>
                <w:iCs/>
                <w:sz w:val="28"/>
                <w:lang w:val="fr-FR"/>
              </w:rPr>
              <w:t xml:space="preserve">Titre Officiel </w:t>
            </w:r>
          </w:p>
        </w:tc>
        <w:tc>
          <w:tcPr>
            <w:tcW w:w="3354" w:type="dxa"/>
          </w:tcPr>
          <w:p w:rsidR="00901A5F" w:rsidRPr="00E057EC" w:rsidRDefault="00901A5F" w:rsidP="00E057EC">
            <w:pPr>
              <w:jc w:val="center"/>
              <w:rPr>
                <w:rFonts w:ascii="Times New Roman" w:hAnsi="Times New Roman"/>
                <w:b/>
                <w:iCs/>
                <w:sz w:val="28"/>
                <w:lang w:val="fr-FR"/>
              </w:rPr>
            </w:pPr>
            <w:r w:rsidRPr="00E057EC">
              <w:rPr>
                <w:rFonts w:ascii="Times New Roman" w:hAnsi="Times New Roman"/>
                <w:b/>
                <w:iCs/>
                <w:sz w:val="28"/>
                <w:lang w:val="fr-FR"/>
              </w:rPr>
              <w:t>Pays</w:t>
            </w:r>
          </w:p>
        </w:tc>
      </w:tr>
      <w:tr w:rsidR="00AC6706" w:rsidRPr="009F32B4" w:rsidTr="00E057EC">
        <w:tc>
          <w:tcPr>
            <w:tcW w:w="3354" w:type="dxa"/>
          </w:tcPr>
          <w:p w:rsidR="00AC6706" w:rsidRPr="009F32B4" w:rsidRDefault="008217E1" w:rsidP="006A440B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>
              <w:rPr>
                <w:rFonts w:ascii="Times New Roman" w:hAnsi="Times New Roman"/>
                <w:iCs/>
                <w:szCs w:val="24"/>
                <w:lang w:val="fr-FR"/>
              </w:rPr>
              <w:t>1-</w:t>
            </w:r>
            <w:r w:rsidR="00AC6706" w:rsidRPr="009F32B4">
              <w:rPr>
                <w:rFonts w:ascii="Times New Roman" w:hAnsi="Times New Roman"/>
                <w:iCs/>
                <w:szCs w:val="24"/>
                <w:lang w:val="fr-FR"/>
              </w:rPr>
              <w:t>M. Habib Ben Yahya</w:t>
            </w:r>
          </w:p>
          <w:p w:rsidR="00AC6706" w:rsidRPr="009F32B4" w:rsidRDefault="00AC6706" w:rsidP="006A440B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AC6706" w:rsidRPr="009F32B4" w:rsidRDefault="00AC6706" w:rsidP="00AC6706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Secrétaire General  de l’UMA</w:t>
            </w:r>
          </w:p>
        </w:tc>
        <w:tc>
          <w:tcPr>
            <w:tcW w:w="3354" w:type="dxa"/>
          </w:tcPr>
          <w:p w:rsidR="00AC6706" w:rsidRPr="009F32B4" w:rsidRDefault="009F32B4" w:rsidP="009F32B4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>
              <w:rPr>
                <w:rFonts w:ascii="Times New Roman" w:hAnsi="Times New Roman"/>
                <w:iCs/>
                <w:szCs w:val="24"/>
                <w:lang w:val="fr-FR"/>
              </w:rPr>
              <w:t>UMA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EC1E85">
            <w:pPr>
              <w:widowControl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Cs w:val="24"/>
                <w:lang w:val="fr-FR"/>
              </w:rPr>
            </w:pPr>
            <w:r>
              <w:rPr>
                <w:rFonts w:ascii="Times New Roman" w:hAnsi="Times New Roman"/>
                <w:szCs w:val="24"/>
                <w:lang w:val="fr-FR"/>
              </w:rPr>
              <w:t>2-</w:t>
            </w:r>
            <w:r w:rsidRPr="009F32B4">
              <w:rPr>
                <w:rFonts w:ascii="Times New Roman" w:hAnsi="Times New Roman"/>
                <w:szCs w:val="24"/>
                <w:lang w:val="fr-FR"/>
              </w:rPr>
              <w:t>Mme Karima Bounemra Ben Soltane</w:t>
            </w:r>
          </w:p>
          <w:p w:rsidR="00EC04F7" w:rsidRPr="009F32B4" w:rsidRDefault="00EC04F7" w:rsidP="00EC1E85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EC1E85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szCs w:val="24"/>
                <w:lang w:val="fr-FR"/>
              </w:rPr>
              <w:t xml:space="preserve">Directrice, Bureau de la </w:t>
            </w:r>
            <w:smartTag w:uri="urn:schemas-microsoft-com:office:smarttags" w:element="stockticker">
              <w:r w:rsidRPr="009F32B4">
                <w:rPr>
                  <w:rFonts w:ascii="Times New Roman" w:hAnsi="Times New Roman"/>
                  <w:szCs w:val="24"/>
                  <w:lang w:val="fr-FR"/>
                </w:rPr>
                <w:t>CEA</w:t>
              </w:r>
            </w:smartTag>
            <w:r w:rsidRPr="009F32B4">
              <w:rPr>
                <w:rFonts w:ascii="Times New Roman" w:hAnsi="Times New Roman"/>
                <w:szCs w:val="24"/>
                <w:lang w:val="fr-FR"/>
              </w:rPr>
              <w:t xml:space="preserve"> pour l’Afrique du Nord</w:t>
            </w:r>
          </w:p>
        </w:tc>
        <w:tc>
          <w:tcPr>
            <w:tcW w:w="3354" w:type="dxa"/>
          </w:tcPr>
          <w:p w:rsidR="00EC04F7" w:rsidRPr="009F32B4" w:rsidRDefault="00EC04F7" w:rsidP="00EC1E85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NU-CEA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9D34AE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  <w:t xml:space="preserve">3-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  <w:t xml:space="preserve">Mr.  Mokadem Said                                                    </w:t>
            </w:r>
          </w:p>
          <w:p w:rsidR="00EC04F7" w:rsidRPr="009F32B4" w:rsidRDefault="00EC04F7" w:rsidP="009D34AE">
            <w:pPr>
              <w:tabs>
                <w:tab w:val="left" w:pos="0"/>
              </w:tabs>
              <w:ind w:left="-284" w:firstLine="284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9D34AE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Secrétaire général-</w:t>
            </w:r>
            <w:r w:rsidRPr="009F3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Conseil Consultatif  de l'Union du Maghreb Arabe  </w:t>
            </w:r>
          </w:p>
          <w:p w:rsidR="00EC04F7" w:rsidRPr="009F32B4" w:rsidRDefault="00EC04F7" w:rsidP="00E057EC">
            <w:pPr>
              <w:tabs>
                <w:tab w:val="left" w:pos="0"/>
              </w:tabs>
              <w:ind w:left="-284" w:firstLine="284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AB71E9">
            <w:pPr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Algérie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9D34AE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4-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M. Abdessalam Jerad</w:t>
            </w:r>
          </w:p>
          <w:p w:rsidR="00EC04F7" w:rsidRPr="009F32B4" w:rsidRDefault="00EC04F7" w:rsidP="009D34AE">
            <w:pPr>
              <w:pStyle w:val="Paragraphedeliste"/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  <w:p w:rsidR="00EC04F7" w:rsidRPr="009F32B4" w:rsidRDefault="00EC04F7" w:rsidP="00E057EC">
            <w:pPr>
              <w:tabs>
                <w:tab w:val="left" w:pos="0"/>
              </w:tabs>
              <w:ind w:left="-284" w:firstLine="284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9D34AE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Secrétaire Général</w:t>
            </w:r>
            <w:r w:rsidRPr="009F32B4">
              <w:rPr>
                <w:rFonts w:ascii="Times New Roman" w:hAnsi="Times New Roman"/>
                <w:sz w:val="24"/>
                <w:szCs w:val="24"/>
                <w:lang w:eastAsia="fr-FR"/>
              </w:rPr>
              <w:t>-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   Union syndicale des travailleurs du Maghreb arabe    </w:t>
            </w:r>
          </w:p>
          <w:p w:rsidR="00EC04F7" w:rsidRPr="009F32B4" w:rsidRDefault="00EC04F7" w:rsidP="00E057EC">
            <w:pPr>
              <w:tabs>
                <w:tab w:val="left" w:pos="0"/>
              </w:tabs>
              <w:ind w:left="-284" w:firstLine="284"/>
              <w:rPr>
                <w:rFonts w:ascii="Times New Roman" w:hAnsi="Times New Roman"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 xml:space="preserve">             </w:t>
            </w:r>
          </w:p>
        </w:tc>
        <w:tc>
          <w:tcPr>
            <w:tcW w:w="3354" w:type="dxa"/>
          </w:tcPr>
          <w:p w:rsidR="00EC04F7" w:rsidRPr="009F32B4" w:rsidRDefault="00EC04F7" w:rsidP="0031088F">
            <w:pPr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Tunisie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8217E1" w:rsidRDefault="00EC04F7" w:rsidP="00C87DA5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  <w:t>5</w:t>
            </w:r>
            <w:r w:rsidRPr="008217E1"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  <w:t xml:space="preserve">- M.  Ali  Hadi El Hawat                                             </w:t>
            </w:r>
          </w:p>
          <w:p w:rsidR="00EC04F7" w:rsidRPr="008217E1" w:rsidRDefault="00EC04F7" w:rsidP="00C87DA5">
            <w:pPr>
              <w:pStyle w:val="Paragraphedeliste"/>
              <w:spacing w:after="0" w:line="240" w:lineRule="auto"/>
              <w:ind w:left="36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354" w:type="dxa"/>
          </w:tcPr>
          <w:p w:rsidR="00EC04F7" w:rsidRPr="009F32B4" w:rsidRDefault="00EC04F7" w:rsidP="00C87DA5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Vice-président -    Université     Maghrébine Université     </w:t>
            </w:r>
          </w:p>
          <w:p w:rsidR="00EC04F7" w:rsidRPr="009F32B4" w:rsidRDefault="00EC04F7" w:rsidP="000E203E">
            <w:pPr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1709FD">
            <w:pPr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Libye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9E06B9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6-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M. Driss Fares </w:t>
            </w:r>
          </w:p>
          <w:p w:rsidR="00EC04F7" w:rsidRPr="009F32B4" w:rsidRDefault="00EC04F7" w:rsidP="009E06B9">
            <w:pPr>
              <w:tabs>
                <w:tab w:val="left" w:pos="0"/>
              </w:tabs>
              <w:ind w:left="-284" w:firstLine="284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EC04F7">
            <w:pPr>
              <w:tabs>
                <w:tab w:val="left" w:pos="0"/>
              </w:tabs>
              <w:ind w:left="-284" w:firstLine="284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>Secrétaire Général</w:t>
            </w:r>
            <w:r>
              <w:rPr>
                <w:rFonts w:ascii="Times New Roman" w:hAnsi="Times New Roman"/>
                <w:szCs w:val="24"/>
                <w:lang w:val="fr-FR" w:eastAsia="fr-FR"/>
              </w:rPr>
              <w:t>,</w:t>
            </w:r>
            <w:r w:rsidRPr="00EC04F7">
              <w:rPr>
                <w:rFonts w:ascii="Times New Roman" w:hAnsi="Times New Roman"/>
                <w:sz w:val="20"/>
                <w:szCs w:val="20"/>
                <w:lang w:val="fr-FR" w:eastAsia="fr-FR"/>
              </w:rPr>
              <w:t xml:space="preserve">Union </w:t>
            </w:r>
            <w:r>
              <w:rPr>
                <w:rFonts w:ascii="Times New Roman" w:hAnsi="Times New Roman"/>
                <w:sz w:val="20"/>
                <w:szCs w:val="20"/>
                <w:lang w:val="fr-FR" w:eastAsia="fr-FR"/>
              </w:rPr>
              <w:t>NMagh</w:t>
            </w:r>
            <w:r w:rsidRPr="00EC04F7">
              <w:rPr>
                <w:rFonts w:ascii="Times New Roman" w:hAnsi="Times New Roman"/>
                <w:sz w:val="20"/>
                <w:szCs w:val="20"/>
                <w:lang w:val="fr-FR" w:eastAsia="fr-FR"/>
              </w:rPr>
              <w:t>rébine des banques</w:t>
            </w: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 xml:space="preserve">          </w:t>
            </w:r>
            <w:r w:rsidRPr="00EC04F7">
              <w:rPr>
                <w:rFonts w:ascii="Times New Roman" w:hAnsi="Times New Roman"/>
                <w:iCs/>
                <w:szCs w:val="24"/>
                <w:lang w:val="fr-FR"/>
              </w:rPr>
              <w:t xml:space="preserve">                </w:t>
            </w:r>
          </w:p>
        </w:tc>
        <w:tc>
          <w:tcPr>
            <w:tcW w:w="3354" w:type="dxa"/>
          </w:tcPr>
          <w:p w:rsidR="00EC04F7" w:rsidRPr="009F32B4" w:rsidRDefault="00EC04F7" w:rsidP="00E057EC">
            <w:pPr>
              <w:tabs>
                <w:tab w:val="left" w:pos="-284"/>
                <w:tab w:val="left" w:pos="0"/>
              </w:tabs>
              <w:ind w:left="-284" w:firstLine="284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Tunisie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9E06B9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  <w:t xml:space="preserve">7-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  <w:t xml:space="preserve">M.Slim  Othmani                                                                </w:t>
            </w:r>
          </w:p>
          <w:p w:rsidR="00EC04F7" w:rsidRPr="009F32B4" w:rsidRDefault="00EC04F7" w:rsidP="009E06B9">
            <w:pPr>
              <w:tabs>
                <w:tab w:val="left" w:pos="-284"/>
                <w:tab w:val="left" w:pos="0"/>
              </w:tabs>
              <w:ind w:left="-284" w:firstLine="284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szCs w:val="24"/>
                <w:lang w:eastAsia="fr-FR"/>
              </w:rPr>
              <w:t xml:space="preserve">                    </w:t>
            </w:r>
          </w:p>
        </w:tc>
        <w:tc>
          <w:tcPr>
            <w:tcW w:w="3354" w:type="dxa"/>
          </w:tcPr>
          <w:p w:rsidR="00EC04F7" w:rsidRPr="009F32B4" w:rsidRDefault="00EC04F7" w:rsidP="009E06B9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hAnsi="Times New Roman"/>
                <w:sz w:val="24"/>
                <w:szCs w:val="24"/>
                <w:lang w:eastAsia="fr-FR"/>
              </w:rPr>
              <w:t>Président-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 Cercle d’action et de réflexion autour de l’Entreprise      </w:t>
            </w:r>
          </w:p>
          <w:p w:rsidR="00EC04F7" w:rsidRPr="009F32B4" w:rsidRDefault="00EC04F7" w:rsidP="009E06B9">
            <w:pPr>
              <w:pStyle w:val="Paragraphedeliste"/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                                                     </w:t>
            </w:r>
          </w:p>
          <w:p w:rsidR="00EC04F7" w:rsidRPr="009F32B4" w:rsidRDefault="00EC04F7" w:rsidP="00847CFA">
            <w:pPr>
              <w:tabs>
                <w:tab w:val="left" w:pos="-284"/>
                <w:tab w:val="left" w:pos="0"/>
              </w:tabs>
              <w:ind w:left="-284" w:firstLine="284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C04125">
            <w:pPr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Algérie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8B3258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8-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Mme Fatima  Alaoui                   </w:t>
            </w:r>
          </w:p>
          <w:p w:rsidR="00EC04F7" w:rsidRPr="009F32B4" w:rsidRDefault="00EC04F7" w:rsidP="008B3258">
            <w:pPr>
              <w:pStyle w:val="Paragraphedeliste"/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</w:t>
            </w:r>
          </w:p>
          <w:p w:rsidR="00EC04F7" w:rsidRPr="009F32B4" w:rsidRDefault="00EC04F7" w:rsidP="009E06B9">
            <w:pPr>
              <w:pStyle w:val="Paragraphedeliste"/>
              <w:spacing w:after="0" w:line="240" w:lineRule="auto"/>
              <w:ind w:left="36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354" w:type="dxa"/>
          </w:tcPr>
          <w:p w:rsidR="00EC04F7" w:rsidRPr="009F32B4" w:rsidRDefault="00EC04F7" w:rsidP="008B3258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Présidente  Fondatrice- Forum maghrébin  pour l’environnement et le développement  </w:t>
            </w:r>
          </w:p>
        </w:tc>
        <w:tc>
          <w:tcPr>
            <w:tcW w:w="3354" w:type="dxa"/>
          </w:tcPr>
          <w:p w:rsidR="00EC04F7" w:rsidRPr="009F32B4" w:rsidRDefault="00EC04F7" w:rsidP="00D00784">
            <w:pPr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Maroc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8B3258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9-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M. Hassan Chaouata </w:t>
            </w:r>
          </w:p>
          <w:p w:rsidR="00EC04F7" w:rsidRPr="009F32B4" w:rsidRDefault="00EC04F7" w:rsidP="008B3258">
            <w:pPr>
              <w:ind w:left="426"/>
              <w:rPr>
                <w:rFonts w:ascii="Times New Roman" w:hAnsi="Times New Roman"/>
                <w:szCs w:val="24"/>
                <w:lang w:eastAsia="fr-FR"/>
              </w:rPr>
            </w:pPr>
          </w:p>
          <w:p w:rsidR="00EC04F7" w:rsidRPr="009F32B4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>Réseau des Entreprises Maghrébines pour l‘environnement (REME)</w:t>
            </w:r>
          </w:p>
        </w:tc>
        <w:tc>
          <w:tcPr>
            <w:tcW w:w="3354" w:type="dxa"/>
          </w:tcPr>
          <w:p w:rsidR="00EC04F7" w:rsidRPr="009F32B4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Maroc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FC2BB6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/>
                <w:snapToGrid/>
                <w:szCs w:val="24"/>
                <w:lang w:val="fr-FR" w:eastAsia="fr-FR"/>
              </w:rPr>
            </w:pPr>
            <w:r>
              <w:rPr>
                <w:rFonts w:ascii="Times New Roman" w:hAnsi="Times New Roman"/>
                <w:szCs w:val="24"/>
                <w:lang w:val="fr-FR" w:eastAsia="fr-FR"/>
              </w:rPr>
              <w:t xml:space="preserve">10- </w:t>
            </w: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>M</w:t>
            </w:r>
            <w:r w:rsidRPr="009F32B4">
              <w:rPr>
                <w:rFonts w:ascii="Times New Roman" w:eastAsia="Calibri" w:hAnsi="Times New Roman"/>
                <w:snapToGrid/>
                <w:szCs w:val="24"/>
                <w:lang w:val="fr-FR" w:eastAsia="fr-FR"/>
              </w:rPr>
              <w:t xml:space="preserve"> Amine M'kinsi </w:t>
            </w:r>
          </w:p>
          <w:p w:rsidR="00EC04F7" w:rsidRPr="009F32B4" w:rsidRDefault="00EC04F7" w:rsidP="00FC2BB6">
            <w:pPr>
              <w:rPr>
                <w:rFonts w:ascii="Times New Roman" w:hAnsi="Times New Roman"/>
                <w:szCs w:val="24"/>
                <w:lang w:val="fr-FR" w:eastAsia="fr-FR"/>
              </w:rPr>
            </w:pPr>
            <w:r w:rsidRPr="009F32B4">
              <w:rPr>
                <w:rFonts w:ascii="Times New Roman" w:eastAsia="Calibri" w:hAnsi="Times New Roman"/>
                <w:snapToGrid/>
                <w:szCs w:val="24"/>
                <w:lang w:val="fr-FR" w:eastAsia="fr-FR"/>
              </w:rPr>
              <w:t xml:space="preserve">     </w:t>
            </w:r>
          </w:p>
          <w:p w:rsidR="00EC04F7" w:rsidRPr="009F32B4" w:rsidRDefault="00EC04F7" w:rsidP="008B3258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FC2BB6">
            <w:pPr>
              <w:rPr>
                <w:rFonts w:ascii="Times New Roman" w:hAnsi="Times New Roman"/>
                <w:szCs w:val="24"/>
                <w:lang w:val="fr-FR" w:eastAsia="fr-FR"/>
              </w:rPr>
            </w:pPr>
            <w:r w:rsidRPr="009F32B4">
              <w:rPr>
                <w:rFonts w:ascii="Times New Roman" w:eastAsia="Calibri" w:hAnsi="Times New Roman"/>
                <w:snapToGrid/>
                <w:szCs w:val="24"/>
                <w:lang w:val="fr-FR" w:eastAsia="fr-FR"/>
              </w:rPr>
              <w:t>Conseiller</w:t>
            </w: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>-- Union Maghrébine des Pilotes de Ligne</w:t>
            </w:r>
          </w:p>
        </w:tc>
        <w:tc>
          <w:tcPr>
            <w:tcW w:w="3354" w:type="dxa"/>
          </w:tcPr>
          <w:p w:rsidR="00EC04F7" w:rsidRPr="009F32B4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Maroc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FC2BB6">
            <w:pPr>
              <w:rPr>
                <w:rFonts w:ascii="Times New Roman" w:hAnsi="Times New Roman"/>
                <w:szCs w:val="24"/>
                <w:lang w:val="fr-FR" w:eastAsia="fr-FR"/>
              </w:rPr>
            </w:pPr>
            <w:r>
              <w:rPr>
                <w:rFonts w:ascii="Times New Roman" w:hAnsi="Times New Roman"/>
                <w:szCs w:val="24"/>
                <w:lang w:val="fr-FR" w:eastAsia="fr-FR"/>
              </w:rPr>
              <w:t xml:space="preserve">11- </w:t>
            </w: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 xml:space="preserve">M.  Seyde  Abdallahi                               </w:t>
            </w:r>
          </w:p>
          <w:p w:rsidR="00EC04F7" w:rsidRPr="009F32B4" w:rsidRDefault="00EC04F7" w:rsidP="00FC2BB6">
            <w:pPr>
              <w:ind w:left="426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FC2BB6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lastRenderedPageBreak/>
              <w:t>Secrétaire Général</w:t>
            </w:r>
            <w:r w:rsidRPr="009F32B4">
              <w:rPr>
                <w:rFonts w:ascii="Times New Roman" w:hAnsi="Times New Roman"/>
                <w:sz w:val="24"/>
                <w:szCs w:val="24"/>
                <w:lang w:eastAsia="fr-FR"/>
              </w:rPr>
              <w:t>-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Union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lastRenderedPageBreak/>
              <w:t xml:space="preserve">Nationale Du Patronat Mauritanien (UNPM)  </w:t>
            </w:r>
          </w:p>
          <w:p w:rsidR="00EC04F7" w:rsidRPr="009F32B4" w:rsidRDefault="00EC04F7" w:rsidP="00EC04F7">
            <w:pPr>
              <w:ind w:left="426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3354" w:type="dxa"/>
          </w:tcPr>
          <w:p w:rsidR="00EC04F7" w:rsidRPr="009F32B4" w:rsidRDefault="00EC04F7" w:rsidP="00F307EA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lastRenderedPageBreak/>
              <w:t xml:space="preserve">Mauritanie 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FC2BB6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12- </w:t>
            </w:r>
            <w:r w:rsidRPr="009F32B4">
              <w:rPr>
                <w:rFonts w:ascii="Times New Roman" w:hAnsi="Times New Roman"/>
                <w:iCs/>
                <w:sz w:val="24"/>
                <w:szCs w:val="24"/>
              </w:rPr>
              <w:t>M.</w:t>
            </w:r>
            <w:r w:rsidRPr="009F32B4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Abdessalem   Nagazi                                   </w:t>
            </w:r>
          </w:p>
          <w:p w:rsidR="00EC04F7" w:rsidRPr="009F32B4" w:rsidRDefault="00EC04F7" w:rsidP="00FC2BB6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szCs w:val="24"/>
                <w:lang w:eastAsia="fr-FR"/>
              </w:rPr>
              <w:t xml:space="preserve">                   </w:t>
            </w:r>
          </w:p>
        </w:tc>
        <w:tc>
          <w:tcPr>
            <w:tcW w:w="3354" w:type="dxa"/>
          </w:tcPr>
          <w:p w:rsidR="00EC04F7" w:rsidRPr="009F32B4" w:rsidRDefault="00EC04F7" w:rsidP="006A440B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Président-Association Maghrébine de Développement des Ressources Humaines </w:t>
            </w:r>
          </w:p>
          <w:p w:rsidR="00EC04F7" w:rsidRPr="009F32B4" w:rsidRDefault="00EC04F7" w:rsidP="006A440B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 xml:space="preserve">Tunisie 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FC2BB6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13-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M. Filali  Abdessamad                                                </w:t>
            </w:r>
          </w:p>
          <w:p w:rsidR="00EC04F7" w:rsidRPr="009F32B4" w:rsidRDefault="00EC04F7" w:rsidP="00FC2BB6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 xml:space="preserve">           </w:t>
            </w:r>
          </w:p>
        </w:tc>
        <w:tc>
          <w:tcPr>
            <w:tcW w:w="3354" w:type="dxa"/>
          </w:tcPr>
          <w:p w:rsidR="00EC04F7" w:rsidRPr="009F32B4" w:rsidRDefault="00EC04F7" w:rsidP="00FC2BB6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 xml:space="preserve">Président-Union Des Jeunes Maghrébins (UJEM)  </w:t>
            </w:r>
          </w:p>
        </w:tc>
        <w:tc>
          <w:tcPr>
            <w:tcW w:w="3354" w:type="dxa"/>
          </w:tcPr>
          <w:p w:rsidR="00EC04F7" w:rsidRPr="009F32B4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France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9F32B4" w:rsidRDefault="00EC04F7" w:rsidP="00EB6439">
            <w:pPr>
              <w:pStyle w:val="Paragraphedeliste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14- </w:t>
            </w: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Mr.  Boualem   M’rakech                                                      </w:t>
            </w:r>
          </w:p>
          <w:p w:rsidR="00EC04F7" w:rsidRPr="009F32B4" w:rsidRDefault="00EC04F7" w:rsidP="00FC2BB6">
            <w:pPr>
              <w:widowControl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EB6439">
            <w:pPr>
              <w:widowControl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Cs w:val="24"/>
                <w:lang w:val="fr-FR" w:eastAsia="fr-FR"/>
              </w:rPr>
            </w:pPr>
            <w:r w:rsidRPr="009F32B4">
              <w:rPr>
                <w:rFonts w:ascii="Times New Roman" w:hAnsi="Times New Roman"/>
                <w:szCs w:val="24"/>
                <w:lang w:val="fr-FR" w:eastAsia="fr-FR"/>
              </w:rPr>
              <w:t xml:space="preserve">Président- Confédération  Algérienne  Du Patronat </w:t>
            </w:r>
          </w:p>
          <w:p w:rsidR="00EC04F7" w:rsidRPr="009F32B4" w:rsidRDefault="00EC04F7" w:rsidP="00EB6439">
            <w:pPr>
              <w:widowControl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Algérie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EC04F7" w:rsidRDefault="00EC04F7" w:rsidP="009F32B4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EC04F7">
              <w:rPr>
                <w:rFonts w:ascii="Times New Roman" w:hAnsi="Times New Roman"/>
                <w:iCs/>
                <w:sz w:val="24"/>
                <w:szCs w:val="24"/>
              </w:rPr>
              <w:t xml:space="preserve">15- Mme </w:t>
            </w:r>
            <w:r w:rsidRPr="00EC04F7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Wafa  Makhlouf Sayadi                                 </w:t>
            </w:r>
          </w:p>
          <w:p w:rsidR="00EC04F7" w:rsidRPr="00EC04F7" w:rsidRDefault="00EC04F7" w:rsidP="009F32B4">
            <w:pPr>
              <w:pStyle w:val="Paragraphedeliste"/>
              <w:tabs>
                <w:tab w:val="left" w:pos="2410"/>
              </w:tabs>
              <w:spacing w:after="120"/>
              <w:ind w:left="0"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C04F7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               </w:t>
            </w:r>
          </w:p>
        </w:tc>
        <w:tc>
          <w:tcPr>
            <w:tcW w:w="3354" w:type="dxa"/>
          </w:tcPr>
          <w:p w:rsidR="00EC04F7" w:rsidRPr="00EC04F7" w:rsidRDefault="00EC04F7" w:rsidP="009F32B4">
            <w:pPr>
              <w:rPr>
                <w:rFonts w:ascii="Times New Roman" w:hAnsi="Times New Roman"/>
                <w:szCs w:val="24"/>
                <w:lang w:val="fr-FR" w:eastAsia="fr-FR"/>
              </w:rPr>
            </w:pPr>
            <w:r w:rsidRPr="00EC04F7">
              <w:rPr>
                <w:rFonts w:ascii="Times New Roman" w:hAnsi="Times New Roman"/>
                <w:szCs w:val="24"/>
                <w:lang w:val="fr-FR" w:eastAsia="fr-FR"/>
              </w:rPr>
              <w:t xml:space="preserve">Présidente  Nationale -    CJD         </w:t>
            </w:r>
          </w:p>
          <w:p w:rsidR="00EC04F7" w:rsidRPr="00EC04F7" w:rsidRDefault="00EC04F7" w:rsidP="009F32B4">
            <w:pPr>
              <w:pStyle w:val="Paragraphedeliste"/>
              <w:tabs>
                <w:tab w:val="left" w:pos="2410"/>
              </w:tabs>
              <w:spacing w:after="120"/>
              <w:ind w:left="0" w:right="-28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354" w:type="dxa"/>
          </w:tcPr>
          <w:p w:rsidR="00EC04F7" w:rsidRPr="00EC04F7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EC04F7">
              <w:rPr>
                <w:rFonts w:ascii="Times New Roman" w:hAnsi="Times New Roman"/>
                <w:iCs/>
                <w:szCs w:val="24"/>
                <w:lang w:val="fr-FR"/>
              </w:rPr>
              <w:t>Tunisie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8217E1" w:rsidRDefault="00EC04F7" w:rsidP="00EB6439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</w:pPr>
            <w:r w:rsidRPr="008217E1"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  <w:t>6</w:t>
            </w:r>
            <w:r w:rsidRPr="008217E1">
              <w:rPr>
                <w:rFonts w:ascii="Times New Roman" w:eastAsia="Times New Roman" w:hAnsi="Times New Roman"/>
                <w:sz w:val="24"/>
                <w:szCs w:val="24"/>
                <w:lang w:val="en-US" w:eastAsia="fr-FR"/>
              </w:rPr>
              <w:t xml:space="preserve">- M. Seyid   Ould   El Gheylani                                  </w:t>
            </w:r>
          </w:p>
          <w:p w:rsidR="00EC04F7" w:rsidRPr="008217E1" w:rsidRDefault="00EC04F7" w:rsidP="00EB6439">
            <w:pPr>
              <w:pStyle w:val="Paragraphedeliste"/>
              <w:spacing w:after="0" w:line="240" w:lineRule="auto"/>
              <w:ind w:left="36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354" w:type="dxa"/>
          </w:tcPr>
          <w:p w:rsidR="00EC04F7" w:rsidRPr="009F32B4" w:rsidRDefault="00EC04F7" w:rsidP="00EB6439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9F32B4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Vice-président-Instance Judiciaire de l’UMA  </w:t>
            </w:r>
          </w:p>
          <w:p w:rsidR="00EC04F7" w:rsidRPr="009F32B4" w:rsidRDefault="00EC04F7" w:rsidP="00EB6439">
            <w:pPr>
              <w:pStyle w:val="Paragraphedeliste"/>
              <w:spacing w:after="0" w:line="240" w:lineRule="auto"/>
              <w:ind w:left="36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354" w:type="dxa"/>
          </w:tcPr>
          <w:p w:rsidR="00EC04F7" w:rsidRPr="009F32B4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Mauritanie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8217E1" w:rsidRDefault="00EC04F7" w:rsidP="009F32B4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fr-FR"/>
              </w:rPr>
            </w:pPr>
            <w:r w:rsidRPr="008217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7</w:t>
            </w:r>
            <w:r w:rsidRPr="008217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- M. Abdessalem  Kallala</w:t>
            </w:r>
            <w:r w:rsidRPr="008217E1">
              <w:rPr>
                <w:rFonts w:ascii="Times New Roman" w:hAnsi="Times New Roman"/>
                <w:color w:val="000099"/>
                <w:sz w:val="24"/>
                <w:szCs w:val="24"/>
              </w:rPr>
              <w:t xml:space="preserve">                                  </w:t>
            </w:r>
          </w:p>
          <w:p w:rsidR="00EC04F7" w:rsidRPr="008217E1" w:rsidRDefault="00EC04F7" w:rsidP="009F32B4">
            <w:pPr>
              <w:widowControl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8217E1" w:rsidRDefault="00EC04F7" w:rsidP="009F32B4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8217E1">
              <w:rPr>
                <w:rStyle w:val="Accentuation"/>
                <w:rFonts w:ascii="Times New Roman" w:hAnsi="Times New Roman"/>
                <w:i w:val="0"/>
                <w:color w:val="000000"/>
                <w:sz w:val="24"/>
                <w:szCs w:val="24"/>
              </w:rPr>
              <w:t>Chargé des relations extérieures-</w:t>
            </w:r>
            <w:r w:rsidRPr="008217E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Observatoire du Sahara et du Sahel </w:t>
            </w:r>
          </w:p>
          <w:p w:rsidR="00EC04F7" w:rsidRPr="008217E1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E057EC">
            <w:pPr>
              <w:widowControl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Tunisie</w:t>
            </w:r>
          </w:p>
        </w:tc>
      </w:tr>
      <w:tr w:rsidR="00EC04F7" w:rsidRPr="009F32B4" w:rsidTr="00E057EC">
        <w:tc>
          <w:tcPr>
            <w:tcW w:w="3354" w:type="dxa"/>
          </w:tcPr>
          <w:p w:rsidR="00EC04F7" w:rsidRPr="008217E1" w:rsidRDefault="00EC04F7" w:rsidP="009F32B4">
            <w:pPr>
              <w:rPr>
                <w:rFonts w:ascii="Times New Roman" w:hAnsi="Times New Roman"/>
                <w:szCs w:val="24"/>
                <w:lang w:val="fr-FR" w:eastAsia="fr-FR"/>
              </w:rPr>
            </w:pPr>
            <w:r w:rsidRPr="008217E1">
              <w:rPr>
                <w:rFonts w:ascii="Times New Roman" w:hAnsi="Times New Roman"/>
                <w:szCs w:val="24"/>
                <w:lang w:val="fr-FR" w:eastAsia="fr-FR"/>
              </w:rPr>
              <w:t>1</w:t>
            </w:r>
            <w:r>
              <w:rPr>
                <w:rFonts w:ascii="Times New Roman" w:hAnsi="Times New Roman"/>
                <w:szCs w:val="24"/>
                <w:lang w:val="fr-FR" w:eastAsia="fr-FR"/>
              </w:rPr>
              <w:t>8</w:t>
            </w:r>
            <w:r w:rsidRPr="008217E1">
              <w:rPr>
                <w:rFonts w:ascii="Times New Roman" w:hAnsi="Times New Roman"/>
                <w:szCs w:val="24"/>
                <w:lang w:val="fr-FR" w:eastAsia="fr-FR"/>
              </w:rPr>
              <w:t xml:space="preserve">- Mme. Sekkat   Zakia </w:t>
            </w:r>
          </w:p>
          <w:p w:rsidR="00EC04F7" w:rsidRPr="008217E1" w:rsidRDefault="00EC04F7" w:rsidP="009F32B4">
            <w:pPr>
              <w:ind w:left="426"/>
              <w:rPr>
                <w:rFonts w:ascii="Times New Roman" w:hAnsi="Times New Roman"/>
                <w:szCs w:val="24"/>
                <w:lang w:val="fr-FR" w:eastAsia="fr-FR"/>
              </w:rPr>
            </w:pPr>
            <w:r w:rsidRPr="008217E1">
              <w:rPr>
                <w:rFonts w:ascii="Times New Roman" w:hAnsi="Times New Roman"/>
                <w:szCs w:val="24"/>
                <w:lang w:val="fr-FR" w:eastAsia="fr-FR"/>
              </w:rPr>
              <w:t xml:space="preserve"> </w:t>
            </w:r>
          </w:p>
          <w:p w:rsidR="00EC04F7" w:rsidRPr="008217E1" w:rsidRDefault="00EC04F7" w:rsidP="00E057EC">
            <w:pPr>
              <w:tabs>
                <w:tab w:val="left" w:pos="-284"/>
                <w:tab w:val="left" w:pos="0"/>
              </w:tabs>
              <w:ind w:left="-284" w:firstLine="284"/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8217E1" w:rsidRDefault="00EC04F7" w:rsidP="009F32B4">
            <w:pPr>
              <w:pStyle w:val="Paragraphedeliste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8217E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Présidente du conseil d’affaires Maroco - Tunisien -Confédération Générale des Entreprises du Maroc  /  UMA</w:t>
            </w:r>
          </w:p>
          <w:p w:rsidR="00EC04F7" w:rsidRPr="008217E1" w:rsidRDefault="00EC04F7" w:rsidP="00E057EC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</w:p>
        </w:tc>
        <w:tc>
          <w:tcPr>
            <w:tcW w:w="3354" w:type="dxa"/>
          </w:tcPr>
          <w:p w:rsidR="00EC04F7" w:rsidRPr="009F32B4" w:rsidRDefault="00EC04F7" w:rsidP="009F32B4">
            <w:pPr>
              <w:jc w:val="both"/>
              <w:rPr>
                <w:rFonts w:ascii="Times New Roman" w:hAnsi="Times New Roman"/>
                <w:iCs/>
                <w:szCs w:val="24"/>
                <w:lang w:val="fr-FR"/>
              </w:rPr>
            </w:pPr>
            <w:r w:rsidRPr="009F32B4">
              <w:rPr>
                <w:rFonts w:ascii="Times New Roman" w:hAnsi="Times New Roman"/>
                <w:iCs/>
                <w:szCs w:val="24"/>
                <w:lang w:val="fr-FR"/>
              </w:rPr>
              <w:t>Maroc</w:t>
            </w:r>
          </w:p>
        </w:tc>
      </w:tr>
    </w:tbl>
    <w:p w:rsidR="003A7996" w:rsidRPr="009F32B4" w:rsidRDefault="003A7996" w:rsidP="00664942">
      <w:pPr>
        <w:jc w:val="both"/>
        <w:rPr>
          <w:rFonts w:ascii="Times New Roman" w:hAnsi="Times New Roman"/>
          <w:iCs/>
          <w:szCs w:val="24"/>
          <w:lang w:val="fr-FR"/>
        </w:rPr>
      </w:pPr>
    </w:p>
    <w:sectPr w:rsidR="003A7996" w:rsidRPr="009F32B4" w:rsidSect="00C940F3">
      <w:headerReference w:type="default" r:id="rId8"/>
      <w:footerReference w:type="default" r:id="rId9"/>
      <w:pgSz w:w="11906" w:h="16838"/>
      <w:pgMar w:top="1417" w:right="991" w:bottom="851" w:left="99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AE3" w:rsidRDefault="00B03AE3" w:rsidP="00C940F3">
      <w:r>
        <w:separator/>
      </w:r>
    </w:p>
  </w:endnote>
  <w:endnote w:type="continuationSeparator" w:id="0">
    <w:p w:rsidR="00B03AE3" w:rsidRDefault="00B03AE3" w:rsidP="00C94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7EC" w:rsidRDefault="00E057EC">
    <w:pPr>
      <w:pStyle w:val="Pieddepage"/>
    </w:pPr>
    <w:fldSimple w:instr=" PAGE   \* MERGEFORMAT ">
      <w:r w:rsidR="00491CF4">
        <w:rPr>
          <w:noProof/>
        </w:rPr>
        <w:t>1</w:t>
      </w:r>
    </w:fldSimple>
  </w:p>
  <w:p w:rsidR="00C940F3" w:rsidRDefault="00C940F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AE3" w:rsidRDefault="00B03AE3" w:rsidP="00C940F3">
      <w:r>
        <w:separator/>
      </w:r>
    </w:p>
  </w:footnote>
  <w:footnote w:type="continuationSeparator" w:id="0">
    <w:p w:rsidR="00B03AE3" w:rsidRDefault="00B03AE3" w:rsidP="00C94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F3" w:rsidRDefault="00C940F3" w:rsidP="00C940F3">
    <w:pPr>
      <w:pStyle w:val="Corpsdetexte"/>
      <w:jc w:val="center"/>
      <w:rPr>
        <w:rFonts w:ascii="CG Times" w:hAnsi="CG Times"/>
        <w:b/>
        <w:bCs/>
      </w:rPr>
    </w:pPr>
    <w:r>
      <w:rPr>
        <w:rFonts w:ascii="CG Times" w:hAnsi="CG Tim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339.75pt;margin-top:-15.15pt;width:219.3pt;height:76.45pt;z-index:251658240;mso-position-horizontal-relative:page" stroked="f">
          <v:textbox style="mso-next-textbox:#_x0000_s1026">
            <w:txbxContent>
              <w:p w:rsidR="00C940F3" w:rsidRPr="0012209D" w:rsidRDefault="00C940F3" w:rsidP="00C940F3">
                <w:pPr>
                  <w:jc w:val="center"/>
                  <w:rPr>
                    <w:rFonts w:ascii="Times New Roman" w:hAnsi="Times New Roman"/>
                    <w:b/>
                    <w:sz w:val="28"/>
                    <w:lang w:val="fr-FR"/>
                  </w:rPr>
                </w:pPr>
                <w:r w:rsidRPr="009230F8">
                  <w:rPr>
                    <w:rFonts w:ascii="CG Times" w:hAnsi="CG Times"/>
                    <w:b/>
                    <w:bCs/>
                    <w:sz w:val="28"/>
                    <w:lang w:val="fr-FR"/>
                  </w:rPr>
                  <w:t>NATIONS UNIES</w:t>
                </w:r>
                <w:r w:rsidRPr="0012209D">
                  <w:rPr>
                    <w:rFonts w:ascii="Times New Roman" w:hAnsi="Times New Roman"/>
                    <w:b/>
                    <w:sz w:val="28"/>
                    <w:lang w:val="fr-FR"/>
                  </w:rPr>
                  <w:t xml:space="preserve"> </w:t>
                </w:r>
              </w:p>
              <w:p w:rsidR="00C940F3" w:rsidRPr="0012209D" w:rsidRDefault="00C940F3" w:rsidP="00C940F3">
                <w:pPr>
                  <w:jc w:val="center"/>
                  <w:rPr>
                    <w:rFonts w:ascii="Times New Roman" w:hAnsi="Times New Roman"/>
                    <w:b/>
                    <w:sz w:val="28"/>
                    <w:lang w:val="fr-FR"/>
                  </w:rPr>
                </w:pPr>
                <w:r w:rsidRPr="0012209D">
                  <w:rPr>
                    <w:rFonts w:ascii="Times New Roman" w:hAnsi="Times New Roman"/>
                    <w:b/>
                    <w:sz w:val="28"/>
                    <w:lang w:val="fr-FR"/>
                  </w:rPr>
                  <w:t>COMMISSION ECONOMIQUE</w:t>
                </w:r>
              </w:p>
              <w:p w:rsidR="00C940F3" w:rsidRPr="0012209D" w:rsidRDefault="00C940F3" w:rsidP="00C940F3">
                <w:pPr>
                  <w:jc w:val="center"/>
                  <w:rPr>
                    <w:rFonts w:ascii="Times New Roman" w:hAnsi="Times New Roman"/>
                    <w:b/>
                    <w:sz w:val="28"/>
                    <w:lang w:val="fr-FR"/>
                  </w:rPr>
                </w:pPr>
                <w:r w:rsidRPr="0012209D">
                  <w:rPr>
                    <w:rFonts w:ascii="Times New Roman" w:hAnsi="Times New Roman"/>
                    <w:b/>
                    <w:sz w:val="28"/>
                    <w:lang w:val="fr-FR"/>
                  </w:rPr>
                  <w:t xml:space="preserve">  POUR L’AFRIQUE (CEA)</w:t>
                </w:r>
              </w:p>
              <w:p w:rsidR="00C940F3" w:rsidRPr="0012209D" w:rsidRDefault="00C940F3" w:rsidP="00C940F3">
                <w:pPr>
                  <w:jc w:val="center"/>
                  <w:rPr>
                    <w:rFonts w:ascii="Times New Roman" w:hAnsi="Times New Roman"/>
                    <w:b/>
                    <w:sz w:val="28"/>
                    <w:lang w:val="fr-FR"/>
                  </w:rPr>
                </w:pPr>
                <w:r w:rsidRPr="0012209D">
                  <w:rPr>
                    <w:rFonts w:ascii="Times New Roman" w:hAnsi="Times New Roman"/>
                    <w:b/>
                    <w:sz w:val="28"/>
                    <w:lang w:val="fr-FR"/>
                  </w:rPr>
                  <w:t>Bureau pour l’Afrique du nord</w:t>
                </w:r>
              </w:p>
            </w:txbxContent>
          </v:textbox>
          <w10:wrap anchorx="page"/>
        </v:shape>
      </w:pict>
    </w:r>
    <w:r>
      <w:rPr>
        <w:rFonts w:ascii="CG Times" w:hAnsi="CG Times"/>
      </w:rPr>
      <w:pict>
        <v:shape id="_x0000_s1025" type="#_x0000_t202" style="position:absolute;left:0;text-align:left;margin-left:34.5pt;margin-top:-10.95pt;width:205.35pt;height:76.45pt;z-index:251657216;mso-position-horizontal-relative:page" stroked="f">
          <v:textbox style="mso-next-textbox:#_x0000_s1025">
            <w:txbxContent>
              <w:p w:rsidR="00C940F3" w:rsidRPr="0012209D" w:rsidRDefault="00C940F3" w:rsidP="00C940F3">
                <w:pPr>
                  <w:jc w:val="center"/>
                  <w:rPr>
                    <w:rFonts w:ascii="CG Times" w:hAnsi="CG Times"/>
                    <w:b/>
                    <w:bCs/>
                    <w:sz w:val="28"/>
                  </w:rPr>
                </w:pPr>
                <w:r w:rsidRPr="0012209D">
                  <w:rPr>
                    <w:rFonts w:ascii="Times New Roman" w:hAnsi="Times New Roman"/>
                    <w:b/>
                    <w:sz w:val="28"/>
                  </w:rPr>
                  <w:t>UNITED NATIONS</w:t>
                </w:r>
              </w:p>
              <w:p w:rsidR="00C940F3" w:rsidRPr="0012209D" w:rsidRDefault="00C940F3" w:rsidP="00C940F3">
                <w:pPr>
                  <w:jc w:val="center"/>
                  <w:rPr>
                    <w:rFonts w:ascii="Times New Roman" w:hAnsi="Times New Roman"/>
                    <w:b/>
                    <w:sz w:val="28"/>
                  </w:rPr>
                </w:pPr>
                <w:r w:rsidRPr="0012209D">
                  <w:rPr>
                    <w:rFonts w:ascii="Times New Roman" w:hAnsi="Times New Roman"/>
                    <w:b/>
                    <w:sz w:val="28"/>
                  </w:rPr>
                  <w:t>ECONOMIC COMMISSION</w:t>
                </w:r>
              </w:p>
              <w:p w:rsidR="00C940F3" w:rsidRPr="0012209D" w:rsidRDefault="00C940F3" w:rsidP="00C940F3">
                <w:pPr>
                  <w:jc w:val="center"/>
                  <w:rPr>
                    <w:rFonts w:ascii="Times New Roman" w:hAnsi="Times New Roman"/>
                    <w:b/>
                    <w:sz w:val="28"/>
                  </w:rPr>
                </w:pPr>
                <w:r w:rsidRPr="0012209D">
                  <w:rPr>
                    <w:rFonts w:ascii="Times New Roman" w:hAnsi="Times New Roman"/>
                    <w:b/>
                    <w:sz w:val="28"/>
                  </w:rPr>
                  <w:t xml:space="preserve"> FOR AFRICA (ECA)</w:t>
                </w:r>
              </w:p>
              <w:p w:rsidR="00C940F3" w:rsidRPr="0012209D" w:rsidRDefault="00C940F3" w:rsidP="00C940F3">
                <w:pPr>
                  <w:jc w:val="center"/>
                  <w:rPr>
                    <w:rFonts w:ascii="Times New Roman" w:hAnsi="Times New Roman"/>
                    <w:b/>
                    <w:iCs/>
                    <w:sz w:val="28"/>
                  </w:rPr>
                </w:pPr>
                <w:r w:rsidRPr="0012209D">
                  <w:rPr>
                    <w:rFonts w:ascii="Times New Roman" w:hAnsi="Times New Roman"/>
                    <w:b/>
                    <w:iCs/>
                    <w:sz w:val="28"/>
                  </w:rPr>
                  <w:t xml:space="preserve">Office for North Africa </w:t>
                </w:r>
              </w:p>
            </w:txbxContent>
          </v:textbox>
          <w10:wrap anchorx="page"/>
        </v:shape>
      </w:pict>
    </w:r>
    <w:r w:rsidRPr="003A4C6D">
      <w:rPr>
        <w:rFonts w:ascii="CG Times" w:hAnsi="CG Times"/>
      </w:rPr>
      <w:object w:dxaOrig="1674" w:dyaOrig="18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4.5pt;height:61.5pt" o:ole="" fillcolor="window">
          <v:imagedata r:id="rId1" o:title="" croptop="-464f" cropbottom="-464f" cropleft="-308f" cropright="-308f"/>
        </v:shape>
        <o:OLEObject Type="Embed" ProgID="Word.Picture.8" ShapeID="_x0000_i1025" DrawAspect="Content" ObjectID="_1419707600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F6DBC"/>
    <w:multiLevelType w:val="hybridMultilevel"/>
    <w:tmpl w:val="43AA5A5C"/>
    <w:lvl w:ilvl="0" w:tplc="5C165060">
      <w:numFmt w:val="bullet"/>
      <w:lvlText w:val="-"/>
      <w:lvlJc w:val="left"/>
      <w:pPr>
        <w:ind w:left="1818" w:hanging="825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9B40A5"/>
    <w:multiLevelType w:val="hybridMultilevel"/>
    <w:tmpl w:val="EF204936"/>
    <w:lvl w:ilvl="0" w:tplc="B582C13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567C1306"/>
    <w:multiLevelType w:val="hybridMultilevel"/>
    <w:tmpl w:val="50FC5D5C"/>
    <w:lvl w:ilvl="0" w:tplc="1ECCDEB6">
      <w:start w:val="1"/>
      <w:numFmt w:val="decimal"/>
      <w:lvlText w:val="%1-"/>
      <w:lvlJc w:val="center"/>
      <w:pPr>
        <w:ind w:left="360" w:hanging="360"/>
      </w:pPr>
      <w:rPr>
        <w:rFonts w:ascii="Arial" w:eastAsia="Times New Roman" w:hAnsi="Arial" w:cs="Arial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567929"/>
    <w:multiLevelType w:val="hybridMultilevel"/>
    <w:tmpl w:val="1A14C480"/>
    <w:lvl w:ilvl="0" w:tplc="A176D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2D134A1"/>
    <w:multiLevelType w:val="hybridMultilevel"/>
    <w:tmpl w:val="579A2D6C"/>
    <w:lvl w:ilvl="0" w:tplc="D53E38DA">
      <w:start w:val="1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5">
    <w:nsid w:val="7E4F66BB"/>
    <w:multiLevelType w:val="hybridMultilevel"/>
    <w:tmpl w:val="1D2A3228"/>
    <w:lvl w:ilvl="0" w:tplc="B45A7D8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943634"/>
      </w:rPr>
    </w:lvl>
    <w:lvl w:ilvl="1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940F3"/>
    <w:rsid w:val="000111FE"/>
    <w:rsid w:val="00030607"/>
    <w:rsid w:val="00053DF6"/>
    <w:rsid w:val="00066998"/>
    <w:rsid w:val="00084105"/>
    <w:rsid w:val="00093753"/>
    <w:rsid w:val="000E203E"/>
    <w:rsid w:val="00101CC4"/>
    <w:rsid w:val="00146EFE"/>
    <w:rsid w:val="001709FD"/>
    <w:rsid w:val="00177A16"/>
    <w:rsid w:val="00193016"/>
    <w:rsid w:val="001F4F08"/>
    <w:rsid w:val="001F7A3D"/>
    <w:rsid w:val="00223DA1"/>
    <w:rsid w:val="00280A6E"/>
    <w:rsid w:val="002C2981"/>
    <w:rsid w:val="002E175D"/>
    <w:rsid w:val="002F0367"/>
    <w:rsid w:val="0031088F"/>
    <w:rsid w:val="0034597C"/>
    <w:rsid w:val="003649BC"/>
    <w:rsid w:val="00390694"/>
    <w:rsid w:val="003A0499"/>
    <w:rsid w:val="003A7996"/>
    <w:rsid w:val="003D4DFB"/>
    <w:rsid w:val="003E2BD8"/>
    <w:rsid w:val="00476312"/>
    <w:rsid w:val="004879BC"/>
    <w:rsid w:val="00491CF4"/>
    <w:rsid w:val="004A6692"/>
    <w:rsid w:val="004C7151"/>
    <w:rsid w:val="0050709E"/>
    <w:rsid w:val="00525B37"/>
    <w:rsid w:val="0054472A"/>
    <w:rsid w:val="0056363E"/>
    <w:rsid w:val="00664942"/>
    <w:rsid w:val="0067785B"/>
    <w:rsid w:val="006854C5"/>
    <w:rsid w:val="006A440B"/>
    <w:rsid w:val="006C4B3F"/>
    <w:rsid w:val="006E2784"/>
    <w:rsid w:val="00702B9E"/>
    <w:rsid w:val="007225EE"/>
    <w:rsid w:val="007A57F8"/>
    <w:rsid w:val="007A60DE"/>
    <w:rsid w:val="007C61E9"/>
    <w:rsid w:val="007E60AA"/>
    <w:rsid w:val="007F0520"/>
    <w:rsid w:val="008125EE"/>
    <w:rsid w:val="008217E1"/>
    <w:rsid w:val="008307C2"/>
    <w:rsid w:val="008406F5"/>
    <w:rsid w:val="00847CFA"/>
    <w:rsid w:val="008638EE"/>
    <w:rsid w:val="00896CF7"/>
    <w:rsid w:val="008B3258"/>
    <w:rsid w:val="008D330D"/>
    <w:rsid w:val="00901A5F"/>
    <w:rsid w:val="009307E7"/>
    <w:rsid w:val="00934C86"/>
    <w:rsid w:val="009617A2"/>
    <w:rsid w:val="009D34AE"/>
    <w:rsid w:val="009D7C2B"/>
    <w:rsid w:val="009E06B9"/>
    <w:rsid w:val="009F0B83"/>
    <w:rsid w:val="009F32B4"/>
    <w:rsid w:val="009F67C5"/>
    <w:rsid w:val="00A4620A"/>
    <w:rsid w:val="00A65EA0"/>
    <w:rsid w:val="00AB02F8"/>
    <w:rsid w:val="00AB71E9"/>
    <w:rsid w:val="00AC6706"/>
    <w:rsid w:val="00B03AE3"/>
    <w:rsid w:val="00B165BF"/>
    <w:rsid w:val="00B22B75"/>
    <w:rsid w:val="00B328F8"/>
    <w:rsid w:val="00B37F0E"/>
    <w:rsid w:val="00BC63DD"/>
    <w:rsid w:val="00BF412F"/>
    <w:rsid w:val="00BF433E"/>
    <w:rsid w:val="00C04125"/>
    <w:rsid w:val="00C403E6"/>
    <w:rsid w:val="00C82FDF"/>
    <w:rsid w:val="00C8731B"/>
    <w:rsid w:val="00C87DA5"/>
    <w:rsid w:val="00C940F3"/>
    <w:rsid w:val="00D00784"/>
    <w:rsid w:val="00D66F7B"/>
    <w:rsid w:val="00D70681"/>
    <w:rsid w:val="00DA6DC1"/>
    <w:rsid w:val="00DB0E26"/>
    <w:rsid w:val="00DB7F08"/>
    <w:rsid w:val="00DC4EA6"/>
    <w:rsid w:val="00E057EC"/>
    <w:rsid w:val="00E116B5"/>
    <w:rsid w:val="00E533D2"/>
    <w:rsid w:val="00E64F3E"/>
    <w:rsid w:val="00EA7CA4"/>
    <w:rsid w:val="00EB6439"/>
    <w:rsid w:val="00EC04F7"/>
    <w:rsid w:val="00EC1E85"/>
    <w:rsid w:val="00EC43C6"/>
    <w:rsid w:val="00EC6310"/>
    <w:rsid w:val="00F307EA"/>
    <w:rsid w:val="00FC049C"/>
    <w:rsid w:val="00FC2BB6"/>
    <w:rsid w:val="00FD0EA4"/>
    <w:rsid w:val="00FE46AE"/>
    <w:rsid w:val="00FE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0F3"/>
    <w:pPr>
      <w:widowControl w:val="0"/>
    </w:pPr>
    <w:rPr>
      <w:rFonts w:ascii="Courier" w:eastAsia="Times New Roman" w:hAnsi="Courier" w:cs="Times New Roman"/>
      <w:snapToGrid w:val="0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940F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940F3"/>
    <w:rPr>
      <w:rFonts w:ascii="Courier" w:eastAsia="Times New Roman" w:hAnsi="Courier" w:cs="Times New Roman"/>
      <w:snapToGrid w:val="0"/>
      <w:sz w:val="24"/>
      <w:szCs w:val="28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C940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40F3"/>
    <w:rPr>
      <w:rFonts w:ascii="Courier" w:eastAsia="Times New Roman" w:hAnsi="Courier" w:cs="Times New Roman"/>
      <w:snapToGrid w:val="0"/>
      <w:sz w:val="24"/>
      <w:szCs w:val="28"/>
      <w:lang w:val="en-US"/>
    </w:rPr>
  </w:style>
  <w:style w:type="paragraph" w:styleId="Corpsdetexte">
    <w:name w:val="Body Text"/>
    <w:basedOn w:val="Normal"/>
    <w:link w:val="CorpsdetexteCar"/>
    <w:rsid w:val="00C940F3"/>
    <w:pPr>
      <w:widowControl/>
      <w:jc w:val="both"/>
    </w:pPr>
    <w:rPr>
      <w:rFonts w:ascii="Times New Roman" w:hAnsi="Times New Roman"/>
      <w:snapToGrid/>
      <w:lang w:val="fr-FR"/>
    </w:rPr>
  </w:style>
  <w:style w:type="character" w:customStyle="1" w:styleId="CorpsdetexteCar">
    <w:name w:val="Corps de texte Car"/>
    <w:basedOn w:val="Policepardfaut"/>
    <w:link w:val="Corpsdetexte"/>
    <w:rsid w:val="00C940F3"/>
    <w:rPr>
      <w:rFonts w:ascii="Times New Roman" w:eastAsia="Times New Roman" w:hAnsi="Times New Roman" w:cs="Times New Roman"/>
      <w:sz w:val="24"/>
      <w:szCs w:val="28"/>
    </w:rPr>
  </w:style>
  <w:style w:type="character" w:styleId="Lienhypertexte">
    <w:name w:val="Hyperlink"/>
    <w:basedOn w:val="Policepardfaut"/>
    <w:uiPriority w:val="99"/>
    <w:rsid w:val="00C940F3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3A79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C4EA6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fr-FR"/>
    </w:rPr>
  </w:style>
  <w:style w:type="paragraph" w:styleId="Corpsdetexte3">
    <w:name w:val="Body Text 3"/>
    <w:basedOn w:val="Normal"/>
    <w:link w:val="Corpsdetexte3Car"/>
    <w:uiPriority w:val="99"/>
    <w:unhideWhenUsed/>
    <w:rsid w:val="00AB71E9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B71E9"/>
    <w:rPr>
      <w:rFonts w:ascii="Courier" w:eastAsia="Times New Roman" w:hAnsi="Courier" w:cs="Times New Roman"/>
      <w:snapToGrid w:val="0"/>
      <w:sz w:val="16"/>
      <w:szCs w:val="16"/>
      <w:lang w:val="en-US" w:eastAsia="en-US"/>
    </w:rPr>
  </w:style>
  <w:style w:type="character" w:styleId="Accentuation">
    <w:name w:val="Emphasis"/>
    <w:basedOn w:val="Policepardfaut"/>
    <w:uiPriority w:val="20"/>
    <w:qFormat/>
    <w:rsid w:val="009F32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A7911-1CE6-4F6C-B5B4-CA113D1E8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Mosseddek</cp:lastModifiedBy>
  <cp:revision>2</cp:revision>
  <dcterms:created xsi:type="dcterms:W3CDTF">2013-01-14T22:27:00Z</dcterms:created>
  <dcterms:modified xsi:type="dcterms:W3CDTF">2013-01-14T22:27:00Z</dcterms:modified>
</cp:coreProperties>
</file>