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3CB" w:rsidRPr="004163FB" w:rsidRDefault="008A7186" w:rsidP="00F97EE1">
      <w:pPr>
        <w:ind w:left="-1134"/>
        <w:jc w:val="right"/>
        <w:rPr>
          <w:rFonts w:asciiTheme="majorBidi" w:hAnsiTheme="majorBidi" w:cstheme="majorBidi"/>
          <w:lang w:bidi="ar-MA"/>
        </w:rPr>
      </w:pPr>
      <w:r w:rsidRPr="004163FB">
        <w:rPr>
          <w:rFonts w:asciiTheme="majorBidi" w:hAnsiTheme="majorBidi" w:cstheme="majorBidi"/>
          <w:b/>
          <w:bCs/>
          <w:color w:val="0070C0"/>
          <w:sz w:val="36"/>
          <w:szCs w:val="36"/>
          <w:rtl/>
        </w:rPr>
        <w:t>بلاغ</w:t>
      </w:r>
      <w:r w:rsidRPr="004163FB">
        <w:rPr>
          <w:rFonts w:asciiTheme="majorBidi" w:hAnsiTheme="majorBidi" w:cstheme="majorBidi"/>
          <w:b/>
          <w:bCs/>
          <w:sz w:val="44"/>
          <w:szCs w:val="44"/>
          <w:rtl/>
        </w:rPr>
        <w:t xml:space="preserve"> </w:t>
      </w:r>
      <w:r w:rsidRPr="004163FB">
        <w:rPr>
          <w:rFonts w:asciiTheme="majorBidi" w:hAnsiTheme="majorBidi" w:cstheme="majorBidi"/>
          <w:b/>
          <w:bCs/>
          <w:color w:val="0070C0"/>
          <w:sz w:val="36"/>
          <w:szCs w:val="36"/>
          <w:rtl/>
        </w:rPr>
        <w:t>صحفي</w:t>
      </w:r>
      <w:r w:rsidR="00F97EE1" w:rsidRPr="004163FB">
        <w:rPr>
          <w:rFonts w:asciiTheme="majorBidi" w:hAnsiTheme="majorBidi" w:cstheme="majorBidi"/>
          <w:color w:val="0070C0"/>
          <w:sz w:val="36"/>
          <w:szCs w:val="36"/>
          <w:rtl/>
        </w:rPr>
        <w:t xml:space="preserve"> </w:t>
      </w:r>
    </w:p>
    <w:p w:rsidR="00FD2F6E" w:rsidRPr="004163FB" w:rsidRDefault="00F97EE1" w:rsidP="008023CB">
      <w:pPr>
        <w:ind w:left="-1134"/>
        <w:rPr>
          <w:rFonts w:asciiTheme="majorBidi" w:hAnsiTheme="majorBidi" w:cstheme="majorBidi"/>
          <w:b/>
          <w:bCs/>
          <w:sz w:val="44"/>
          <w:szCs w:val="44"/>
        </w:rPr>
      </w:pPr>
      <w:r w:rsidRPr="004163FB">
        <w:rPr>
          <w:rFonts w:asciiTheme="majorBidi" w:hAnsiTheme="majorBidi" w:cstheme="majorBidi"/>
          <w:sz w:val="22"/>
          <w:szCs w:val="22"/>
          <w:rtl/>
          <w:lang w:bidi="ar-MA"/>
        </w:rPr>
        <w:t xml:space="preserve">                                                                                               </w:t>
      </w:r>
      <w:r w:rsidRPr="004163FB">
        <w:rPr>
          <w:rFonts w:asciiTheme="majorBidi" w:hAnsiTheme="majorBidi" w:cstheme="majorBidi"/>
          <w:rtl/>
          <w:lang w:bidi="ar-MA"/>
        </w:rPr>
        <w:t>الرباط، 2 ديسمبر/كانون الأول 2011</w:t>
      </w:r>
    </w:p>
    <w:p w:rsidR="0070222B" w:rsidRPr="004163FB" w:rsidRDefault="0070222B" w:rsidP="002E55C5">
      <w:pPr>
        <w:ind w:left="-851"/>
        <w:rPr>
          <w:rFonts w:asciiTheme="majorBidi" w:hAnsiTheme="majorBidi" w:cstheme="majorBidi"/>
          <w:b/>
          <w:bCs/>
          <w:sz w:val="8"/>
          <w:szCs w:val="8"/>
        </w:rPr>
      </w:pPr>
    </w:p>
    <w:p w:rsidR="00F75448" w:rsidRPr="004163FB" w:rsidRDefault="00812601" w:rsidP="00E27E49">
      <w:pPr>
        <w:shd w:val="clear" w:color="auto" w:fill="0099CC"/>
        <w:tabs>
          <w:tab w:val="left" w:pos="8505"/>
        </w:tabs>
        <w:ind w:left="-1134" w:right="1678"/>
        <w:jc w:val="center"/>
        <w:rPr>
          <w:rFonts w:asciiTheme="majorBidi" w:hAnsiTheme="majorBidi" w:cstheme="majorBidi"/>
          <w:b/>
          <w:bCs/>
          <w:iCs/>
          <w:color w:val="FFFFFF" w:themeColor="background1"/>
          <w:sz w:val="36"/>
          <w:szCs w:val="36"/>
        </w:rPr>
      </w:pPr>
      <w:r w:rsidRPr="00812601">
        <w:rPr>
          <w:rFonts w:asciiTheme="majorBidi" w:hAnsiTheme="majorBidi" w:cstheme="majorBidi"/>
          <w:b/>
          <w:bCs/>
          <w:noProof/>
          <w:color w:val="FFFFFF" w:themeColor="background1"/>
          <w:sz w:val="36"/>
          <w:szCs w:val="36"/>
          <w:lang w:val="en-US" w:eastAsia="en-US"/>
        </w:rPr>
        <w:pict>
          <v:shapetype id="_x0000_t202" coordsize="21600,21600" o:spt="202" path="m,l,21600r21600,l21600,xe">
            <v:stroke joinstyle="miter"/>
            <v:path gradientshapeok="t" o:connecttype="rect"/>
          </v:shapetype>
          <v:shape id="_x0000_s1026" type="#_x0000_t202" style="position:absolute;left:0;text-align:left;margin-left:-15.75pt;margin-top:-23.95pt;width:107.4pt;height:140pt;z-index:-251658752;mso-wrap-style:none" filled="f" stroked="f">
            <v:textbox style="mso-next-textbox:#_x0000_s1026;mso-fit-shape-to-text:t">
              <w:txbxContent>
                <w:p w:rsidR="00F75448" w:rsidRPr="00297D58" w:rsidRDefault="00F75448" w:rsidP="00F75448">
                  <w:pPr>
                    <w:pStyle w:val="Sansinterligne"/>
                    <w:spacing w:line="360" w:lineRule="auto"/>
                    <w:jc w:val="center"/>
                    <w:rPr>
                      <w:rFonts w:ascii="Palatino Linotype" w:hAnsi="Palatino Linotype"/>
                      <w:bCs/>
                      <w:sz w:val="20"/>
                      <w:szCs w:val="20"/>
                    </w:rPr>
                  </w:pPr>
                </w:p>
              </w:txbxContent>
            </v:textbox>
          </v:shape>
        </w:pict>
      </w:r>
      <w:r w:rsidR="008A7186" w:rsidRPr="004163FB">
        <w:rPr>
          <w:rFonts w:asciiTheme="majorBidi" w:hAnsiTheme="majorBidi" w:cstheme="majorBidi"/>
          <w:b/>
          <w:bCs/>
          <w:color w:val="FFFFFF" w:themeColor="background1"/>
          <w:sz w:val="36"/>
          <w:szCs w:val="36"/>
          <w:rtl/>
        </w:rPr>
        <w:t>منتدى التنمية في شمال إفريقيا</w:t>
      </w:r>
    </w:p>
    <w:p w:rsidR="00F75448" w:rsidRPr="004163FB" w:rsidRDefault="00F75448" w:rsidP="00E27E49">
      <w:pPr>
        <w:shd w:val="clear" w:color="auto" w:fill="0099CC"/>
        <w:tabs>
          <w:tab w:val="left" w:pos="8505"/>
        </w:tabs>
        <w:ind w:left="-1134" w:right="1678"/>
        <w:jc w:val="center"/>
        <w:rPr>
          <w:rFonts w:asciiTheme="majorBidi" w:hAnsiTheme="majorBidi" w:cstheme="majorBidi"/>
          <w:bCs/>
          <w:i/>
          <w:color w:val="FFFF99"/>
          <w:sz w:val="32"/>
          <w:szCs w:val="32"/>
        </w:rPr>
      </w:pPr>
      <w:r w:rsidRPr="004163FB">
        <w:rPr>
          <w:rFonts w:asciiTheme="majorBidi" w:hAnsiTheme="majorBidi" w:cstheme="majorBidi"/>
          <w:bCs/>
          <w:i/>
          <w:color w:val="FFFF99"/>
          <w:sz w:val="32"/>
          <w:szCs w:val="32"/>
        </w:rPr>
        <w:t>« </w:t>
      </w:r>
      <w:r w:rsidR="008A7186" w:rsidRPr="004163FB">
        <w:rPr>
          <w:rFonts w:asciiTheme="majorBidi" w:hAnsiTheme="majorBidi" w:cstheme="majorBidi"/>
          <w:bCs/>
          <w:i/>
          <w:color w:val="FFFF99"/>
          <w:sz w:val="32"/>
          <w:szCs w:val="32"/>
          <w:rtl/>
        </w:rPr>
        <w:t>الشباب، طرف فاعل في التنمية</w:t>
      </w:r>
      <w:r w:rsidRPr="004163FB">
        <w:rPr>
          <w:rFonts w:asciiTheme="majorBidi" w:hAnsiTheme="majorBidi" w:cstheme="majorBidi"/>
          <w:bCs/>
          <w:i/>
          <w:color w:val="FFFF99"/>
          <w:sz w:val="32"/>
          <w:szCs w:val="32"/>
        </w:rPr>
        <w:t>»</w:t>
      </w:r>
    </w:p>
    <w:p w:rsidR="00F75448" w:rsidRPr="004163FB" w:rsidRDefault="00F75448" w:rsidP="00F75448">
      <w:pPr>
        <w:tabs>
          <w:tab w:val="left" w:pos="8505"/>
        </w:tabs>
        <w:ind w:right="567"/>
        <w:jc w:val="center"/>
        <w:rPr>
          <w:rFonts w:asciiTheme="majorBidi" w:hAnsiTheme="majorBidi" w:cstheme="majorBidi"/>
          <w:b/>
          <w:iCs/>
          <w:color w:val="0070C0"/>
          <w:sz w:val="8"/>
          <w:szCs w:val="8"/>
        </w:rPr>
      </w:pPr>
    </w:p>
    <w:p w:rsidR="00F75448" w:rsidRPr="004163FB" w:rsidRDefault="00F75448" w:rsidP="00F75448">
      <w:pPr>
        <w:tabs>
          <w:tab w:val="left" w:pos="8505"/>
        </w:tabs>
        <w:ind w:right="567"/>
        <w:jc w:val="center"/>
        <w:rPr>
          <w:rFonts w:asciiTheme="majorBidi" w:hAnsiTheme="majorBidi" w:cstheme="majorBidi"/>
          <w:b/>
          <w:iCs/>
          <w:color w:val="0099CC"/>
          <w:sz w:val="16"/>
          <w:szCs w:val="16"/>
        </w:rPr>
      </w:pPr>
    </w:p>
    <w:tbl>
      <w:tblPr>
        <w:tblW w:w="11766"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98"/>
        <w:gridCol w:w="2268"/>
      </w:tblGrid>
      <w:tr w:rsidR="008A7186" w:rsidRPr="004163FB" w:rsidTr="008A7186">
        <w:trPr>
          <w:trHeight w:val="12158"/>
        </w:trPr>
        <w:tc>
          <w:tcPr>
            <w:tcW w:w="9498" w:type="dxa"/>
            <w:tcBorders>
              <w:top w:val="nil"/>
              <w:left w:val="nil"/>
              <w:bottom w:val="nil"/>
            </w:tcBorders>
          </w:tcPr>
          <w:p w:rsidR="008A7186" w:rsidRPr="004163FB" w:rsidRDefault="008A7186" w:rsidP="00AB4722">
            <w:pPr>
              <w:tabs>
                <w:tab w:val="left" w:pos="8505"/>
              </w:tabs>
              <w:ind w:left="-108" w:right="-250"/>
              <w:jc w:val="both"/>
              <w:rPr>
                <w:rFonts w:asciiTheme="majorBidi" w:hAnsiTheme="majorBidi" w:cstheme="majorBidi"/>
                <w:b/>
                <w:iCs/>
                <w:color w:val="0099CC"/>
                <w:sz w:val="8"/>
                <w:szCs w:val="8"/>
              </w:rPr>
            </w:pPr>
          </w:p>
          <w:p w:rsidR="008A7186" w:rsidRPr="004163FB" w:rsidRDefault="008A7186" w:rsidP="008A7186">
            <w:pPr>
              <w:tabs>
                <w:tab w:val="center" w:pos="176"/>
                <w:tab w:val="right" w:pos="9107"/>
              </w:tabs>
              <w:bidi/>
              <w:ind w:left="176" w:right="175"/>
              <w:jc w:val="center"/>
              <w:rPr>
                <w:rFonts w:asciiTheme="majorBidi" w:hAnsiTheme="majorBidi" w:cstheme="majorBidi"/>
                <w:b/>
                <w:bCs/>
                <w:sz w:val="36"/>
                <w:szCs w:val="36"/>
                <w:rtl/>
              </w:rPr>
            </w:pPr>
            <w:r w:rsidRPr="004163FB">
              <w:rPr>
                <w:rFonts w:asciiTheme="majorBidi" w:hAnsiTheme="majorBidi" w:cstheme="majorBidi"/>
                <w:b/>
                <w:bCs/>
                <w:sz w:val="36"/>
                <w:szCs w:val="36"/>
                <w:rtl/>
              </w:rPr>
              <w:t>شباب شمال إفريقيا: الآن حان دوركم </w:t>
            </w:r>
            <w:r w:rsidRPr="004163FB">
              <w:rPr>
                <w:rFonts w:asciiTheme="majorBidi" w:hAnsiTheme="majorBidi" w:cstheme="majorBidi"/>
                <w:b/>
                <w:bCs/>
                <w:sz w:val="36"/>
                <w:szCs w:val="36"/>
              </w:rPr>
              <w:t>!</w:t>
            </w:r>
            <w:r w:rsidRPr="004163FB">
              <w:rPr>
                <w:rFonts w:asciiTheme="majorBidi" w:hAnsiTheme="majorBidi" w:cstheme="majorBidi"/>
                <w:b/>
                <w:bCs/>
                <w:sz w:val="36"/>
                <w:szCs w:val="36"/>
                <w:rtl/>
              </w:rPr>
              <w:t xml:space="preserve"> </w:t>
            </w:r>
          </w:p>
          <w:p w:rsidR="008A7186" w:rsidRPr="004163FB" w:rsidRDefault="008A7186" w:rsidP="008A7186">
            <w:pPr>
              <w:tabs>
                <w:tab w:val="center" w:pos="176"/>
                <w:tab w:val="right" w:pos="9107"/>
              </w:tabs>
              <w:bidi/>
              <w:ind w:left="176" w:right="175"/>
              <w:jc w:val="center"/>
              <w:rPr>
                <w:rFonts w:asciiTheme="majorBidi" w:hAnsiTheme="majorBidi" w:cstheme="majorBidi"/>
                <w:b/>
                <w:bCs/>
                <w:color w:val="0070C0"/>
                <w:sz w:val="26"/>
                <w:szCs w:val="26"/>
                <w:rtl/>
              </w:rPr>
            </w:pPr>
          </w:p>
          <w:p w:rsidR="008A7186" w:rsidRPr="004163FB" w:rsidRDefault="008A7186" w:rsidP="008A7186">
            <w:pPr>
              <w:tabs>
                <w:tab w:val="center" w:pos="176"/>
                <w:tab w:val="right" w:pos="9107"/>
              </w:tabs>
              <w:bidi/>
              <w:spacing w:afterLines="100"/>
              <w:ind w:left="176" w:right="175"/>
              <w:jc w:val="both"/>
              <w:rPr>
                <w:rFonts w:asciiTheme="majorBidi" w:hAnsiTheme="majorBidi" w:cstheme="majorBidi"/>
                <w:color w:val="000000"/>
                <w:sz w:val="26"/>
                <w:szCs w:val="26"/>
                <w:rtl/>
              </w:rPr>
            </w:pPr>
            <w:r w:rsidRPr="004163FB">
              <w:rPr>
                <w:rFonts w:asciiTheme="majorBidi" w:hAnsiTheme="majorBidi" w:cstheme="majorBidi"/>
                <w:color w:val="000000"/>
                <w:sz w:val="26"/>
                <w:szCs w:val="26"/>
                <w:rtl/>
              </w:rPr>
              <w:t xml:space="preserve">كيف يمكن إشراك الشباب باعتبارهم فاعلين أساسين في مسار التنمية ؟ ما هي السبل الكفيلة بتأهيلهم لمواجهة تحديات التنمية المستدامة؟ </w:t>
            </w:r>
            <w:proofErr w:type="gramStart"/>
            <w:r w:rsidRPr="004163FB">
              <w:rPr>
                <w:rFonts w:asciiTheme="majorBidi" w:hAnsiTheme="majorBidi" w:cstheme="majorBidi"/>
                <w:color w:val="000000"/>
                <w:sz w:val="26"/>
                <w:szCs w:val="26"/>
                <w:rtl/>
              </w:rPr>
              <w:t>ما</w:t>
            </w:r>
            <w:proofErr w:type="gramEnd"/>
            <w:r w:rsidRPr="004163FB">
              <w:rPr>
                <w:rFonts w:asciiTheme="majorBidi" w:hAnsiTheme="majorBidi" w:cstheme="majorBidi"/>
                <w:color w:val="000000"/>
                <w:sz w:val="26"/>
                <w:szCs w:val="26"/>
                <w:rtl/>
              </w:rPr>
              <w:t xml:space="preserve"> هي التدابير المواكبة التي يجب اتخاذها لجعل هذه المشاركة فعلية وفعالة على جميع المستويات؟ </w:t>
            </w:r>
            <w:proofErr w:type="gramStart"/>
            <w:r w:rsidRPr="004163FB">
              <w:rPr>
                <w:rFonts w:asciiTheme="majorBidi" w:hAnsiTheme="majorBidi" w:cstheme="majorBidi"/>
                <w:color w:val="000000"/>
                <w:sz w:val="26"/>
                <w:szCs w:val="26"/>
                <w:rtl/>
              </w:rPr>
              <w:t>ما</w:t>
            </w:r>
            <w:proofErr w:type="gramEnd"/>
            <w:r w:rsidRPr="004163FB">
              <w:rPr>
                <w:rFonts w:asciiTheme="majorBidi" w:hAnsiTheme="majorBidi" w:cstheme="majorBidi"/>
                <w:color w:val="000000"/>
                <w:sz w:val="26"/>
                <w:szCs w:val="26"/>
                <w:rtl/>
              </w:rPr>
              <w:t xml:space="preserve"> هو دور الحكومات والفاعلين السياسيين والاقتصاديين وشركاء التنمية والمجتمع المدني ووسائل الإعلام في النهوض بمشاركة الشباب؟</w:t>
            </w:r>
          </w:p>
          <w:p w:rsidR="008A7186" w:rsidRPr="004163FB" w:rsidRDefault="008A7186" w:rsidP="005A3A17">
            <w:pPr>
              <w:tabs>
                <w:tab w:val="center" w:pos="176"/>
                <w:tab w:val="right" w:pos="9107"/>
              </w:tabs>
              <w:bidi/>
              <w:spacing w:afterLines="100"/>
              <w:ind w:left="176" w:right="175"/>
              <w:jc w:val="both"/>
              <w:rPr>
                <w:rFonts w:asciiTheme="majorBidi" w:hAnsiTheme="majorBidi" w:cstheme="majorBidi"/>
                <w:color w:val="000000"/>
                <w:sz w:val="26"/>
                <w:szCs w:val="26"/>
                <w:rtl/>
              </w:rPr>
            </w:pPr>
            <w:r w:rsidRPr="004163FB">
              <w:rPr>
                <w:rFonts w:asciiTheme="majorBidi" w:hAnsiTheme="majorBidi" w:cstheme="majorBidi"/>
                <w:color w:val="000000"/>
                <w:sz w:val="26"/>
                <w:szCs w:val="26"/>
                <w:rtl/>
              </w:rPr>
              <w:t xml:space="preserve">كل هذه القضايا وغيرها ستشكل المحاور الرئيسية التي </w:t>
            </w:r>
            <w:r w:rsidR="00F97EE1" w:rsidRPr="004163FB">
              <w:rPr>
                <w:rFonts w:asciiTheme="majorBidi" w:hAnsiTheme="majorBidi" w:cstheme="majorBidi"/>
                <w:color w:val="000000"/>
                <w:sz w:val="26"/>
                <w:szCs w:val="26"/>
                <w:rtl/>
              </w:rPr>
              <w:t>س</w:t>
            </w:r>
            <w:r w:rsidRPr="004163FB">
              <w:rPr>
                <w:rFonts w:asciiTheme="majorBidi" w:hAnsiTheme="majorBidi" w:cstheme="majorBidi"/>
                <w:color w:val="000000"/>
                <w:sz w:val="26"/>
                <w:szCs w:val="26"/>
                <w:rtl/>
              </w:rPr>
              <w:t xml:space="preserve">تدور حولها أشغال </w:t>
            </w:r>
            <w:bookmarkStart w:id="0" w:name="OLE_LINK8"/>
            <w:bookmarkStart w:id="1" w:name="OLE_LINK9"/>
            <w:r w:rsidRPr="004163FB">
              <w:rPr>
                <w:rFonts w:asciiTheme="majorBidi" w:hAnsiTheme="majorBidi" w:cstheme="majorBidi"/>
                <w:color w:val="000000"/>
                <w:sz w:val="26"/>
                <w:szCs w:val="26"/>
                <w:rtl/>
              </w:rPr>
              <w:t xml:space="preserve">منتدى التنمية في شمال </w:t>
            </w:r>
            <w:r w:rsidR="005A3A17" w:rsidRPr="004163FB">
              <w:rPr>
                <w:rFonts w:asciiTheme="majorBidi" w:hAnsiTheme="majorBidi" w:cstheme="majorBidi"/>
                <w:color w:val="000000"/>
                <w:sz w:val="26"/>
                <w:szCs w:val="26"/>
                <w:rtl/>
                <w:lang w:bidi="ar-MA"/>
              </w:rPr>
              <w:t>أ</w:t>
            </w:r>
            <w:proofErr w:type="spellStart"/>
            <w:r w:rsidRPr="004163FB">
              <w:rPr>
                <w:rFonts w:asciiTheme="majorBidi" w:hAnsiTheme="majorBidi" w:cstheme="majorBidi"/>
                <w:color w:val="000000"/>
                <w:sz w:val="26"/>
                <w:szCs w:val="26"/>
                <w:rtl/>
              </w:rPr>
              <w:t>فريقيا</w:t>
            </w:r>
            <w:bookmarkEnd w:id="0"/>
            <w:bookmarkEnd w:id="1"/>
            <w:proofErr w:type="spellEnd"/>
            <w:r w:rsidRPr="004163FB">
              <w:rPr>
                <w:rFonts w:asciiTheme="majorBidi" w:hAnsiTheme="majorBidi" w:cstheme="majorBidi"/>
                <w:color w:val="000000"/>
                <w:sz w:val="26"/>
                <w:szCs w:val="26"/>
                <w:rtl/>
              </w:rPr>
              <w:t xml:space="preserve"> المقرر عقده في تونس العاصمة (تونس) من </w:t>
            </w:r>
            <w:r w:rsidRPr="004163FB">
              <w:rPr>
                <w:rFonts w:asciiTheme="majorBidi" w:hAnsiTheme="majorBidi" w:cstheme="majorBidi"/>
                <w:color w:val="000000"/>
                <w:rtl/>
              </w:rPr>
              <w:t>8</w:t>
            </w:r>
            <w:r w:rsidRPr="004163FB">
              <w:rPr>
                <w:rFonts w:asciiTheme="majorBidi" w:hAnsiTheme="majorBidi" w:cstheme="majorBidi"/>
                <w:color w:val="000000"/>
                <w:sz w:val="26"/>
                <w:szCs w:val="26"/>
                <w:rtl/>
              </w:rPr>
              <w:t xml:space="preserve"> إلى </w:t>
            </w:r>
            <w:r w:rsidRPr="004163FB">
              <w:rPr>
                <w:rFonts w:asciiTheme="majorBidi" w:hAnsiTheme="majorBidi" w:cstheme="majorBidi"/>
                <w:color w:val="000000"/>
                <w:rtl/>
              </w:rPr>
              <w:t>10</w:t>
            </w:r>
            <w:r w:rsidRPr="004163FB">
              <w:rPr>
                <w:rFonts w:asciiTheme="majorBidi" w:hAnsiTheme="majorBidi" w:cstheme="majorBidi"/>
                <w:color w:val="000000"/>
                <w:sz w:val="26"/>
                <w:szCs w:val="26"/>
                <w:rtl/>
              </w:rPr>
              <w:t xml:space="preserve"> ديسمبر/كانون الأول </w:t>
            </w:r>
            <w:r w:rsidRPr="004163FB">
              <w:rPr>
                <w:rFonts w:asciiTheme="majorBidi" w:hAnsiTheme="majorBidi" w:cstheme="majorBidi"/>
                <w:color w:val="000000"/>
                <w:rtl/>
              </w:rPr>
              <w:t>2011</w:t>
            </w:r>
            <w:r w:rsidRPr="004163FB">
              <w:rPr>
                <w:rFonts w:asciiTheme="majorBidi" w:hAnsiTheme="majorBidi" w:cstheme="majorBidi"/>
                <w:color w:val="000000"/>
                <w:sz w:val="26"/>
                <w:szCs w:val="26"/>
                <w:rtl/>
              </w:rPr>
              <w:t xml:space="preserve"> من قبل اللجنة الاقتصادية لأفريقيا التابعة للأمم المتحدة عبر مكتبها بشمال أفريقيا، وذلك بشراكة مع </w:t>
            </w:r>
            <w:bookmarkStart w:id="2" w:name="OLE_LINK23"/>
            <w:bookmarkStart w:id="3" w:name="OLE_LINK24"/>
            <w:r w:rsidRPr="004163FB">
              <w:rPr>
                <w:rFonts w:asciiTheme="majorBidi" w:hAnsiTheme="majorBidi" w:cstheme="majorBidi"/>
                <w:color w:val="000000"/>
                <w:sz w:val="26"/>
                <w:szCs w:val="26"/>
                <w:rtl/>
              </w:rPr>
              <w:t xml:space="preserve">المنظمة الإسلامية للتربية والعلوم والثقافة </w:t>
            </w:r>
            <w:bookmarkEnd w:id="2"/>
            <w:bookmarkEnd w:id="3"/>
            <w:r w:rsidRPr="004163FB">
              <w:rPr>
                <w:rFonts w:asciiTheme="majorBidi" w:hAnsiTheme="majorBidi" w:cstheme="majorBidi"/>
                <w:color w:val="000000"/>
                <w:sz w:val="26"/>
                <w:szCs w:val="26"/>
                <w:rtl/>
              </w:rPr>
              <w:t>(</w:t>
            </w:r>
            <w:proofErr w:type="spellStart"/>
            <w:r w:rsidRPr="004163FB">
              <w:rPr>
                <w:rFonts w:asciiTheme="majorBidi" w:hAnsiTheme="majorBidi" w:cstheme="majorBidi"/>
                <w:color w:val="000000"/>
                <w:sz w:val="26"/>
                <w:szCs w:val="26"/>
                <w:rtl/>
              </w:rPr>
              <w:t>إيسيسكو</w:t>
            </w:r>
            <w:proofErr w:type="spellEnd"/>
            <w:r w:rsidRPr="004163FB">
              <w:rPr>
                <w:rFonts w:asciiTheme="majorBidi" w:hAnsiTheme="majorBidi" w:cstheme="majorBidi"/>
                <w:color w:val="000000"/>
                <w:sz w:val="26"/>
                <w:szCs w:val="26"/>
                <w:rtl/>
              </w:rPr>
              <w:t>)، و</w:t>
            </w:r>
            <w:bookmarkStart w:id="4" w:name="OLE_LINK21"/>
            <w:bookmarkStart w:id="5" w:name="OLE_LINK22"/>
            <w:r w:rsidRPr="004163FB">
              <w:rPr>
                <w:rFonts w:asciiTheme="majorBidi" w:hAnsiTheme="majorBidi" w:cstheme="majorBidi"/>
                <w:color w:val="000000"/>
                <w:sz w:val="26"/>
                <w:szCs w:val="26"/>
                <w:rtl/>
              </w:rPr>
              <w:t>اليونيسيف</w:t>
            </w:r>
            <w:bookmarkEnd w:id="4"/>
            <w:bookmarkEnd w:id="5"/>
            <w:r w:rsidRPr="004163FB">
              <w:rPr>
                <w:rFonts w:asciiTheme="majorBidi" w:hAnsiTheme="majorBidi" w:cstheme="majorBidi"/>
                <w:color w:val="000000"/>
                <w:sz w:val="26"/>
                <w:szCs w:val="26"/>
                <w:rtl/>
              </w:rPr>
              <w:t xml:space="preserve">، واليونسكو </w:t>
            </w:r>
            <w:bookmarkStart w:id="6" w:name="OLE_LINK15"/>
            <w:bookmarkStart w:id="7" w:name="OLE_LINK16"/>
            <w:r w:rsidRPr="004163FB">
              <w:rPr>
                <w:rFonts w:asciiTheme="majorBidi" w:hAnsiTheme="majorBidi" w:cstheme="majorBidi"/>
                <w:color w:val="000000"/>
                <w:sz w:val="26"/>
                <w:szCs w:val="26"/>
                <w:rtl/>
              </w:rPr>
              <w:t xml:space="preserve">وصندوق </w:t>
            </w:r>
            <w:bookmarkStart w:id="8" w:name="OLE_LINK13"/>
            <w:bookmarkStart w:id="9" w:name="OLE_LINK14"/>
            <w:r w:rsidRPr="004163FB">
              <w:rPr>
                <w:rFonts w:asciiTheme="majorBidi" w:hAnsiTheme="majorBidi" w:cstheme="majorBidi"/>
                <w:color w:val="000000"/>
                <w:sz w:val="26"/>
                <w:szCs w:val="26"/>
                <w:rtl/>
              </w:rPr>
              <w:t xml:space="preserve">الأمم المتحدة للسكان </w:t>
            </w:r>
            <w:bookmarkStart w:id="10" w:name="OLE_LINK17"/>
            <w:bookmarkStart w:id="11" w:name="OLE_LINK18"/>
            <w:bookmarkEnd w:id="6"/>
            <w:bookmarkEnd w:id="7"/>
            <w:bookmarkEnd w:id="8"/>
            <w:bookmarkEnd w:id="9"/>
            <w:r w:rsidRPr="004163FB">
              <w:rPr>
                <w:rFonts w:asciiTheme="majorBidi" w:hAnsiTheme="majorBidi" w:cstheme="majorBidi"/>
                <w:color w:val="000000"/>
                <w:sz w:val="26"/>
                <w:szCs w:val="26"/>
                <w:rtl/>
              </w:rPr>
              <w:t>وبرنامج الأمم المتحدة الإنمائي</w:t>
            </w:r>
            <w:bookmarkEnd w:id="10"/>
            <w:bookmarkEnd w:id="11"/>
            <w:r w:rsidRPr="004163FB">
              <w:rPr>
                <w:rFonts w:asciiTheme="majorBidi" w:hAnsiTheme="majorBidi" w:cstheme="majorBidi"/>
                <w:color w:val="000000"/>
                <w:sz w:val="26"/>
                <w:szCs w:val="26"/>
                <w:rtl/>
              </w:rPr>
              <w:t xml:space="preserve"> </w:t>
            </w:r>
            <w:bookmarkStart w:id="12" w:name="OLE_LINK19"/>
            <w:bookmarkStart w:id="13" w:name="OLE_LINK20"/>
            <w:r w:rsidRPr="004163FB">
              <w:rPr>
                <w:rFonts w:asciiTheme="majorBidi" w:hAnsiTheme="majorBidi" w:cstheme="majorBidi"/>
                <w:color w:val="000000"/>
                <w:sz w:val="26"/>
                <w:szCs w:val="26"/>
                <w:rtl/>
              </w:rPr>
              <w:t>ومنظمة الأمم المتحدة للتنمية الصناعية</w:t>
            </w:r>
            <w:bookmarkEnd w:id="12"/>
            <w:bookmarkEnd w:id="13"/>
            <w:r w:rsidRPr="004163FB">
              <w:rPr>
                <w:rFonts w:asciiTheme="majorBidi" w:hAnsiTheme="majorBidi" w:cstheme="majorBidi"/>
                <w:color w:val="000000"/>
                <w:sz w:val="26"/>
                <w:szCs w:val="26"/>
                <w:rtl/>
              </w:rPr>
              <w:t xml:space="preserve"> واتحاد المغرب العربي</w:t>
            </w:r>
            <w:r w:rsidRPr="004163FB">
              <w:rPr>
                <w:rFonts w:asciiTheme="majorBidi" w:hAnsiTheme="majorBidi" w:cstheme="majorBidi"/>
                <w:color w:val="000000"/>
                <w:sz w:val="26"/>
                <w:szCs w:val="26"/>
              </w:rPr>
              <w:t>.</w:t>
            </w:r>
          </w:p>
          <w:p w:rsidR="008A7186" w:rsidRPr="004163FB" w:rsidRDefault="008A7186" w:rsidP="005A3A17">
            <w:pPr>
              <w:tabs>
                <w:tab w:val="center" w:pos="176"/>
                <w:tab w:val="right" w:pos="9107"/>
              </w:tabs>
              <w:bidi/>
              <w:spacing w:afterLines="100"/>
              <w:ind w:left="176" w:right="175"/>
              <w:jc w:val="both"/>
              <w:rPr>
                <w:rFonts w:asciiTheme="majorBidi" w:hAnsiTheme="majorBidi" w:cstheme="majorBidi"/>
                <w:color w:val="000000"/>
                <w:sz w:val="26"/>
                <w:szCs w:val="26"/>
                <w:rtl/>
              </w:rPr>
            </w:pPr>
            <w:r w:rsidRPr="004163FB">
              <w:rPr>
                <w:rFonts w:asciiTheme="majorBidi" w:hAnsiTheme="majorBidi" w:cstheme="majorBidi"/>
                <w:color w:val="000000"/>
                <w:sz w:val="26"/>
                <w:szCs w:val="26"/>
                <w:rtl/>
              </w:rPr>
              <w:t>ويهدف المنتدى الذي سينظم تحت شعار "</w:t>
            </w:r>
            <w:bookmarkStart w:id="14" w:name="OLE_LINK10"/>
            <w:bookmarkStart w:id="15" w:name="OLE_LINK11"/>
            <w:r w:rsidRPr="004163FB">
              <w:rPr>
                <w:rFonts w:asciiTheme="majorBidi" w:hAnsiTheme="majorBidi" w:cstheme="majorBidi"/>
                <w:color w:val="000000"/>
                <w:sz w:val="26"/>
                <w:szCs w:val="26"/>
                <w:rtl/>
              </w:rPr>
              <w:t>الشباب، طرف فاعل في التنمية</w:t>
            </w:r>
            <w:bookmarkEnd w:id="14"/>
            <w:bookmarkEnd w:id="15"/>
            <w:r w:rsidRPr="004163FB">
              <w:rPr>
                <w:rFonts w:asciiTheme="majorBidi" w:hAnsiTheme="majorBidi" w:cstheme="majorBidi"/>
                <w:color w:val="000000"/>
                <w:sz w:val="26"/>
                <w:szCs w:val="26"/>
                <w:rtl/>
              </w:rPr>
              <w:t xml:space="preserve">" حسب السيدة كريمة </w:t>
            </w:r>
            <w:proofErr w:type="spellStart"/>
            <w:r w:rsidRPr="004163FB">
              <w:rPr>
                <w:rFonts w:asciiTheme="majorBidi" w:hAnsiTheme="majorBidi" w:cstheme="majorBidi"/>
                <w:color w:val="000000"/>
                <w:sz w:val="26"/>
                <w:szCs w:val="26"/>
                <w:rtl/>
              </w:rPr>
              <w:t>بونمرة</w:t>
            </w:r>
            <w:proofErr w:type="spellEnd"/>
            <w:r w:rsidRPr="004163FB">
              <w:rPr>
                <w:rFonts w:asciiTheme="majorBidi" w:hAnsiTheme="majorBidi" w:cstheme="majorBidi"/>
                <w:color w:val="000000"/>
                <w:sz w:val="26"/>
                <w:szCs w:val="26"/>
                <w:rtl/>
              </w:rPr>
              <w:t xml:space="preserve"> بن سلطان ، مديرة مكتب شمال </w:t>
            </w:r>
            <w:r w:rsidR="005A3A17" w:rsidRPr="004163FB">
              <w:rPr>
                <w:rFonts w:asciiTheme="majorBidi" w:hAnsiTheme="majorBidi" w:cstheme="majorBidi"/>
                <w:color w:val="000000"/>
                <w:sz w:val="26"/>
                <w:szCs w:val="26"/>
                <w:rtl/>
              </w:rPr>
              <w:t>أ</w:t>
            </w:r>
            <w:r w:rsidRPr="004163FB">
              <w:rPr>
                <w:rFonts w:asciiTheme="majorBidi" w:hAnsiTheme="majorBidi" w:cstheme="majorBidi"/>
                <w:color w:val="000000"/>
                <w:sz w:val="26"/>
                <w:szCs w:val="26"/>
                <w:rtl/>
              </w:rPr>
              <w:t xml:space="preserve">فريقيا للجنة الاقتصادية </w:t>
            </w:r>
            <w:r w:rsidR="005A3A17" w:rsidRPr="004163FB">
              <w:rPr>
                <w:rFonts w:asciiTheme="majorBidi" w:hAnsiTheme="majorBidi" w:cstheme="majorBidi"/>
                <w:color w:val="000000"/>
                <w:sz w:val="26"/>
                <w:szCs w:val="26"/>
                <w:rtl/>
              </w:rPr>
              <w:t>لأ</w:t>
            </w:r>
            <w:r w:rsidRPr="004163FB">
              <w:rPr>
                <w:rFonts w:asciiTheme="majorBidi" w:hAnsiTheme="majorBidi" w:cstheme="majorBidi"/>
                <w:color w:val="000000"/>
                <w:sz w:val="26"/>
                <w:szCs w:val="26"/>
                <w:rtl/>
              </w:rPr>
              <w:t xml:space="preserve">فريقيا إلى "تعزيز التعاون والتنسيق بين مختلف الجهات المعنية بالسياسات وبرامج التنمية ووضع أرضية مشتركة للتبادل والحوار مع الشباب من الجنسين في دول المنطقة". </w:t>
            </w:r>
          </w:p>
          <w:p w:rsidR="008A7186" w:rsidRPr="004163FB" w:rsidRDefault="008A7186" w:rsidP="008A7186">
            <w:pPr>
              <w:tabs>
                <w:tab w:val="center" w:pos="176"/>
                <w:tab w:val="right" w:pos="9107"/>
              </w:tabs>
              <w:bidi/>
              <w:spacing w:afterLines="100"/>
              <w:ind w:left="176" w:right="175"/>
              <w:jc w:val="both"/>
              <w:rPr>
                <w:rFonts w:asciiTheme="majorBidi" w:hAnsiTheme="majorBidi" w:cstheme="majorBidi"/>
                <w:color w:val="000000"/>
                <w:sz w:val="26"/>
                <w:szCs w:val="26"/>
                <w:rtl/>
              </w:rPr>
            </w:pPr>
            <w:proofErr w:type="gramStart"/>
            <w:r w:rsidRPr="004163FB">
              <w:rPr>
                <w:rFonts w:asciiTheme="majorBidi" w:hAnsiTheme="majorBidi" w:cstheme="majorBidi"/>
                <w:color w:val="000000"/>
                <w:sz w:val="26"/>
                <w:szCs w:val="26"/>
                <w:rtl/>
              </w:rPr>
              <w:t>وستتم</w:t>
            </w:r>
            <w:proofErr w:type="gramEnd"/>
            <w:r w:rsidRPr="004163FB">
              <w:rPr>
                <w:rFonts w:asciiTheme="majorBidi" w:hAnsiTheme="majorBidi" w:cstheme="majorBidi"/>
                <w:color w:val="000000"/>
                <w:sz w:val="26"/>
                <w:szCs w:val="26"/>
                <w:rtl/>
              </w:rPr>
              <w:t xml:space="preserve"> دعوة أكثر من مائة وخمسون مشاركا للمساهمة في إثراء النقاش حول مختلف جوانب المشاركة الفاعلة للشباب في التنمية مع تسليط الضوء على الممارسات الجيدة على الصعيدين دون الإقليمي والوطني من حيث مشاركة الشباب في الحياة العامة والحياة الاقتصادية والاجتماعية والثقافية. وسيتم التطرق إلى عدة قضايا أخرى ولاسيما التشغيل والصحة والتنمية المستدامة والتكامل الإقليمي والإعلام والشبكات الاجتماعية </w:t>
            </w:r>
            <w:r w:rsidRPr="004163FB">
              <w:rPr>
                <w:rFonts w:asciiTheme="majorBidi" w:hAnsiTheme="majorBidi" w:cstheme="majorBidi"/>
                <w:color w:val="000000"/>
                <w:sz w:val="26"/>
                <w:szCs w:val="26"/>
              </w:rPr>
              <w:t>.</w:t>
            </w:r>
          </w:p>
          <w:p w:rsidR="008A7186" w:rsidRPr="004163FB" w:rsidRDefault="008A7186" w:rsidP="008A7186">
            <w:pPr>
              <w:tabs>
                <w:tab w:val="center" w:pos="176"/>
                <w:tab w:val="right" w:pos="9107"/>
              </w:tabs>
              <w:bidi/>
              <w:spacing w:afterLines="100"/>
              <w:ind w:left="176" w:right="175"/>
              <w:jc w:val="both"/>
              <w:rPr>
                <w:rFonts w:asciiTheme="majorBidi" w:hAnsiTheme="majorBidi" w:cstheme="majorBidi"/>
                <w:color w:val="000000"/>
                <w:sz w:val="26"/>
                <w:szCs w:val="26"/>
                <w:rtl/>
              </w:rPr>
            </w:pPr>
            <w:r w:rsidRPr="004163FB">
              <w:rPr>
                <w:rFonts w:asciiTheme="majorBidi" w:hAnsiTheme="majorBidi" w:cstheme="majorBidi"/>
                <w:color w:val="000000"/>
                <w:sz w:val="26"/>
                <w:szCs w:val="26"/>
                <w:rtl/>
              </w:rPr>
              <w:t>كما ستمكن المناقشات من تحديد المصاعب والمعيقات التي تحد من مشاركة الشباب إضافة إلى اقتراح استراتيجيات وسياسات عامة أكثر</w:t>
            </w:r>
            <w:r w:rsidRPr="004163FB">
              <w:rPr>
                <w:rFonts w:asciiTheme="majorBidi" w:hAnsiTheme="majorBidi" w:cstheme="majorBidi"/>
                <w:color w:val="000000"/>
                <w:sz w:val="26"/>
                <w:szCs w:val="26"/>
              </w:rPr>
              <w:t xml:space="preserve"> </w:t>
            </w:r>
            <w:r w:rsidRPr="004163FB">
              <w:rPr>
                <w:rFonts w:asciiTheme="majorBidi" w:hAnsiTheme="majorBidi" w:cstheme="majorBidi"/>
                <w:color w:val="000000"/>
                <w:sz w:val="26"/>
                <w:szCs w:val="26"/>
                <w:rtl/>
                <w:lang w:bidi="ar-MA"/>
              </w:rPr>
              <w:t xml:space="preserve">شمولية </w:t>
            </w:r>
            <w:proofErr w:type="spellStart"/>
            <w:r w:rsidRPr="004163FB">
              <w:rPr>
                <w:rFonts w:asciiTheme="majorBidi" w:hAnsiTheme="majorBidi" w:cstheme="majorBidi"/>
                <w:color w:val="000000"/>
                <w:sz w:val="26"/>
                <w:szCs w:val="26"/>
                <w:rtl/>
                <w:lang w:bidi="ar-MA"/>
              </w:rPr>
              <w:t>وملاءمة</w:t>
            </w:r>
            <w:proofErr w:type="spellEnd"/>
            <w:r w:rsidRPr="004163FB">
              <w:rPr>
                <w:rFonts w:asciiTheme="majorBidi" w:hAnsiTheme="majorBidi" w:cstheme="majorBidi"/>
                <w:color w:val="000000"/>
                <w:sz w:val="26"/>
                <w:szCs w:val="26"/>
                <w:rtl/>
                <w:lang w:bidi="ar-MA"/>
              </w:rPr>
              <w:t xml:space="preserve">، </w:t>
            </w:r>
            <w:r w:rsidRPr="004163FB">
              <w:rPr>
                <w:rFonts w:asciiTheme="majorBidi" w:hAnsiTheme="majorBidi" w:cstheme="majorBidi"/>
                <w:color w:val="000000"/>
                <w:sz w:val="26"/>
                <w:szCs w:val="26"/>
                <w:rtl/>
              </w:rPr>
              <w:t xml:space="preserve">مع الأخذ بعين الاعتبار التطورات الأخيرة التي شهدتها المنطقة والحركية التي نتجت عنها. </w:t>
            </w:r>
            <w:r w:rsidRPr="004163FB">
              <w:rPr>
                <w:rFonts w:asciiTheme="majorBidi" w:hAnsiTheme="majorBidi" w:cstheme="majorBidi"/>
                <w:color w:val="000000"/>
                <w:sz w:val="26"/>
                <w:szCs w:val="26"/>
                <w:rtl/>
                <w:lang w:bidi="ar-MA"/>
              </w:rPr>
              <w:t>إن فهما</w:t>
            </w:r>
            <w:r w:rsidRPr="004163FB">
              <w:rPr>
                <w:rFonts w:asciiTheme="majorBidi" w:hAnsiTheme="majorBidi" w:cstheme="majorBidi"/>
                <w:color w:val="000000"/>
                <w:sz w:val="26"/>
                <w:szCs w:val="26"/>
                <w:rtl/>
              </w:rPr>
              <w:t xml:space="preserve"> أعمق لتطلعات واحتياجات الشباب بجميع فئاته أصبح أكثر إلحاحا وذلك لتقديم الحلول الناجعة للمشاكل العديدة التي تواجه الشباب بحدة وتعيق مساهمتهم في تنمية بلدانهم .</w:t>
            </w:r>
          </w:p>
          <w:p w:rsidR="008A7186" w:rsidRPr="004163FB" w:rsidRDefault="008A7186" w:rsidP="008A7186">
            <w:pPr>
              <w:tabs>
                <w:tab w:val="center" w:pos="176"/>
                <w:tab w:val="right" w:pos="9107"/>
              </w:tabs>
              <w:bidi/>
              <w:spacing w:afterLines="100"/>
              <w:ind w:left="176" w:right="175"/>
              <w:jc w:val="both"/>
              <w:rPr>
                <w:rFonts w:asciiTheme="majorBidi" w:hAnsiTheme="majorBidi" w:cstheme="majorBidi"/>
                <w:color w:val="000000"/>
                <w:sz w:val="26"/>
                <w:szCs w:val="26"/>
                <w:rtl/>
              </w:rPr>
            </w:pPr>
            <w:r w:rsidRPr="004163FB">
              <w:rPr>
                <w:rFonts w:asciiTheme="majorBidi" w:hAnsiTheme="majorBidi" w:cstheme="majorBidi"/>
                <w:color w:val="000000"/>
                <w:sz w:val="26"/>
                <w:szCs w:val="26"/>
                <w:rtl/>
              </w:rPr>
              <w:t xml:space="preserve">لهذا الغرض، ستمكن الدراسة حول وضعية الشباب في المغرب العربي التي أنجزت تحت إشراف مكتب شمال أفريقيا للجنة الاقتصادية لأفريقيا، من تقديم صورة شاملة للوضعية الراهنة بغية اقتراح بعض الحلول البديلة  لدعم وتعزيز المشاركة الحقيقية للشباب في عملية التنمية. </w:t>
            </w:r>
            <w:proofErr w:type="gramStart"/>
            <w:r w:rsidRPr="004163FB">
              <w:rPr>
                <w:rFonts w:asciiTheme="majorBidi" w:hAnsiTheme="majorBidi" w:cstheme="majorBidi"/>
                <w:color w:val="000000"/>
                <w:sz w:val="26"/>
                <w:szCs w:val="26"/>
                <w:rtl/>
              </w:rPr>
              <w:t>كما</w:t>
            </w:r>
            <w:proofErr w:type="gramEnd"/>
            <w:r w:rsidRPr="004163FB">
              <w:rPr>
                <w:rFonts w:asciiTheme="majorBidi" w:hAnsiTheme="majorBidi" w:cstheme="majorBidi"/>
                <w:color w:val="000000"/>
                <w:sz w:val="26"/>
                <w:szCs w:val="26"/>
                <w:rtl/>
              </w:rPr>
              <w:t xml:space="preserve"> ستعزز هذه الدراسة بالبيانات والمقترحات التي ستقدمها بعض المنظمات الإقليمية المشاركة في المنتدى مثل جامعة الدول العربية.</w:t>
            </w:r>
          </w:p>
          <w:p w:rsidR="008A7186" w:rsidRPr="004163FB" w:rsidRDefault="00812601" w:rsidP="008A7186">
            <w:pPr>
              <w:tabs>
                <w:tab w:val="center" w:pos="176"/>
                <w:tab w:val="right" w:pos="9107"/>
              </w:tabs>
              <w:bidi/>
              <w:spacing w:afterLines="100"/>
              <w:ind w:left="176" w:right="175"/>
              <w:jc w:val="both"/>
              <w:rPr>
                <w:rFonts w:asciiTheme="majorBidi" w:hAnsiTheme="majorBidi" w:cstheme="majorBidi"/>
                <w:color w:val="000000"/>
                <w:sz w:val="26"/>
                <w:szCs w:val="26"/>
                <w:rtl/>
                <w:lang w:bidi="ar-MA"/>
              </w:rPr>
            </w:pPr>
            <w:r w:rsidRPr="00812601">
              <w:rPr>
                <w:rFonts w:asciiTheme="majorBidi" w:hAnsiTheme="majorBidi" w:cstheme="majorBidi"/>
                <w:b/>
                <w:iCs/>
                <w:noProof/>
                <w:color w:val="0099CC"/>
                <w:sz w:val="8"/>
                <w:szCs w:val="8"/>
                <w:rtl/>
              </w:rPr>
              <w:pict>
                <v:shape id="_x0000_s1028" type="#_x0000_t202" style="position:absolute;left:0;text-align:left;margin-left:-3.05pt;margin-top:103.05pt;width:575.4pt;height:48.15pt;z-index:251658752" stroked="f">
                  <v:textbox>
                    <w:txbxContent>
                      <w:p w:rsidR="00312E7B" w:rsidRPr="005F5072" w:rsidRDefault="00312E7B" w:rsidP="00312E7B">
                        <w:pPr>
                          <w:bidi/>
                          <w:ind w:left="720"/>
                          <w:rPr>
                            <w:rFonts w:asciiTheme="majorBidi" w:hAnsiTheme="majorBidi" w:cstheme="majorBidi"/>
                            <w:color w:val="0070C0"/>
                            <w:lang w:bidi="ar-TN"/>
                          </w:rPr>
                        </w:pPr>
                        <w:r w:rsidRPr="005F5072">
                          <w:rPr>
                            <w:rFonts w:asciiTheme="majorBidi" w:hAnsiTheme="majorBidi" w:cstheme="majorBidi"/>
                            <w:color w:val="0070C0"/>
                            <w:sz w:val="22"/>
                            <w:szCs w:val="22"/>
                            <w:rtl/>
                            <w:lang w:bidi="ar-TN"/>
                          </w:rPr>
                          <w:t xml:space="preserve">  </w:t>
                        </w:r>
                        <w:r w:rsidRPr="005F5072">
                          <w:rPr>
                            <w:rFonts w:asciiTheme="majorBidi" w:hAnsiTheme="majorBidi" w:cstheme="majorBidi"/>
                            <w:color w:val="0070C0"/>
                            <w:rtl/>
                            <w:lang w:bidi="ar-TN"/>
                          </w:rPr>
                          <w:t>الهاتف</w:t>
                        </w:r>
                        <w:r w:rsidRPr="005F5072">
                          <w:rPr>
                            <w:rFonts w:asciiTheme="majorBidi" w:hAnsiTheme="majorBidi" w:cstheme="majorBidi"/>
                            <w:color w:val="0070C0"/>
                            <w:sz w:val="22"/>
                            <w:szCs w:val="22"/>
                            <w:rtl/>
                            <w:lang w:bidi="ar-TN"/>
                          </w:rPr>
                          <w:t xml:space="preserve">: </w:t>
                        </w:r>
                        <w:r w:rsidRPr="005F5072">
                          <w:rPr>
                            <w:rFonts w:asciiTheme="majorBidi" w:hAnsiTheme="majorBidi" w:cstheme="majorBidi"/>
                            <w:color w:val="0070C0"/>
                            <w:sz w:val="22"/>
                            <w:szCs w:val="22"/>
                            <w:lang w:bidi="ar-TN"/>
                          </w:rPr>
                          <w:t xml:space="preserve"> (+212) 537 71 78 29 / 537 71 01 45 / 537 71 53 72</w:t>
                        </w:r>
                        <w:r w:rsidRPr="005F5072">
                          <w:rPr>
                            <w:rFonts w:asciiTheme="majorBidi" w:hAnsiTheme="majorBidi" w:cstheme="majorBidi"/>
                            <w:color w:val="0070C0"/>
                            <w:sz w:val="22"/>
                            <w:szCs w:val="22"/>
                            <w:rtl/>
                            <w:lang w:bidi="ar-TN"/>
                          </w:rPr>
                          <w:t xml:space="preserve"> </w:t>
                        </w:r>
                        <w:r w:rsidRPr="005F5072">
                          <w:rPr>
                            <w:rFonts w:asciiTheme="majorBidi" w:hAnsiTheme="majorBidi" w:cstheme="majorBidi"/>
                            <w:color w:val="0070C0"/>
                            <w:sz w:val="26"/>
                            <w:szCs w:val="26"/>
                            <w:rtl/>
                            <w:lang w:bidi="ar-TN"/>
                          </w:rPr>
                          <w:t xml:space="preserve">– </w:t>
                        </w:r>
                        <w:proofErr w:type="gramStart"/>
                        <w:r w:rsidRPr="005F5072">
                          <w:rPr>
                            <w:rFonts w:asciiTheme="majorBidi" w:hAnsiTheme="majorBidi" w:cstheme="majorBidi"/>
                            <w:color w:val="0070C0"/>
                            <w:rtl/>
                            <w:lang w:bidi="ar-TN"/>
                          </w:rPr>
                          <w:t>الفاكس</w:t>
                        </w:r>
                        <w:r w:rsidRPr="005F5072">
                          <w:rPr>
                            <w:rFonts w:asciiTheme="majorBidi" w:hAnsiTheme="majorBidi" w:cstheme="majorBidi"/>
                            <w:color w:val="0070C0"/>
                            <w:sz w:val="26"/>
                            <w:szCs w:val="26"/>
                            <w:rtl/>
                            <w:lang w:bidi="ar-TN"/>
                          </w:rPr>
                          <w:t xml:space="preserve"> :</w:t>
                        </w:r>
                        <w:proofErr w:type="gramEnd"/>
                        <w:r w:rsidRPr="005F5072">
                          <w:rPr>
                            <w:rFonts w:asciiTheme="majorBidi" w:hAnsiTheme="majorBidi" w:cstheme="majorBidi"/>
                            <w:color w:val="0070C0"/>
                            <w:sz w:val="22"/>
                            <w:szCs w:val="22"/>
                            <w:rtl/>
                            <w:lang w:bidi="ar-TN"/>
                          </w:rPr>
                          <w:t xml:space="preserve"> </w:t>
                        </w:r>
                        <w:r w:rsidRPr="005F5072">
                          <w:rPr>
                            <w:rFonts w:asciiTheme="majorBidi" w:hAnsiTheme="majorBidi" w:cstheme="majorBidi"/>
                            <w:color w:val="0070C0"/>
                            <w:sz w:val="22"/>
                            <w:szCs w:val="22"/>
                            <w:lang w:bidi="ar-TN"/>
                          </w:rPr>
                          <w:t>(+212) 537 71 27 02</w:t>
                        </w:r>
                      </w:p>
                      <w:p w:rsidR="00312E7B" w:rsidRPr="005F5072" w:rsidRDefault="00312E7B" w:rsidP="00312E7B">
                        <w:pPr>
                          <w:bidi/>
                          <w:ind w:left="720"/>
                          <w:jc w:val="center"/>
                          <w:rPr>
                            <w:rFonts w:asciiTheme="majorBidi" w:hAnsiTheme="majorBidi" w:cstheme="majorBidi"/>
                            <w:b/>
                            <w:bCs/>
                            <w:color w:val="0070C0"/>
                            <w:u w:val="single"/>
                            <w:lang w:bidi="ar-TN"/>
                          </w:rPr>
                        </w:pPr>
                        <w:r w:rsidRPr="005F5072">
                          <w:rPr>
                            <w:rFonts w:asciiTheme="majorBidi" w:hAnsiTheme="majorBidi" w:cstheme="majorBidi"/>
                            <w:color w:val="0070C0"/>
                            <w:rtl/>
                            <w:lang w:bidi="ar-TN"/>
                          </w:rPr>
                          <w:t>البريد إلكتروني :</w:t>
                        </w:r>
                        <w:r w:rsidRPr="005F5072">
                          <w:rPr>
                            <w:rFonts w:asciiTheme="majorBidi" w:hAnsiTheme="majorBidi" w:cstheme="majorBidi"/>
                            <w:color w:val="0070C0"/>
                            <w:sz w:val="22"/>
                            <w:szCs w:val="22"/>
                            <w:rtl/>
                            <w:lang w:bidi="ar-TN"/>
                          </w:rPr>
                          <w:t xml:space="preserve"> </w:t>
                        </w:r>
                        <w:hyperlink r:id="rId4" w:history="1">
                          <w:r w:rsidRPr="005F5072">
                            <w:rPr>
                              <w:rStyle w:val="Lienhypertexte"/>
                              <w:rFonts w:asciiTheme="majorBidi" w:hAnsiTheme="majorBidi" w:cstheme="majorBidi"/>
                              <w:color w:val="0070C0"/>
                              <w:sz w:val="22"/>
                              <w:szCs w:val="22"/>
                              <w:lang w:bidi="ar-TN"/>
                            </w:rPr>
                            <w:t>srdc-na@uneca.org</w:t>
                          </w:r>
                        </w:hyperlink>
                        <w:r w:rsidRPr="005F5072">
                          <w:rPr>
                            <w:rFonts w:asciiTheme="majorBidi" w:hAnsiTheme="majorBidi" w:cstheme="majorBidi"/>
                            <w:color w:val="0070C0"/>
                            <w:sz w:val="22"/>
                            <w:szCs w:val="22"/>
                            <w:rtl/>
                            <w:lang w:bidi="ar-TN"/>
                          </w:rPr>
                          <w:t xml:space="preserve"> - </w:t>
                        </w:r>
                        <w:r w:rsidRPr="005F5072">
                          <w:rPr>
                            <w:rFonts w:asciiTheme="majorBidi" w:hAnsiTheme="majorBidi" w:cstheme="majorBidi"/>
                            <w:color w:val="0070C0"/>
                            <w:rtl/>
                            <w:lang w:bidi="ar-TN"/>
                          </w:rPr>
                          <w:t xml:space="preserve">الموقع إلكتروني </w:t>
                        </w:r>
                        <w:r w:rsidRPr="005F5072">
                          <w:rPr>
                            <w:rFonts w:asciiTheme="majorBidi" w:hAnsiTheme="majorBidi" w:cstheme="majorBidi"/>
                            <w:color w:val="0070C0"/>
                            <w:u w:val="single"/>
                            <w:rtl/>
                            <w:lang w:bidi="ar-TN"/>
                          </w:rPr>
                          <w:t>:</w:t>
                        </w:r>
                        <w:r w:rsidRPr="005F5072">
                          <w:rPr>
                            <w:rFonts w:asciiTheme="majorBidi" w:hAnsiTheme="majorBidi" w:cstheme="majorBidi"/>
                            <w:color w:val="0070C0"/>
                            <w:sz w:val="22"/>
                            <w:szCs w:val="22"/>
                            <w:u w:val="single"/>
                            <w:rtl/>
                            <w:lang w:bidi="ar-TN"/>
                          </w:rPr>
                          <w:t xml:space="preserve"> </w:t>
                        </w:r>
                        <w:r w:rsidRPr="005F5072">
                          <w:rPr>
                            <w:rFonts w:asciiTheme="majorBidi" w:hAnsiTheme="majorBidi" w:cstheme="majorBidi"/>
                            <w:color w:val="0070C0"/>
                            <w:sz w:val="22"/>
                            <w:szCs w:val="22"/>
                            <w:u w:val="single"/>
                            <w:lang w:bidi="ar-TN"/>
                          </w:rPr>
                          <w:t>www.northafricaforum.org</w:t>
                        </w:r>
                      </w:p>
                      <w:p w:rsidR="00312E7B" w:rsidRPr="00312E7B" w:rsidRDefault="00312E7B" w:rsidP="00312E7B">
                        <w:pPr>
                          <w:pStyle w:val="Pieddepage"/>
                          <w:rPr>
                            <w:b/>
                            <w:bCs/>
                            <w:color w:val="0070C0"/>
                            <w:u w:val="single"/>
                          </w:rPr>
                        </w:pPr>
                      </w:p>
                      <w:p w:rsidR="00312E7B" w:rsidRPr="00C1212C" w:rsidRDefault="00312E7B" w:rsidP="00312E7B">
                        <w:pPr>
                          <w:pStyle w:val="Pieddepage"/>
                        </w:pPr>
                      </w:p>
                      <w:p w:rsidR="008023CB" w:rsidRPr="00312E7B" w:rsidRDefault="008023CB" w:rsidP="00312E7B"/>
                    </w:txbxContent>
                  </v:textbox>
                </v:shape>
              </w:pict>
            </w:r>
            <w:r w:rsidR="008A7186" w:rsidRPr="004163FB">
              <w:rPr>
                <w:rFonts w:asciiTheme="majorBidi" w:hAnsiTheme="majorBidi" w:cstheme="majorBidi"/>
                <w:color w:val="000000"/>
                <w:sz w:val="26"/>
                <w:szCs w:val="26"/>
                <w:rtl/>
              </w:rPr>
              <w:t xml:space="preserve">و من المنتظر أن تسفر أشغال المنتدى التي ستتواصل على مدى ثلاثة أيام عن توصيات عملية موجهة لكل من الحكومات والشركاء في التنمية وجميع الجهات المعنية من أجل الأخذ بعين الاعتبار اهتمامات الشباب وإدماجها في السياسات العامة، وكذا خلق مناخ ملائم لمشاركتهم الفعالة في عملية التنمية. كما سيتم إصدار بيان ختامي للمنتدى يضم الخطوط التوجيهية التي يجب </w:t>
            </w:r>
            <w:proofErr w:type="spellStart"/>
            <w:r w:rsidR="008A7186" w:rsidRPr="004163FB">
              <w:rPr>
                <w:rFonts w:asciiTheme="majorBidi" w:hAnsiTheme="majorBidi" w:cstheme="majorBidi"/>
                <w:color w:val="000000"/>
                <w:sz w:val="26"/>
                <w:szCs w:val="26"/>
                <w:rtl/>
              </w:rPr>
              <w:t>اتباعها</w:t>
            </w:r>
            <w:proofErr w:type="spellEnd"/>
            <w:r w:rsidR="008A7186" w:rsidRPr="004163FB">
              <w:rPr>
                <w:rFonts w:asciiTheme="majorBidi" w:hAnsiTheme="majorBidi" w:cstheme="majorBidi"/>
                <w:color w:val="000000"/>
                <w:sz w:val="26"/>
                <w:szCs w:val="26"/>
                <w:rtl/>
              </w:rPr>
              <w:t xml:space="preserve"> والتي ستشكل إطار مرجعيا لتعبئة الشباب أنفسهم إلى جانب صناع القرار والفاعلين الاقتصاديين والاجتماعيين والمجتمع المدني والإعلام، من أجل تعزيز دور الشباب ليس فقط كفاعلين في التنمية، بل وكذلك </w:t>
            </w:r>
            <w:proofErr w:type="spellStart"/>
            <w:r w:rsidR="008A7186" w:rsidRPr="004163FB">
              <w:rPr>
                <w:rFonts w:asciiTheme="majorBidi" w:hAnsiTheme="majorBidi" w:cstheme="majorBidi"/>
                <w:color w:val="000000"/>
                <w:sz w:val="26"/>
                <w:szCs w:val="26"/>
                <w:rtl/>
              </w:rPr>
              <w:t>كمسؤولين</w:t>
            </w:r>
            <w:proofErr w:type="spellEnd"/>
            <w:r w:rsidR="008A7186" w:rsidRPr="004163FB">
              <w:rPr>
                <w:rFonts w:asciiTheme="majorBidi" w:hAnsiTheme="majorBidi" w:cstheme="majorBidi"/>
                <w:color w:val="000000"/>
                <w:sz w:val="26"/>
                <w:szCs w:val="26"/>
                <w:rtl/>
              </w:rPr>
              <w:t xml:space="preserve"> عن مستقبل بلدانهم ومجتمعاتهم.</w:t>
            </w:r>
          </w:p>
        </w:tc>
        <w:tc>
          <w:tcPr>
            <w:tcW w:w="2268" w:type="dxa"/>
            <w:tcBorders>
              <w:top w:val="nil"/>
              <w:bottom w:val="nil"/>
              <w:right w:val="nil"/>
            </w:tcBorders>
          </w:tcPr>
          <w:p w:rsidR="008A7186" w:rsidRPr="004163FB" w:rsidRDefault="00E03F91" w:rsidP="00E03F91">
            <w:pPr>
              <w:tabs>
                <w:tab w:val="left" w:pos="8505"/>
              </w:tabs>
              <w:ind w:left="-108"/>
              <w:jc w:val="center"/>
              <w:rPr>
                <w:rFonts w:asciiTheme="majorBidi" w:hAnsiTheme="majorBidi" w:cstheme="majorBidi"/>
                <w:b/>
                <w:iCs/>
              </w:rPr>
            </w:pPr>
            <w:r w:rsidRPr="004163FB">
              <w:rPr>
                <w:rFonts w:asciiTheme="majorBidi" w:hAnsiTheme="majorBidi" w:cstheme="majorBidi"/>
                <w:b/>
                <w:noProof/>
                <w:sz w:val="20"/>
                <w:szCs w:val="20"/>
                <w:lang w:val="en-US" w:eastAsia="en-US"/>
              </w:rPr>
              <w:drawing>
                <wp:inline distT="0" distB="0" distL="0" distR="0">
                  <wp:extent cx="868956" cy="695838"/>
                  <wp:effectExtent l="19050" t="0" r="7344" b="0"/>
                  <wp:docPr id="3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874112" cy="699967"/>
                          </a:xfrm>
                          <a:prstGeom prst="rect">
                            <a:avLst/>
                          </a:prstGeom>
                          <a:noFill/>
                          <a:ln w="9525">
                            <a:noFill/>
                            <a:miter lim="800000"/>
                            <a:headEnd/>
                            <a:tailEnd/>
                          </a:ln>
                        </pic:spPr>
                      </pic:pic>
                    </a:graphicData>
                  </a:graphic>
                </wp:inline>
              </w:drawing>
            </w:r>
          </w:p>
          <w:p w:rsidR="008A7186" w:rsidRPr="004163FB" w:rsidRDefault="008A7186" w:rsidP="00BF1C30">
            <w:pPr>
              <w:ind w:left="-108" w:right="-108"/>
              <w:jc w:val="center"/>
              <w:rPr>
                <w:rFonts w:asciiTheme="majorBidi" w:hAnsiTheme="majorBidi" w:cstheme="majorBidi"/>
                <w:b/>
                <w:sz w:val="12"/>
                <w:szCs w:val="12"/>
              </w:rPr>
            </w:pPr>
          </w:p>
          <w:p w:rsidR="008A7186" w:rsidRPr="004163FB" w:rsidRDefault="008A7186" w:rsidP="00BF1C30">
            <w:pPr>
              <w:tabs>
                <w:tab w:val="left" w:pos="-108"/>
                <w:tab w:val="left" w:pos="0"/>
                <w:tab w:val="left" w:pos="34"/>
              </w:tabs>
              <w:ind w:right="34" w:hanging="23"/>
              <w:jc w:val="center"/>
              <w:rPr>
                <w:rFonts w:asciiTheme="majorBidi" w:hAnsiTheme="majorBidi" w:cstheme="majorBidi"/>
                <w:b/>
                <w:rtl/>
              </w:rPr>
            </w:pPr>
            <w:r w:rsidRPr="004163FB">
              <w:rPr>
                <w:rFonts w:asciiTheme="majorBidi" w:hAnsiTheme="majorBidi" w:cstheme="majorBidi"/>
                <w:b/>
                <w:rtl/>
              </w:rPr>
              <w:t>اللجنة الاقتصادية لأفريقيا</w:t>
            </w:r>
          </w:p>
          <w:p w:rsidR="008A7186" w:rsidRPr="004163FB" w:rsidRDefault="008A7186" w:rsidP="00BF1C30">
            <w:pPr>
              <w:tabs>
                <w:tab w:val="left" w:pos="-108"/>
                <w:tab w:val="left" w:pos="0"/>
                <w:tab w:val="left" w:pos="34"/>
              </w:tabs>
              <w:ind w:right="34" w:hanging="23"/>
              <w:jc w:val="center"/>
              <w:rPr>
                <w:rFonts w:asciiTheme="majorBidi" w:hAnsiTheme="majorBidi" w:cstheme="majorBidi"/>
                <w:b/>
                <w:rtl/>
              </w:rPr>
            </w:pPr>
            <w:r w:rsidRPr="004163FB">
              <w:rPr>
                <w:rFonts w:asciiTheme="majorBidi" w:hAnsiTheme="majorBidi" w:cstheme="majorBidi"/>
                <w:b/>
                <w:rtl/>
              </w:rPr>
              <w:t>مكتب شمال أفريقيا</w:t>
            </w:r>
          </w:p>
          <w:p w:rsidR="008A7186" w:rsidRPr="004163FB" w:rsidRDefault="008A7186" w:rsidP="00BF1C30">
            <w:pPr>
              <w:tabs>
                <w:tab w:val="left" w:pos="-108"/>
                <w:tab w:val="left" w:pos="0"/>
                <w:tab w:val="left" w:pos="34"/>
              </w:tabs>
              <w:ind w:right="34" w:hanging="23"/>
              <w:jc w:val="center"/>
              <w:rPr>
                <w:rFonts w:asciiTheme="majorBidi" w:hAnsiTheme="majorBidi" w:cstheme="majorBidi"/>
                <w:b/>
              </w:rPr>
            </w:pPr>
          </w:p>
          <w:p w:rsidR="005A3A17" w:rsidRPr="004163FB" w:rsidRDefault="005A3A17" w:rsidP="00BF1C30">
            <w:pPr>
              <w:tabs>
                <w:tab w:val="left" w:pos="-108"/>
                <w:tab w:val="left" w:pos="0"/>
                <w:tab w:val="left" w:pos="34"/>
              </w:tabs>
              <w:ind w:right="34" w:hanging="23"/>
              <w:jc w:val="center"/>
              <w:rPr>
                <w:rFonts w:asciiTheme="majorBidi" w:hAnsiTheme="majorBidi" w:cstheme="majorBidi"/>
                <w:b/>
                <w:rtl/>
              </w:rPr>
            </w:pPr>
          </w:p>
          <w:p w:rsidR="008A7186" w:rsidRPr="004163FB" w:rsidRDefault="008A7186" w:rsidP="00BF1C30">
            <w:pPr>
              <w:tabs>
                <w:tab w:val="left" w:pos="-108"/>
                <w:tab w:val="left" w:pos="0"/>
                <w:tab w:val="left" w:pos="34"/>
              </w:tabs>
              <w:ind w:right="34" w:hanging="23"/>
              <w:jc w:val="center"/>
              <w:rPr>
                <w:rFonts w:asciiTheme="majorBidi" w:hAnsiTheme="majorBidi" w:cstheme="majorBidi"/>
                <w:b/>
                <w:sz w:val="18"/>
                <w:szCs w:val="18"/>
              </w:rPr>
            </w:pPr>
            <w:r w:rsidRPr="004163FB">
              <w:rPr>
                <w:rFonts w:asciiTheme="majorBidi" w:hAnsiTheme="majorBidi" w:cstheme="majorBidi"/>
                <w:b/>
                <w:noProof/>
                <w:sz w:val="18"/>
                <w:szCs w:val="18"/>
                <w:lang w:val="en-US" w:eastAsia="en-US"/>
              </w:rPr>
              <w:drawing>
                <wp:inline distT="0" distB="0" distL="0" distR="0">
                  <wp:extent cx="577298" cy="508884"/>
                  <wp:effectExtent l="19050" t="0" r="0" b="0"/>
                  <wp:docPr id="2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587464" cy="517845"/>
                          </a:xfrm>
                          <a:prstGeom prst="rect">
                            <a:avLst/>
                          </a:prstGeom>
                          <a:noFill/>
                          <a:ln w="9525">
                            <a:noFill/>
                            <a:miter lim="800000"/>
                            <a:headEnd/>
                            <a:tailEnd/>
                          </a:ln>
                        </pic:spPr>
                      </pic:pic>
                    </a:graphicData>
                  </a:graphic>
                </wp:inline>
              </w:drawing>
            </w:r>
          </w:p>
          <w:p w:rsidR="008A7186" w:rsidRPr="004163FB" w:rsidRDefault="008A7186" w:rsidP="00BF1C30">
            <w:pPr>
              <w:tabs>
                <w:tab w:val="left" w:pos="0"/>
                <w:tab w:val="left" w:pos="34"/>
              </w:tabs>
              <w:ind w:right="34"/>
              <w:jc w:val="center"/>
              <w:rPr>
                <w:rFonts w:asciiTheme="majorBidi" w:hAnsiTheme="majorBidi" w:cstheme="majorBidi"/>
                <w:b/>
                <w:sz w:val="20"/>
                <w:szCs w:val="20"/>
              </w:rPr>
            </w:pPr>
            <w:proofErr w:type="gramStart"/>
            <w:r w:rsidRPr="004163FB">
              <w:rPr>
                <w:rFonts w:asciiTheme="majorBidi" w:hAnsiTheme="majorBidi" w:cstheme="majorBidi"/>
                <w:b/>
                <w:sz w:val="20"/>
                <w:szCs w:val="20"/>
                <w:rtl/>
              </w:rPr>
              <w:t>اتحاد</w:t>
            </w:r>
            <w:proofErr w:type="gramEnd"/>
            <w:r w:rsidRPr="004163FB">
              <w:rPr>
                <w:rFonts w:asciiTheme="majorBidi" w:hAnsiTheme="majorBidi" w:cstheme="majorBidi"/>
                <w:b/>
                <w:sz w:val="20"/>
                <w:szCs w:val="20"/>
                <w:rtl/>
              </w:rPr>
              <w:t xml:space="preserve"> المغرب العربي</w:t>
            </w:r>
          </w:p>
          <w:p w:rsidR="008A7186" w:rsidRPr="004163FB" w:rsidRDefault="008A7186" w:rsidP="00BF1C30">
            <w:pPr>
              <w:tabs>
                <w:tab w:val="left" w:pos="175"/>
              </w:tabs>
              <w:ind w:left="-108" w:right="-250" w:hanging="918"/>
              <w:jc w:val="center"/>
              <w:rPr>
                <w:rFonts w:asciiTheme="majorBidi" w:hAnsiTheme="majorBidi" w:cstheme="majorBidi"/>
                <w:b/>
                <w:sz w:val="18"/>
                <w:szCs w:val="18"/>
              </w:rPr>
            </w:pPr>
          </w:p>
          <w:p w:rsidR="005A3A17" w:rsidRPr="004163FB" w:rsidRDefault="005A3A17" w:rsidP="00BF1C30">
            <w:pPr>
              <w:tabs>
                <w:tab w:val="left" w:pos="175"/>
              </w:tabs>
              <w:ind w:left="-108" w:right="-250" w:hanging="918"/>
              <w:jc w:val="center"/>
              <w:rPr>
                <w:rFonts w:asciiTheme="majorBidi" w:hAnsiTheme="majorBidi" w:cstheme="majorBidi"/>
                <w:b/>
                <w:sz w:val="18"/>
                <w:szCs w:val="18"/>
              </w:rPr>
            </w:pPr>
          </w:p>
          <w:p w:rsidR="008A7186" w:rsidRPr="004163FB" w:rsidRDefault="008A7186" w:rsidP="00BF1C30">
            <w:pPr>
              <w:tabs>
                <w:tab w:val="left" w:pos="175"/>
              </w:tabs>
              <w:ind w:left="-108" w:right="-250"/>
              <w:jc w:val="center"/>
              <w:rPr>
                <w:rFonts w:asciiTheme="majorBidi" w:hAnsiTheme="majorBidi" w:cstheme="majorBidi"/>
                <w:b/>
                <w:sz w:val="18"/>
                <w:szCs w:val="18"/>
              </w:rPr>
            </w:pPr>
          </w:p>
          <w:p w:rsidR="008A7186" w:rsidRPr="004163FB" w:rsidRDefault="008A7186" w:rsidP="00BF1C30">
            <w:pPr>
              <w:tabs>
                <w:tab w:val="left" w:pos="34"/>
              </w:tabs>
              <w:ind w:left="34" w:right="34"/>
              <w:jc w:val="center"/>
              <w:rPr>
                <w:rFonts w:asciiTheme="majorBidi" w:hAnsiTheme="majorBidi" w:cstheme="majorBidi"/>
                <w:b/>
                <w:sz w:val="18"/>
                <w:szCs w:val="18"/>
              </w:rPr>
            </w:pPr>
            <w:r w:rsidRPr="004163FB">
              <w:rPr>
                <w:rFonts w:asciiTheme="majorBidi" w:hAnsiTheme="majorBidi" w:cstheme="majorBidi"/>
                <w:b/>
                <w:noProof/>
                <w:sz w:val="18"/>
                <w:szCs w:val="18"/>
                <w:lang w:val="en-US" w:eastAsia="en-US"/>
              </w:rPr>
              <w:drawing>
                <wp:inline distT="0" distB="0" distL="0" distR="0">
                  <wp:extent cx="704519" cy="540689"/>
                  <wp:effectExtent l="19050" t="0" r="331" b="0"/>
                  <wp:docPr id="25" name="il_fi" descr="http://www.isesco.org.ma/francais/confSpec/MinistresEnseignementSup/images/LogoISES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isesco.org.ma/francais/confSpec/MinistresEnseignementSup/images/LogoISESCO.jpg"/>
                          <pic:cNvPicPr>
                            <a:picLocks noChangeAspect="1" noChangeArrowheads="1"/>
                          </pic:cNvPicPr>
                        </pic:nvPicPr>
                        <pic:blipFill>
                          <a:blip r:embed="rId7" cstate="print"/>
                          <a:srcRect/>
                          <a:stretch>
                            <a:fillRect/>
                          </a:stretch>
                        </pic:blipFill>
                        <pic:spPr bwMode="auto">
                          <a:xfrm>
                            <a:off x="0" y="0"/>
                            <a:ext cx="709684" cy="544653"/>
                          </a:xfrm>
                          <a:prstGeom prst="rect">
                            <a:avLst/>
                          </a:prstGeom>
                          <a:noFill/>
                          <a:ln w="9525">
                            <a:noFill/>
                            <a:miter lim="800000"/>
                            <a:headEnd/>
                            <a:tailEnd/>
                          </a:ln>
                        </pic:spPr>
                      </pic:pic>
                    </a:graphicData>
                  </a:graphic>
                </wp:inline>
              </w:drawing>
            </w:r>
          </w:p>
          <w:p w:rsidR="008A7186" w:rsidRPr="004163FB" w:rsidRDefault="008A7186" w:rsidP="00BF1C30">
            <w:pPr>
              <w:tabs>
                <w:tab w:val="left" w:pos="317"/>
              </w:tabs>
              <w:ind w:left="-108" w:right="-250" w:hanging="918"/>
              <w:jc w:val="center"/>
              <w:rPr>
                <w:rFonts w:asciiTheme="majorBidi" w:hAnsiTheme="majorBidi" w:cstheme="majorBidi"/>
                <w:b/>
                <w:sz w:val="8"/>
                <w:szCs w:val="8"/>
              </w:rPr>
            </w:pPr>
          </w:p>
          <w:p w:rsidR="00BF1C30" w:rsidRPr="004163FB" w:rsidRDefault="00BF1C30" w:rsidP="00BF1C30">
            <w:pPr>
              <w:tabs>
                <w:tab w:val="left" w:pos="317"/>
              </w:tabs>
              <w:ind w:left="-108" w:right="-250"/>
              <w:jc w:val="center"/>
              <w:rPr>
                <w:rFonts w:asciiTheme="majorBidi" w:hAnsiTheme="majorBidi" w:cstheme="majorBidi"/>
                <w:sz w:val="20"/>
                <w:szCs w:val="20"/>
                <w:rtl/>
              </w:rPr>
            </w:pPr>
            <w:r w:rsidRPr="004163FB">
              <w:rPr>
                <w:rFonts w:asciiTheme="majorBidi" w:hAnsiTheme="majorBidi" w:cstheme="majorBidi"/>
                <w:sz w:val="20"/>
                <w:szCs w:val="20"/>
                <w:rtl/>
              </w:rPr>
              <w:t xml:space="preserve">المنظمة الإسلامية للتربية </w:t>
            </w:r>
          </w:p>
          <w:p w:rsidR="008A7186" w:rsidRPr="004163FB" w:rsidRDefault="00BF1C30" w:rsidP="00BF1C30">
            <w:pPr>
              <w:tabs>
                <w:tab w:val="left" w:pos="317"/>
              </w:tabs>
              <w:ind w:left="-108" w:right="-250"/>
              <w:jc w:val="center"/>
              <w:rPr>
                <w:rFonts w:asciiTheme="majorBidi" w:hAnsiTheme="majorBidi" w:cstheme="majorBidi"/>
                <w:rtl/>
              </w:rPr>
            </w:pPr>
            <w:proofErr w:type="gramStart"/>
            <w:r w:rsidRPr="004163FB">
              <w:rPr>
                <w:rFonts w:asciiTheme="majorBidi" w:hAnsiTheme="majorBidi" w:cstheme="majorBidi"/>
                <w:sz w:val="20"/>
                <w:szCs w:val="20"/>
                <w:rtl/>
              </w:rPr>
              <w:t>والعلوم</w:t>
            </w:r>
            <w:proofErr w:type="gramEnd"/>
            <w:r w:rsidRPr="004163FB">
              <w:rPr>
                <w:rFonts w:asciiTheme="majorBidi" w:hAnsiTheme="majorBidi" w:cstheme="majorBidi"/>
                <w:sz w:val="20"/>
                <w:szCs w:val="20"/>
                <w:rtl/>
              </w:rPr>
              <w:t xml:space="preserve"> والثقافة</w:t>
            </w:r>
          </w:p>
          <w:p w:rsidR="00BF1C30" w:rsidRPr="004163FB" w:rsidRDefault="00BF1C30" w:rsidP="00BF1C30">
            <w:pPr>
              <w:tabs>
                <w:tab w:val="left" w:pos="317"/>
              </w:tabs>
              <w:ind w:left="-108" w:right="-250"/>
              <w:jc w:val="center"/>
              <w:rPr>
                <w:rFonts w:asciiTheme="majorBidi" w:hAnsiTheme="majorBidi" w:cstheme="majorBidi"/>
                <w:b/>
              </w:rPr>
            </w:pPr>
          </w:p>
          <w:p w:rsidR="005A3A17" w:rsidRPr="004163FB" w:rsidRDefault="005A3A17" w:rsidP="00BF1C30">
            <w:pPr>
              <w:tabs>
                <w:tab w:val="left" w:pos="317"/>
              </w:tabs>
              <w:ind w:left="-108" w:right="-250"/>
              <w:jc w:val="center"/>
              <w:rPr>
                <w:rFonts w:asciiTheme="majorBidi" w:hAnsiTheme="majorBidi" w:cstheme="majorBidi"/>
                <w:b/>
              </w:rPr>
            </w:pPr>
          </w:p>
          <w:p w:rsidR="008A7186" w:rsidRPr="004163FB" w:rsidRDefault="008A7186" w:rsidP="00BF1C30">
            <w:pPr>
              <w:tabs>
                <w:tab w:val="left" w:pos="317"/>
              </w:tabs>
              <w:ind w:right="34"/>
              <w:jc w:val="center"/>
              <w:rPr>
                <w:rFonts w:asciiTheme="majorBidi" w:hAnsiTheme="majorBidi" w:cstheme="majorBidi"/>
                <w:b/>
                <w:sz w:val="18"/>
                <w:szCs w:val="18"/>
              </w:rPr>
            </w:pPr>
            <w:r w:rsidRPr="004163FB">
              <w:rPr>
                <w:rFonts w:asciiTheme="majorBidi" w:hAnsiTheme="majorBidi" w:cstheme="majorBidi"/>
                <w:b/>
                <w:noProof/>
                <w:sz w:val="18"/>
                <w:szCs w:val="18"/>
                <w:lang w:val="en-US" w:eastAsia="en-US"/>
              </w:rPr>
              <w:drawing>
                <wp:inline distT="0" distB="0" distL="0" distR="0">
                  <wp:extent cx="1045155" cy="270016"/>
                  <wp:effectExtent l="19050" t="0" r="2595" b="0"/>
                  <wp:docPr id="26" name="rg_hi" descr="http://t3.gstatic.com/images?q=tbn:ANd9GcTZ0dOM5Uz4DbsG0rrYVQV0iP3W1JTB58DojKZPy41_78VWZ2qsx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Z0dOM5Uz4DbsG0rrYVQV0iP3W1JTB58DojKZPy41_78VWZ2qsxQ"/>
                          <pic:cNvPicPr>
                            <a:picLocks noChangeAspect="1" noChangeArrowheads="1"/>
                          </pic:cNvPicPr>
                        </pic:nvPicPr>
                        <pic:blipFill>
                          <a:blip r:embed="rId8" cstate="print"/>
                          <a:srcRect/>
                          <a:stretch>
                            <a:fillRect/>
                          </a:stretch>
                        </pic:blipFill>
                        <pic:spPr bwMode="auto">
                          <a:xfrm>
                            <a:off x="0" y="0"/>
                            <a:ext cx="1045983" cy="270230"/>
                          </a:xfrm>
                          <a:prstGeom prst="rect">
                            <a:avLst/>
                          </a:prstGeom>
                          <a:noFill/>
                          <a:ln w="9525">
                            <a:noFill/>
                            <a:miter lim="800000"/>
                            <a:headEnd/>
                            <a:tailEnd/>
                          </a:ln>
                        </pic:spPr>
                      </pic:pic>
                    </a:graphicData>
                  </a:graphic>
                </wp:inline>
              </w:drawing>
            </w:r>
          </w:p>
          <w:p w:rsidR="008A7186" w:rsidRPr="004163FB" w:rsidRDefault="00BF1C30" w:rsidP="00BF1C30">
            <w:pPr>
              <w:tabs>
                <w:tab w:val="left" w:pos="317"/>
              </w:tabs>
              <w:ind w:left="-108"/>
              <w:jc w:val="center"/>
              <w:rPr>
                <w:rFonts w:asciiTheme="majorBidi" w:hAnsiTheme="majorBidi" w:cstheme="majorBidi"/>
                <w:sz w:val="20"/>
                <w:szCs w:val="20"/>
                <w:rtl/>
              </w:rPr>
            </w:pPr>
            <w:r w:rsidRPr="004163FB">
              <w:rPr>
                <w:rFonts w:asciiTheme="majorBidi" w:hAnsiTheme="majorBidi" w:cstheme="majorBidi"/>
                <w:sz w:val="20"/>
                <w:szCs w:val="20"/>
                <w:rtl/>
              </w:rPr>
              <w:t>اليونيسيف</w:t>
            </w:r>
          </w:p>
          <w:p w:rsidR="00BF1C30" w:rsidRPr="004163FB" w:rsidRDefault="00BF1C30" w:rsidP="00BF1C30">
            <w:pPr>
              <w:tabs>
                <w:tab w:val="left" w:pos="317"/>
              </w:tabs>
              <w:ind w:left="-108"/>
              <w:jc w:val="center"/>
              <w:rPr>
                <w:rFonts w:asciiTheme="majorBidi" w:hAnsiTheme="majorBidi" w:cstheme="majorBidi"/>
                <w:b/>
                <w:sz w:val="18"/>
                <w:szCs w:val="18"/>
              </w:rPr>
            </w:pPr>
          </w:p>
          <w:p w:rsidR="008A7186" w:rsidRPr="004163FB" w:rsidRDefault="008A7186" w:rsidP="00BF1C30">
            <w:pPr>
              <w:tabs>
                <w:tab w:val="left" w:pos="317"/>
              </w:tabs>
              <w:ind w:left="-108" w:right="-250" w:hanging="918"/>
              <w:jc w:val="center"/>
              <w:rPr>
                <w:rFonts w:asciiTheme="majorBidi" w:hAnsiTheme="majorBidi" w:cstheme="majorBidi"/>
                <w:b/>
                <w:sz w:val="18"/>
                <w:szCs w:val="18"/>
              </w:rPr>
            </w:pPr>
          </w:p>
          <w:p w:rsidR="008A7186" w:rsidRPr="004163FB" w:rsidRDefault="008A7186" w:rsidP="00BF1C30">
            <w:pPr>
              <w:tabs>
                <w:tab w:val="left" w:pos="176"/>
              </w:tabs>
              <w:ind w:left="34" w:right="34"/>
              <w:jc w:val="center"/>
              <w:rPr>
                <w:rFonts w:asciiTheme="majorBidi" w:hAnsiTheme="majorBidi" w:cstheme="majorBidi"/>
                <w:b/>
                <w:sz w:val="18"/>
                <w:szCs w:val="18"/>
              </w:rPr>
            </w:pPr>
            <w:r w:rsidRPr="004163FB">
              <w:rPr>
                <w:rFonts w:asciiTheme="majorBidi" w:hAnsiTheme="majorBidi" w:cstheme="majorBidi"/>
                <w:b/>
                <w:noProof/>
                <w:sz w:val="18"/>
                <w:szCs w:val="18"/>
                <w:lang w:val="en-US" w:eastAsia="en-US"/>
              </w:rPr>
              <w:drawing>
                <wp:inline distT="0" distB="0" distL="0" distR="0">
                  <wp:extent cx="903301" cy="238539"/>
                  <wp:effectExtent l="19050" t="0" r="0" b="0"/>
                  <wp:docPr id="27" name="Image 7" descr="http://www.pnud.ne/rense/logo_FNU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nud.ne/rense/logo_FNUAP.jpg"/>
                          <pic:cNvPicPr>
                            <a:picLocks noChangeAspect="1" noChangeArrowheads="1"/>
                          </pic:cNvPicPr>
                        </pic:nvPicPr>
                        <pic:blipFill>
                          <a:blip r:embed="rId9" cstate="print"/>
                          <a:srcRect/>
                          <a:stretch>
                            <a:fillRect/>
                          </a:stretch>
                        </pic:blipFill>
                        <pic:spPr bwMode="auto">
                          <a:xfrm>
                            <a:off x="0" y="0"/>
                            <a:ext cx="907961" cy="239770"/>
                          </a:xfrm>
                          <a:prstGeom prst="rect">
                            <a:avLst/>
                          </a:prstGeom>
                          <a:noFill/>
                          <a:ln w="9525">
                            <a:noFill/>
                            <a:miter lim="800000"/>
                            <a:headEnd/>
                            <a:tailEnd/>
                          </a:ln>
                        </pic:spPr>
                      </pic:pic>
                    </a:graphicData>
                  </a:graphic>
                </wp:inline>
              </w:drawing>
            </w:r>
          </w:p>
          <w:p w:rsidR="00BF1C30" w:rsidRPr="004163FB" w:rsidRDefault="00BF1C30" w:rsidP="00BF1C30">
            <w:pPr>
              <w:tabs>
                <w:tab w:val="left" w:pos="317"/>
              </w:tabs>
              <w:bidi/>
              <w:ind w:left="-108"/>
              <w:jc w:val="center"/>
              <w:rPr>
                <w:rFonts w:asciiTheme="majorBidi" w:hAnsiTheme="majorBidi" w:cstheme="majorBidi"/>
                <w:sz w:val="8"/>
                <w:szCs w:val="8"/>
                <w:rtl/>
              </w:rPr>
            </w:pPr>
          </w:p>
          <w:p w:rsidR="008A7186" w:rsidRPr="004163FB" w:rsidRDefault="00BF1C30" w:rsidP="00E03F91">
            <w:pPr>
              <w:tabs>
                <w:tab w:val="left" w:pos="317"/>
              </w:tabs>
              <w:bidi/>
              <w:ind w:left="34"/>
              <w:jc w:val="center"/>
              <w:rPr>
                <w:rFonts w:asciiTheme="majorBidi" w:hAnsiTheme="majorBidi" w:cstheme="majorBidi"/>
                <w:b/>
                <w:noProof/>
                <w:sz w:val="20"/>
                <w:szCs w:val="20"/>
              </w:rPr>
            </w:pPr>
            <w:r w:rsidRPr="004163FB">
              <w:rPr>
                <w:rFonts w:asciiTheme="majorBidi" w:hAnsiTheme="majorBidi" w:cstheme="majorBidi"/>
                <w:sz w:val="20"/>
                <w:szCs w:val="20"/>
                <w:rtl/>
              </w:rPr>
              <w:t>صندوق الأمم المتحدة للسكان</w:t>
            </w:r>
          </w:p>
          <w:p w:rsidR="008A7186" w:rsidRPr="004163FB" w:rsidRDefault="008A7186" w:rsidP="00BF1C30">
            <w:pPr>
              <w:tabs>
                <w:tab w:val="left" w:pos="317"/>
              </w:tabs>
              <w:ind w:left="-108" w:right="-250" w:hanging="918"/>
              <w:jc w:val="center"/>
              <w:rPr>
                <w:rFonts w:asciiTheme="majorBidi" w:hAnsiTheme="majorBidi" w:cstheme="majorBidi"/>
                <w:b/>
                <w:noProof/>
                <w:sz w:val="20"/>
                <w:szCs w:val="20"/>
                <w:rtl/>
              </w:rPr>
            </w:pPr>
          </w:p>
          <w:p w:rsidR="00BF1C30" w:rsidRPr="004163FB" w:rsidRDefault="00BF1C30" w:rsidP="00BF1C30">
            <w:pPr>
              <w:tabs>
                <w:tab w:val="left" w:pos="317"/>
              </w:tabs>
              <w:ind w:left="-108" w:right="-250" w:hanging="918"/>
              <w:jc w:val="center"/>
              <w:rPr>
                <w:rFonts w:asciiTheme="majorBidi" w:hAnsiTheme="majorBidi" w:cstheme="majorBidi"/>
                <w:b/>
                <w:noProof/>
                <w:sz w:val="18"/>
                <w:szCs w:val="18"/>
              </w:rPr>
            </w:pPr>
          </w:p>
          <w:p w:rsidR="008A7186" w:rsidRPr="004163FB" w:rsidRDefault="008A7186" w:rsidP="00BF1C30">
            <w:pPr>
              <w:tabs>
                <w:tab w:val="left" w:pos="34"/>
              </w:tabs>
              <w:ind w:left="34" w:right="34"/>
              <w:jc w:val="center"/>
              <w:rPr>
                <w:rFonts w:asciiTheme="majorBidi" w:hAnsiTheme="majorBidi" w:cstheme="majorBidi"/>
                <w:b/>
                <w:sz w:val="18"/>
                <w:szCs w:val="18"/>
              </w:rPr>
            </w:pPr>
            <w:r w:rsidRPr="004163FB">
              <w:rPr>
                <w:rFonts w:asciiTheme="majorBidi" w:hAnsiTheme="majorBidi" w:cstheme="majorBidi"/>
                <w:b/>
                <w:noProof/>
                <w:sz w:val="18"/>
                <w:szCs w:val="18"/>
                <w:lang w:val="en-US" w:eastAsia="en-US"/>
              </w:rPr>
              <w:drawing>
                <wp:inline distT="0" distB="0" distL="0" distR="0">
                  <wp:extent cx="752558" cy="222636"/>
                  <wp:effectExtent l="19050" t="0" r="9442" b="0"/>
                  <wp:docPr id="2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755650" cy="223551"/>
                          </a:xfrm>
                          <a:prstGeom prst="rect">
                            <a:avLst/>
                          </a:prstGeom>
                          <a:noFill/>
                          <a:ln w="9525">
                            <a:noFill/>
                            <a:miter lim="800000"/>
                            <a:headEnd/>
                            <a:tailEnd/>
                          </a:ln>
                        </pic:spPr>
                      </pic:pic>
                    </a:graphicData>
                  </a:graphic>
                </wp:inline>
              </w:drawing>
            </w:r>
          </w:p>
          <w:p w:rsidR="005A3A17" w:rsidRPr="004163FB" w:rsidRDefault="005A3A17" w:rsidP="00BF1C30">
            <w:pPr>
              <w:tabs>
                <w:tab w:val="left" w:pos="34"/>
              </w:tabs>
              <w:ind w:left="34" w:right="34"/>
              <w:jc w:val="center"/>
              <w:rPr>
                <w:rFonts w:asciiTheme="majorBidi" w:hAnsiTheme="majorBidi" w:cstheme="majorBidi"/>
                <w:b/>
                <w:sz w:val="8"/>
                <w:szCs w:val="8"/>
              </w:rPr>
            </w:pPr>
          </w:p>
          <w:p w:rsidR="008A7186" w:rsidRPr="004163FB" w:rsidRDefault="00BF1C30" w:rsidP="00BF1C30">
            <w:pPr>
              <w:tabs>
                <w:tab w:val="left" w:pos="0"/>
              </w:tabs>
              <w:ind w:firstLine="33"/>
              <w:jc w:val="center"/>
              <w:rPr>
                <w:rFonts w:asciiTheme="majorBidi" w:hAnsiTheme="majorBidi" w:cstheme="majorBidi"/>
                <w:sz w:val="20"/>
                <w:szCs w:val="20"/>
                <w:rtl/>
              </w:rPr>
            </w:pPr>
            <w:r w:rsidRPr="004163FB">
              <w:rPr>
                <w:rFonts w:asciiTheme="majorBidi" w:hAnsiTheme="majorBidi" w:cstheme="majorBidi"/>
                <w:sz w:val="20"/>
                <w:szCs w:val="20"/>
                <w:rtl/>
              </w:rPr>
              <w:t xml:space="preserve">برنامج الأمم المتحدة </w:t>
            </w:r>
            <w:proofErr w:type="gramStart"/>
            <w:r w:rsidRPr="004163FB">
              <w:rPr>
                <w:rFonts w:asciiTheme="majorBidi" w:hAnsiTheme="majorBidi" w:cstheme="majorBidi"/>
                <w:sz w:val="20"/>
                <w:szCs w:val="20"/>
                <w:rtl/>
              </w:rPr>
              <w:t>الإنمائي</w:t>
            </w:r>
            <w:proofErr w:type="gramEnd"/>
          </w:p>
          <w:p w:rsidR="00BF1C30" w:rsidRPr="004163FB" w:rsidRDefault="00BF1C30" w:rsidP="00BF1C30">
            <w:pPr>
              <w:tabs>
                <w:tab w:val="left" w:pos="0"/>
              </w:tabs>
              <w:ind w:firstLine="33"/>
              <w:jc w:val="center"/>
              <w:rPr>
                <w:rFonts w:asciiTheme="majorBidi" w:hAnsiTheme="majorBidi" w:cstheme="majorBidi"/>
                <w:b/>
              </w:rPr>
            </w:pPr>
          </w:p>
          <w:p w:rsidR="008A7186" w:rsidRPr="004163FB" w:rsidRDefault="008A7186" w:rsidP="00BF1C30">
            <w:pPr>
              <w:tabs>
                <w:tab w:val="left" w:pos="8505"/>
              </w:tabs>
              <w:ind w:left="-108"/>
              <w:jc w:val="center"/>
              <w:rPr>
                <w:rFonts w:asciiTheme="majorBidi" w:hAnsiTheme="majorBidi" w:cstheme="majorBidi"/>
                <w:b/>
                <w:iCs/>
                <w:rtl/>
              </w:rPr>
            </w:pPr>
            <w:r w:rsidRPr="004163FB">
              <w:rPr>
                <w:rFonts w:asciiTheme="majorBidi" w:hAnsiTheme="majorBidi" w:cstheme="majorBidi"/>
                <w:b/>
                <w:noProof/>
                <w:sz w:val="18"/>
                <w:szCs w:val="18"/>
                <w:lang w:val="en-US" w:eastAsia="en-US"/>
              </w:rPr>
              <w:drawing>
                <wp:inline distT="0" distB="0" distL="0" distR="0">
                  <wp:extent cx="593200" cy="445272"/>
                  <wp:effectExtent l="19050" t="0" r="0" b="0"/>
                  <wp:docPr id="29"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593248" cy="445308"/>
                          </a:xfrm>
                          <a:prstGeom prst="rect">
                            <a:avLst/>
                          </a:prstGeom>
                          <a:noFill/>
                          <a:ln w="9525">
                            <a:noFill/>
                            <a:miter lim="800000"/>
                            <a:headEnd/>
                            <a:tailEnd/>
                          </a:ln>
                        </pic:spPr>
                      </pic:pic>
                    </a:graphicData>
                  </a:graphic>
                </wp:inline>
              </w:drawing>
            </w:r>
          </w:p>
          <w:p w:rsidR="00BF1C30" w:rsidRPr="004163FB" w:rsidRDefault="00BF1C30" w:rsidP="00BF1C30">
            <w:pPr>
              <w:tabs>
                <w:tab w:val="left" w:pos="8505"/>
              </w:tabs>
              <w:ind w:left="-108"/>
              <w:jc w:val="center"/>
              <w:rPr>
                <w:rFonts w:asciiTheme="majorBidi" w:hAnsiTheme="majorBidi" w:cstheme="majorBidi"/>
                <w:sz w:val="20"/>
                <w:szCs w:val="20"/>
                <w:rtl/>
              </w:rPr>
            </w:pPr>
            <w:r w:rsidRPr="004163FB">
              <w:rPr>
                <w:rFonts w:asciiTheme="majorBidi" w:hAnsiTheme="majorBidi" w:cstheme="majorBidi"/>
                <w:sz w:val="20"/>
                <w:szCs w:val="20"/>
                <w:rtl/>
              </w:rPr>
              <w:t xml:space="preserve">منظمة الأمم المتحدة </w:t>
            </w:r>
          </w:p>
          <w:p w:rsidR="00BF1C30" w:rsidRPr="004163FB" w:rsidRDefault="00BF1C30" w:rsidP="00BF1C30">
            <w:pPr>
              <w:tabs>
                <w:tab w:val="left" w:pos="8505"/>
              </w:tabs>
              <w:ind w:left="-108"/>
              <w:jc w:val="center"/>
              <w:rPr>
                <w:rFonts w:asciiTheme="majorBidi" w:hAnsiTheme="majorBidi" w:cstheme="majorBidi"/>
                <w:b/>
                <w:iCs/>
              </w:rPr>
            </w:pPr>
            <w:proofErr w:type="gramStart"/>
            <w:r w:rsidRPr="004163FB">
              <w:rPr>
                <w:rFonts w:asciiTheme="majorBidi" w:hAnsiTheme="majorBidi" w:cstheme="majorBidi"/>
                <w:sz w:val="20"/>
                <w:szCs w:val="20"/>
                <w:rtl/>
              </w:rPr>
              <w:t>للتنمية</w:t>
            </w:r>
            <w:proofErr w:type="gramEnd"/>
            <w:r w:rsidRPr="004163FB">
              <w:rPr>
                <w:rFonts w:asciiTheme="majorBidi" w:hAnsiTheme="majorBidi" w:cstheme="majorBidi"/>
                <w:sz w:val="20"/>
                <w:szCs w:val="20"/>
                <w:rtl/>
              </w:rPr>
              <w:t xml:space="preserve"> الصناعية</w:t>
            </w:r>
          </w:p>
        </w:tc>
      </w:tr>
    </w:tbl>
    <w:p w:rsidR="00F75448" w:rsidRPr="004163FB" w:rsidRDefault="00F75448" w:rsidP="008A7186">
      <w:pPr>
        <w:ind w:right="-23"/>
        <w:jc w:val="both"/>
        <w:rPr>
          <w:rFonts w:asciiTheme="majorBidi" w:hAnsiTheme="majorBidi" w:cstheme="majorBidi"/>
        </w:rPr>
      </w:pPr>
    </w:p>
    <w:sectPr w:rsidR="00F75448" w:rsidRPr="004163FB" w:rsidSect="008A7186">
      <w:pgSz w:w="12240" w:h="15840"/>
      <w:pgMar w:top="284" w:right="758" w:bottom="567"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compat/>
  <w:rsids>
    <w:rsidRoot w:val="00F75448"/>
    <w:rsid w:val="00022271"/>
    <w:rsid w:val="000267FC"/>
    <w:rsid w:val="0003685F"/>
    <w:rsid w:val="0006288B"/>
    <w:rsid w:val="000660AC"/>
    <w:rsid w:val="00093817"/>
    <w:rsid w:val="00094700"/>
    <w:rsid w:val="000D2DCC"/>
    <w:rsid w:val="000E6D62"/>
    <w:rsid w:val="001223C7"/>
    <w:rsid w:val="0012526D"/>
    <w:rsid w:val="00142B3F"/>
    <w:rsid w:val="00166CB1"/>
    <w:rsid w:val="0019512A"/>
    <w:rsid w:val="001B1555"/>
    <w:rsid w:val="001D03AB"/>
    <w:rsid w:val="001D1B6B"/>
    <w:rsid w:val="001D5488"/>
    <w:rsid w:val="00217634"/>
    <w:rsid w:val="00270F41"/>
    <w:rsid w:val="00290602"/>
    <w:rsid w:val="002A0EB8"/>
    <w:rsid w:val="002A1646"/>
    <w:rsid w:val="002A20AB"/>
    <w:rsid w:val="002B3F76"/>
    <w:rsid w:val="002B651C"/>
    <w:rsid w:val="002D24A8"/>
    <w:rsid w:val="002E4427"/>
    <w:rsid w:val="002E55C5"/>
    <w:rsid w:val="00300C0D"/>
    <w:rsid w:val="00312E7B"/>
    <w:rsid w:val="003B6A95"/>
    <w:rsid w:val="003C2F46"/>
    <w:rsid w:val="003F537D"/>
    <w:rsid w:val="004102DA"/>
    <w:rsid w:val="004163FB"/>
    <w:rsid w:val="004168AE"/>
    <w:rsid w:val="00471287"/>
    <w:rsid w:val="004A6EEE"/>
    <w:rsid w:val="004A7B14"/>
    <w:rsid w:val="004D12E0"/>
    <w:rsid w:val="004F2ACC"/>
    <w:rsid w:val="004F4D89"/>
    <w:rsid w:val="00534A78"/>
    <w:rsid w:val="00550107"/>
    <w:rsid w:val="005944CF"/>
    <w:rsid w:val="005A3A17"/>
    <w:rsid w:val="005B53DA"/>
    <w:rsid w:val="005B5A04"/>
    <w:rsid w:val="005F5072"/>
    <w:rsid w:val="00654102"/>
    <w:rsid w:val="00661D17"/>
    <w:rsid w:val="006620D9"/>
    <w:rsid w:val="00681EB6"/>
    <w:rsid w:val="0068509A"/>
    <w:rsid w:val="006D43C7"/>
    <w:rsid w:val="006F5410"/>
    <w:rsid w:val="0070222B"/>
    <w:rsid w:val="00707DE5"/>
    <w:rsid w:val="007267C0"/>
    <w:rsid w:val="00751E2B"/>
    <w:rsid w:val="00756031"/>
    <w:rsid w:val="007C635B"/>
    <w:rsid w:val="007D7F00"/>
    <w:rsid w:val="007F0E8F"/>
    <w:rsid w:val="008007B3"/>
    <w:rsid w:val="008023CB"/>
    <w:rsid w:val="00812601"/>
    <w:rsid w:val="008153F0"/>
    <w:rsid w:val="00817057"/>
    <w:rsid w:val="0085587B"/>
    <w:rsid w:val="008701B3"/>
    <w:rsid w:val="00876FDB"/>
    <w:rsid w:val="008A7186"/>
    <w:rsid w:val="008F6864"/>
    <w:rsid w:val="00913F9D"/>
    <w:rsid w:val="00922A83"/>
    <w:rsid w:val="009252E4"/>
    <w:rsid w:val="00954895"/>
    <w:rsid w:val="009616BB"/>
    <w:rsid w:val="009957A3"/>
    <w:rsid w:val="009A2A31"/>
    <w:rsid w:val="009B3D8B"/>
    <w:rsid w:val="009C09FB"/>
    <w:rsid w:val="00A04137"/>
    <w:rsid w:val="00A4524A"/>
    <w:rsid w:val="00A555D2"/>
    <w:rsid w:val="00A6682F"/>
    <w:rsid w:val="00AA714D"/>
    <w:rsid w:val="00AB4722"/>
    <w:rsid w:val="00AC0F22"/>
    <w:rsid w:val="00AD04B6"/>
    <w:rsid w:val="00AE574C"/>
    <w:rsid w:val="00B23532"/>
    <w:rsid w:val="00B2464E"/>
    <w:rsid w:val="00B362AC"/>
    <w:rsid w:val="00BF1C30"/>
    <w:rsid w:val="00C11397"/>
    <w:rsid w:val="00C15801"/>
    <w:rsid w:val="00C16E11"/>
    <w:rsid w:val="00C47644"/>
    <w:rsid w:val="00C52278"/>
    <w:rsid w:val="00C677E5"/>
    <w:rsid w:val="00CB4580"/>
    <w:rsid w:val="00CC132F"/>
    <w:rsid w:val="00D30817"/>
    <w:rsid w:val="00D31101"/>
    <w:rsid w:val="00D46178"/>
    <w:rsid w:val="00D615F7"/>
    <w:rsid w:val="00D80DCC"/>
    <w:rsid w:val="00DB1136"/>
    <w:rsid w:val="00DC578F"/>
    <w:rsid w:val="00DD07FD"/>
    <w:rsid w:val="00DE66D8"/>
    <w:rsid w:val="00E03F91"/>
    <w:rsid w:val="00E27E49"/>
    <w:rsid w:val="00E6198B"/>
    <w:rsid w:val="00E85192"/>
    <w:rsid w:val="00E8748C"/>
    <w:rsid w:val="00EC5790"/>
    <w:rsid w:val="00F43DE5"/>
    <w:rsid w:val="00F75448"/>
    <w:rsid w:val="00F80E0A"/>
    <w:rsid w:val="00F85480"/>
    <w:rsid w:val="00F97EE1"/>
    <w:rsid w:val="00FA03C9"/>
    <w:rsid w:val="00FA119E"/>
    <w:rsid w:val="00FC6159"/>
    <w:rsid w:val="00FD2F6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E7B"/>
    <w:pPr>
      <w:spacing w:after="0" w:line="240" w:lineRule="auto"/>
    </w:pPr>
    <w:rPr>
      <w:rFonts w:ascii="Times New Roman" w:eastAsia="Times New Roman" w:hAnsi="Times New Roman"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99"/>
    <w:qFormat/>
    <w:rsid w:val="00F75448"/>
    <w:pPr>
      <w:spacing w:after="0" w:line="240" w:lineRule="auto"/>
    </w:pPr>
    <w:rPr>
      <w:rFonts w:ascii="Calibri" w:eastAsia="Calibri" w:hAnsi="Calibri" w:cs="Times New Roman"/>
      <w:lang w:val="fr-FR"/>
    </w:rPr>
  </w:style>
  <w:style w:type="character" w:customStyle="1" w:styleId="SansinterligneCar">
    <w:name w:val="Sans interligne Car"/>
    <w:basedOn w:val="Policepardfaut"/>
    <w:link w:val="Sansinterligne"/>
    <w:uiPriority w:val="99"/>
    <w:locked/>
    <w:rsid w:val="00F75448"/>
    <w:rPr>
      <w:rFonts w:ascii="Calibri" w:eastAsia="Calibri" w:hAnsi="Calibri" w:cs="Times New Roman"/>
      <w:lang w:val="fr-FR"/>
    </w:rPr>
  </w:style>
  <w:style w:type="paragraph" w:styleId="Textedebulles">
    <w:name w:val="Balloon Text"/>
    <w:basedOn w:val="Normal"/>
    <w:link w:val="TextedebullesCar"/>
    <w:uiPriority w:val="99"/>
    <w:semiHidden/>
    <w:unhideWhenUsed/>
    <w:rsid w:val="00F75448"/>
    <w:rPr>
      <w:rFonts w:ascii="Tahoma" w:eastAsiaTheme="minorHAnsi" w:hAnsi="Tahoma" w:cs="Tahoma"/>
      <w:sz w:val="16"/>
      <w:szCs w:val="16"/>
      <w:lang w:val="en-US" w:eastAsia="en-US"/>
    </w:rPr>
  </w:style>
  <w:style w:type="character" w:customStyle="1" w:styleId="TextedebullesCar">
    <w:name w:val="Texte de bulles Car"/>
    <w:basedOn w:val="Policepardfaut"/>
    <w:link w:val="Textedebulles"/>
    <w:uiPriority w:val="99"/>
    <w:semiHidden/>
    <w:rsid w:val="00F75448"/>
    <w:rPr>
      <w:rFonts w:ascii="Tahoma" w:hAnsi="Tahoma" w:cs="Tahoma"/>
      <w:sz w:val="16"/>
      <w:szCs w:val="16"/>
    </w:rPr>
  </w:style>
  <w:style w:type="character" w:styleId="Lienhypertexte">
    <w:name w:val="Hyperlink"/>
    <w:basedOn w:val="Policepardfaut"/>
    <w:rsid w:val="008023CB"/>
    <w:rPr>
      <w:color w:val="0000FF"/>
      <w:u w:val="single"/>
    </w:rPr>
  </w:style>
  <w:style w:type="paragraph" w:styleId="Pieddepage">
    <w:name w:val="footer"/>
    <w:basedOn w:val="Normal"/>
    <w:link w:val="PieddepageCar"/>
    <w:uiPriority w:val="99"/>
    <w:rsid w:val="00312E7B"/>
    <w:pPr>
      <w:tabs>
        <w:tab w:val="center" w:pos="4153"/>
        <w:tab w:val="right" w:pos="8306"/>
      </w:tabs>
    </w:pPr>
  </w:style>
  <w:style w:type="character" w:customStyle="1" w:styleId="PieddepageCar">
    <w:name w:val="Pied de page Car"/>
    <w:basedOn w:val="Policepardfaut"/>
    <w:link w:val="Pieddepage"/>
    <w:uiPriority w:val="99"/>
    <w:rsid w:val="00312E7B"/>
    <w:rPr>
      <w:rFonts w:ascii="Times New Roman" w:eastAsia="Times New Roman" w:hAnsi="Times New Roman" w:cs="Times New Roman"/>
      <w:sz w:val="24"/>
      <w:szCs w:val="24"/>
      <w:lang w:val="fr-FR" w:eastAsia="fr-FR"/>
    </w:rPr>
  </w:style>
</w:styles>
</file>

<file path=word/webSettings.xml><?xml version="1.0" encoding="utf-8"?>
<w:webSettings xmlns:r="http://schemas.openxmlformats.org/officeDocument/2006/relationships" xmlns:w="http://schemas.openxmlformats.org/wordprocessingml/2006/main">
  <w:divs>
    <w:div w:id="597375772">
      <w:bodyDiv w:val="1"/>
      <w:marLeft w:val="0"/>
      <w:marRight w:val="0"/>
      <w:marTop w:val="0"/>
      <w:marBottom w:val="0"/>
      <w:divBdr>
        <w:top w:val="none" w:sz="0" w:space="0" w:color="auto"/>
        <w:left w:val="none" w:sz="0" w:space="0" w:color="auto"/>
        <w:bottom w:val="none" w:sz="0" w:space="0" w:color="auto"/>
        <w:right w:val="none" w:sz="0" w:space="0" w:color="auto"/>
      </w:divBdr>
    </w:div>
    <w:div w:id="867983146">
      <w:bodyDiv w:val="1"/>
      <w:marLeft w:val="0"/>
      <w:marRight w:val="0"/>
      <w:marTop w:val="0"/>
      <w:marBottom w:val="0"/>
      <w:divBdr>
        <w:top w:val="none" w:sz="0" w:space="0" w:color="auto"/>
        <w:left w:val="none" w:sz="0" w:space="0" w:color="auto"/>
        <w:bottom w:val="none" w:sz="0" w:space="0" w:color="auto"/>
        <w:right w:val="none" w:sz="0" w:space="0" w:color="auto"/>
      </w:divBdr>
    </w:div>
    <w:div w:id="1464497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emf"/><Relationship Id="rId10" Type="http://schemas.openxmlformats.org/officeDocument/2006/relationships/image" Target="media/image6.emf"/><Relationship Id="rId4" Type="http://schemas.openxmlformats.org/officeDocument/2006/relationships/hyperlink" Target="mailto:srdc-na@uneca.org" TargetMode="External"/><Relationship Id="rId9"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494</Words>
  <Characters>2822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dcterms:created xsi:type="dcterms:W3CDTF">2011-12-02T16:23:00Z</dcterms:created>
  <dcterms:modified xsi:type="dcterms:W3CDTF">2011-12-02T16:25:00Z</dcterms:modified>
</cp:coreProperties>
</file>