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E13" w:rsidRDefault="00170AEA" w:rsidP="003C7E13">
      <w:pPr>
        <w:bidi/>
        <w:spacing w:before="0" w:line="20" w:lineRule="atLeast"/>
        <w:ind w:left="-567"/>
        <w:jc w:val="left"/>
        <w:rPr>
          <w:rFonts w:ascii="Simplified Arabic" w:hAnsi="Simplified Arabic" w:cs="Simplified Arabic"/>
          <w:sz w:val="24"/>
          <w:szCs w:val="24"/>
          <w:lang w:bidi="ar-MA"/>
        </w:rPr>
      </w:pPr>
      <w:bookmarkStart w:id="0" w:name="OLE_LINK8"/>
      <w:bookmarkStart w:id="1" w:name="OLE_LINK9"/>
      <w:r>
        <w:rPr>
          <w:rFonts w:ascii="Simplified Arabic" w:hAnsi="Simplified Arabic" w:cs="Simplified Arabic"/>
          <w:noProof/>
          <w:sz w:val="24"/>
          <w:szCs w:val="24"/>
          <w:lang w:val="en-US"/>
        </w:rPr>
        <w:pict>
          <v:shapetype id="_x0000_t202" coordsize="21600,21600" o:spt="202" path="m,l,21600r21600,l21600,xe">
            <v:stroke joinstyle="miter"/>
            <v:path gradientshapeok="t" o:connecttype="rect"/>
          </v:shapetype>
          <v:shape id="_x0000_s1026" type="#_x0000_t202" style="position:absolute;left:0;text-align:left;margin-left:-22.1pt;margin-top:-9.95pt;width:141pt;height:110.2pt;z-index:251658240" filled="f" stroked="f">
            <v:textbox style="mso-next-textbox:#_x0000_s1026">
              <w:txbxContent>
                <w:p w:rsidR="00D40B00" w:rsidRPr="008F64A9" w:rsidRDefault="00D40B00" w:rsidP="00A74B1D">
                  <w:pPr>
                    <w:spacing w:before="0"/>
                    <w:rPr>
                      <w:rFonts w:ascii="Palatino Linotype" w:hAnsi="Palatino Linotype"/>
                      <w:sz w:val="24"/>
                      <w:szCs w:val="24"/>
                      <w:lang w:val="en-US"/>
                    </w:rPr>
                  </w:pPr>
                  <w:r w:rsidRPr="008F64A9">
                    <w:rPr>
                      <w:rFonts w:ascii="Palatino Linotype" w:hAnsi="Palatino Linotype"/>
                      <w:sz w:val="24"/>
                      <w:szCs w:val="24"/>
                      <w:lang w:val="en-US"/>
                    </w:rPr>
                    <w:t>Distr.: G</w:t>
                  </w:r>
                  <w:r w:rsidR="00A74B1D">
                    <w:rPr>
                      <w:rFonts w:ascii="Palatino Linotype" w:hAnsi="Palatino Linotype"/>
                      <w:sz w:val="24"/>
                      <w:szCs w:val="24"/>
                      <w:lang w:val="en-US"/>
                    </w:rPr>
                    <w:t>ENERAL</w:t>
                  </w:r>
                </w:p>
                <w:p w:rsidR="00D40B00" w:rsidRPr="008F64A9" w:rsidRDefault="00D40B00" w:rsidP="00D40B00">
                  <w:pPr>
                    <w:spacing w:before="0"/>
                    <w:rPr>
                      <w:rFonts w:ascii="Palatino Linotype" w:hAnsi="Palatino Linotype"/>
                      <w:sz w:val="24"/>
                      <w:szCs w:val="24"/>
                      <w:lang w:val="en-US"/>
                    </w:rPr>
                  </w:pPr>
                  <w:r w:rsidRPr="008F64A9">
                    <w:rPr>
                      <w:rFonts w:ascii="Palatino Linotype" w:hAnsi="Palatino Linotype"/>
                      <w:sz w:val="24"/>
                      <w:szCs w:val="24"/>
                      <w:lang w:val="en-US"/>
                    </w:rPr>
                    <w:t>ECA-NA/AH/IGOs/1</w:t>
                  </w:r>
                </w:p>
                <w:p w:rsidR="00D40B00" w:rsidRPr="008F64A9" w:rsidRDefault="00D40B00" w:rsidP="007F4088">
                  <w:pPr>
                    <w:spacing w:before="0"/>
                    <w:rPr>
                      <w:rFonts w:ascii="Palatino Linotype" w:hAnsi="Palatino Linotype"/>
                      <w:sz w:val="24"/>
                      <w:szCs w:val="24"/>
                      <w:lang w:val="en-US"/>
                    </w:rPr>
                  </w:pPr>
                  <w:r w:rsidRPr="008F64A9">
                    <w:rPr>
                      <w:rFonts w:ascii="Palatino Linotype" w:hAnsi="Palatino Linotype"/>
                      <w:sz w:val="24"/>
                      <w:szCs w:val="24"/>
                      <w:lang w:val="en-US"/>
                    </w:rPr>
                    <w:t>January 2013</w:t>
                  </w:r>
                </w:p>
                <w:p w:rsidR="00D40B00" w:rsidRPr="008F64A9" w:rsidRDefault="00D40B00" w:rsidP="00D40B00">
                  <w:pPr>
                    <w:spacing w:before="0"/>
                    <w:rPr>
                      <w:rFonts w:ascii="Palatino Linotype" w:hAnsi="Palatino Linotype"/>
                      <w:sz w:val="24"/>
                      <w:szCs w:val="24"/>
                      <w:lang w:val="en-US"/>
                    </w:rPr>
                  </w:pPr>
                </w:p>
                <w:p w:rsidR="00D40B00" w:rsidRPr="008F64A9" w:rsidRDefault="00A74B1D" w:rsidP="00D40B00">
                  <w:pPr>
                    <w:spacing w:before="0"/>
                    <w:rPr>
                      <w:rFonts w:ascii="Palatino Linotype" w:hAnsi="Palatino Linotype"/>
                      <w:sz w:val="24"/>
                      <w:szCs w:val="24"/>
                    </w:rPr>
                  </w:pPr>
                  <w:r>
                    <w:rPr>
                      <w:rFonts w:ascii="Palatino Linotype" w:hAnsi="Palatino Linotype"/>
                      <w:sz w:val="24"/>
                      <w:szCs w:val="24"/>
                    </w:rPr>
                    <w:t>ARABIC</w:t>
                  </w:r>
                </w:p>
                <w:p w:rsidR="00D40B00" w:rsidRPr="008F64A9" w:rsidRDefault="00D40B00" w:rsidP="00A74B1D">
                  <w:pPr>
                    <w:spacing w:before="0"/>
                    <w:rPr>
                      <w:rFonts w:ascii="Palatino Linotype" w:hAnsi="Palatino Linotype"/>
                      <w:sz w:val="24"/>
                      <w:szCs w:val="24"/>
                    </w:rPr>
                  </w:pPr>
                  <w:r w:rsidRPr="008F64A9">
                    <w:rPr>
                      <w:rFonts w:ascii="Palatino Linotype" w:hAnsi="Palatino Linotype"/>
                      <w:sz w:val="24"/>
                      <w:szCs w:val="24"/>
                    </w:rPr>
                    <w:t xml:space="preserve">Original: </w:t>
                  </w:r>
                  <w:r w:rsidR="00A74B1D">
                    <w:rPr>
                      <w:rFonts w:ascii="Palatino Linotype" w:hAnsi="Palatino Linotype"/>
                      <w:sz w:val="24"/>
                      <w:szCs w:val="24"/>
                    </w:rPr>
                    <w:t>FRENCH</w:t>
                  </w:r>
                </w:p>
              </w:txbxContent>
            </v:textbox>
          </v:shape>
        </w:pict>
      </w:r>
      <w:bookmarkStart w:id="2" w:name="OLE_LINK2"/>
      <w:bookmarkStart w:id="3" w:name="OLE_LINK3"/>
      <w:r w:rsidR="003C7E13" w:rsidRPr="003C7E13">
        <w:rPr>
          <w:rFonts w:ascii="Simplified Arabic" w:hAnsi="Simplified Arabic" w:cs="Simplified Arabic"/>
          <w:noProof/>
          <w:sz w:val="24"/>
          <w:szCs w:val="24"/>
          <w:rtl/>
          <w:lang w:val="en-US"/>
        </w:rPr>
        <w:drawing>
          <wp:inline distT="0" distB="0" distL="0" distR="0">
            <wp:extent cx="838200" cy="685800"/>
            <wp:effectExtent l="19050" t="0" r="0" b="0"/>
            <wp:docPr id="1"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8"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7F4088" w:rsidRPr="00682F18" w:rsidRDefault="007F4088" w:rsidP="00682F18">
      <w:pPr>
        <w:bidi/>
        <w:spacing w:line="168" w:lineRule="auto"/>
        <w:ind w:left="-567"/>
        <w:jc w:val="left"/>
        <w:rPr>
          <w:rFonts w:asciiTheme="majorBidi" w:hAnsiTheme="majorBidi" w:cs="Traditional Arabic"/>
          <w:b/>
          <w:bCs/>
          <w:color w:val="365F91" w:themeColor="accent1" w:themeShade="BF"/>
          <w:sz w:val="32"/>
          <w:szCs w:val="32"/>
          <w:rtl/>
          <w:lang w:bidi="ar-MA"/>
        </w:rPr>
      </w:pPr>
      <w:proofErr w:type="gramStart"/>
      <w:r w:rsidRPr="00682F18">
        <w:rPr>
          <w:rFonts w:asciiTheme="majorBidi" w:hAnsiTheme="majorBidi" w:cs="Traditional Arabic" w:hint="cs"/>
          <w:b/>
          <w:bCs/>
          <w:color w:val="365F91" w:themeColor="accent1" w:themeShade="BF"/>
          <w:sz w:val="32"/>
          <w:szCs w:val="32"/>
          <w:rtl/>
          <w:lang w:bidi="ar-MA"/>
        </w:rPr>
        <w:t>الأمم</w:t>
      </w:r>
      <w:proofErr w:type="gramEnd"/>
      <w:r w:rsidRPr="00682F18">
        <w:rPr>
          <w:rFonts w:asciiTheme="majorBidi" w:hAnsiTheme="majorBidi" w:cs="Traditional Arabic" w:hint="cs"/>
          <w:b/>
          <w:bCs/>
          <w:color w:val="365F91" w:themeColor="accent1" w:themeShade="BF"/>
          <w:sz w:val="32"/>
          <w:szCs w:val="32"/>
          <w:rtl/>
          <w:lang w:bidi="ar-MA"/>
        </w:rPr>
        <w:t xml:space="preserve"> المتحدة</w:t>
      </w:r>
    </w:p>
    <w:p w:rsidR="00810F3A" w:rsidRPr="00682F18" w:rsidRDefault="00BB2C95" w:rsidP="00682F18">
      <w:pPr>
        <w:bidi/>
        <w:spacing w:line="168" w:lineRule="auto"/>
        <w:ind w:left="-567"/>
        <w:jc w:val="left"/>
        <w:rPr>
          <w:rFonts w:asciiTheme="majorBidi" w:hAnsiTheme="majorBidi" w:cs="Traditional Arabic"/>
          <w:b/>
          <w:bCs/>
          <w:color w:val="365F91" w:themeColor="accent1" w:themeShade="BF"/>
          <w:sz w:val="32"/>
          <w:szCs w:val="32"/>
          <w:rtl/>
          <w:lang w:bidi="ar-MA"/>
        </w:rPr>
      </w:pPr>
      <w:r w:rsidRPr="00682F18">
        <w:rPr>
          <w:rFonts w:asciiTheme="majorBidi" w:hAnsiTheme="majorBidi" w:cs="Traditional Arabic"/>
          <w:b/>
          <w:bCs/>
          <w:color w:val="365F91" w:themeColor="accent1" w:themeShade="BF"/>
          <w:sz w:val="32"/>
          <w:szCs w:val="32"/>
          <w:rtl/>
          <w:lang w:bidi="ar-MA"/>
        </w:rPr>
        <w:t>اللجنة ا</w:t>
      </w:r>
      <w:r w:rsidR="003C7E13" w:rsidRPr="00682F18">
        <w:rPr>
          <w:rFonts w:asciiTheme="majorBidi" w:hAnsiTheme="majorBidi" w:cs="Traditional Arabic"/>
          <w:b/>
          <w:bCs/>
          <w:color w:val="365F91" w:themeColor="accent1" w:themeShade="BF"/>
          <w:sz w:val="32"/>
          <w:szCs w:val="32"/>
          <w:rtl/>
          <w:lang w:bidi="ar-MA"/>
        </w:rPr>
        <w:t>لا</w:t>
      </w:r>
      <w:r w:rsidRPr="00682F18">
        <w:rPr>
          <w:rFonts w:asciiTheme="majorBidi" w:hAnsiTheme="majorBidi" w:cs="Traditional Arabic"/>
          <w:b/>
          <w:bCs/>
          <w:color w:val="365F91" w:themeColor="accent1" w:themeShade="BF"/>
          <w:sz w:val="32"/>
          <w:szCs w:val="32"/>
          <w:rtl/>
          <w:lang w:bidi="ar-MA"/>
        </w:rPr>
        <w:t xml:space="preserve">قتصادية </w:t>
      </w:r>
      <w:r w:rsidR="003C7E13" w:rsidRPr="00682F18">
        <w:rPr>
          <w:rFonts w:asciiTheme="majorBidi" w:hAnsiTheme="majorBidi" w:cs="Traditional Arabic"/>
          <w:b/>
          <w:bCs/>
          <w:color w:val="365F91" w:themeColor="accent1" w:themeShade="BF"/>
          <w:sz w:val="32"/>
          <w:szCs w:val="32"/>
          <w:rtl/>
          <w:lang w:bidi="ar-MA"/>
        </w:rPr>
        <w:t>لأفريقيا</w:t>
      </w:r>
    </w:p>
    <w:p w:rsidR="00BB2C95" w:rsidRPr="00682F18" w:rsidRDefault="00BB2C95" w:rsidP="00682F18">
      <w:pPr>
        <w:bidi/>
        <w:spacing w:line="168" w:lineRule="auto"/>
        <w:ind w:left="-567"/>
        <w:jc w:val="left"/>
        <w:rPr>
          <w:rFonts w:asciiTheme="majorBidi" w:hAnsiTheme="majorBidi" w:cs="Traditional Arabic"/>
          <w:b/>
          <w:bCs/>
          <w:color w:val="365F91" w:themeColor="accent1" w:themeShade="BF"/>
          <w:sz w:val="32"/>
          <w:szCs w:val="32"/>
          <w:rtl/>
          <w:lang w:bidi="ar-MA"/>
        </w:rPr>
      </w:pPr>
      <w:r w:rsidRPr="00682F18">
        <w:rPr>
          <w:rFonts w:asciiTheme="majorBidi" w:hAnsiTheme="majorBidi" w:cs="Traditional Arabic"/>
          <w:b/>
          <w:bCs/>
          <w:color w:val="365F91" w:themeColor="accent1" w:themeShade="BF"/>
          <w:sz w:val="32"/>
          <w:szCs w:val="32"/>
          <w:rtl/>
          <w:lang w:bidi="ar-MA"/>
        </w:rPr>
        <w:t xml:space="preserve">مكتب شمال </w:t>
      </w:r>
      <w:r w:rsidR="003C7E13" w:rsidRPr="00682F18">
        <w:rPr>
          <w:rFonts w:asciiTheme="majorBidi" w:hAnsiTheme="majorBidi" w:cs="Traditional Arabic"/>
          <w:b/>
          <w:bCs/>
          <w:color w:val="365F91" w:themeColor="accent1" w:themeShade="BF"/>
          <w:sz w:val="32"/>
          <w:szCs w:val="32"/>
          <w:rtl/>
          <w:lang w:bidi="ar-MA"/>
        </w:rPr>
        <w:t>أفريقيا</w:t>
      </w:r>
    </w:p>
    <w:bookmarkEnd w:id="0"/>
    <w:bookmarkEnd w:id="1"/>
    <w:p w:rsidR="00BB2C95" w:rsidRPr="007F4088" w:rsidRDefault="00BB2C95" w:rsidP="003C7E13">
      <w:pPr>
        <w:bidi/>
        <w:spacing w:before="0" w:line="20" w:lineRule="atLeast"/>
        <w:ind w:left="-567"/>
        <w:jc w:val="left"/>
        <w:rPr>
          <w:rFonts w:asciiTheme="majorBidi" w:hAnsiTheme="majorBidi" w:cstheme="majorBidi"/>
          <w:sz w:val="24"/>
          <w:szCs w:val="24"/>
          <w:rtl/>
          <w:lang w:bidi="ar-MA"/>
        </w:rPr>
      </w:pPr>
    </w:p>
    <w:p w:rsidR="00BB2C95" w:rsidRPr="007F4088" w:rsidRDefault="00BB2C95" w:rsidP="003C7E13">
      <w:pPr>
        <w:bidi/>
        <w:spacing w:before="0" w:line="20" w:lineRule="atLeast"/>
        <w:ind w:left="-567"/>
        <w:jc w:val="left"/>
        <w:rPr>
          <w:rFonts w:asciiTheme="majorBidi" w:hAnsiTheme="majorBidi" w:cstheme="majorBidi"/>
          <w:sz w:val="24"/>
          <w:szCs w:val="24"/>
          <w:rtl/>
          <w:lang w:bidi="ar-MA"/>
        </w:rPr>
      </w:pPr>
    </w:p>
    <w:p w:rsidR="00BB2C95" w:rsidRPr="007F4088" w:rsidRDefault="00BB2C95" w:rsidP="003C7E13">
      <w:pPr>
        <w:bidi/>
        <w:spacing w:before="0" w:line="20" w:lineRule="atLeast"/>
        <w:ind w:left="-567"/>
        <w:jc w:val="left"/>
        <w:rPr>
          <w:rFonts w:asciiTheme="majorBidi" w:hAnsiTheme="majorBidi" w:cstheme="majorBidi"/>
          <w:sz w:val="24"/>
          <w:szCs w:val="24"/>
          <w:rtl/>
          <w:lang w:bidi="ar-MA"/>
        </w:rPr>
      </w:pPr>
    </w:p>
    <w:p w:rsidR="00E065E5" w:rsidRPr="007F4088" w:rsidRDefault="00E065E5" w:rsidP="003C7E13">
      <w:pPr>
        <w:bidi/>
        <w:spacing w:before="0" w:line="20" w:lineRule="atLeast"/>
        <w:ind w:left="-567"/>
        <w:jc w:val="left"/>
        <w:rPr>
          <w:rFonts w:asciiTheme="majorBidi" w:hAnsiTheme="majorBidi" w:cstheme="majorBidi"/>
          <w:sz w:val="24"/>
          <w:szCs w:val="24"/>
          <w:rtl/>
          <w:lang w:bidi="ar-MA"/>
        </w:rPr>
      </w:pPr>
    </w:p>
    <w:p w:rsidR="00E065E5" w:rsidRPr="007F4088" w:rsidRDefault="00E065E5" w:rsidP="003C7E13">
      <w:pPr>
        <w:bidi/>
        <w:spacing w:before="0" w:line="20" w:lineRule="atLeast"/>
        <w:ind w:left="-567"/>
        <w:jc w:val="left"/>
        <w:rPr>
          <w:rFonts w:asciiTheme="majorBidi" w:hAnsiTheme="majorBidi" w:cstheme="majorBidi"/>
          <w:sz w:val="24"/>
          <w:szCs w:val="24"/>
          <w:rtl/>
          <w:lang w:bidi="ar-MA"/>
        </w:rPr>
      </w:pPr>
    </w:p>
    <w:p w:rsidR="00682F18" w:rsidRPr="0087615A" w:rsidRDefault="00682F18" w:rsidP="00682F18">
      <w:pPr>
        <w:bidi/>
        <w:spacing w:before="0" w:line="20" w:lineRule="atLeast"/>
        <w:ind w:left="-567"/>
        <w:jc w:val="left"/>
        <w:rPr>
          <w:rFonts w:asciiTheme="majorBidi" w:hAnsiTheme="majorBidi" w:cs="Traditional Arabic"/>
          <w:color w:val="365F91" w:themeColor="accent1" w:themeShade="BF"/>
          <w:sz w:val="28"/>
          <w:szCs w:val="28"/>
          <w:rtl/>
          <w:lang w:bidi="ar-MA"/>
        </w:rPr>
      </w:pPr>
    </w:p>
    <w:p w:rsidR="00B74620" w:rsidRDefault="00682F18" w:rsidP="00682F18">
      <w:pPr>
        <w:bidi/>
        <w:spacing w:before="0" w:after="120" w:line="168" w:lineRule="auto"/>
        <w:ind w:left="-567"/>
        <w:jc w:val="center"/>
        <w:rPr>
          <w:rFonts w:asciiTheme="majorBidi" w:hAnsiTheme="majorBidi" w:cs="Traditional Arabic"/>
          <w:b/>
          <w:bCs/>
          <w:color w:val="365F91" w:themeColor="accent1" w:themeShade="BF"/>
          <w:sz w:val="40"/>
          <w:szCs w:val="40"/>
          <w:rtl/>
          <w:lang w:bidi="ar-MA"/>
        </w:rPr>
      </w:pPr>
      <w:r w:rsidRPr="0087615A">
        <w:rPr>
          <w:rFonts w:asciiTheme="majorBidi" w:hAnsiTheme="majorBidi" w:cs="Traditional Arabic"/>
          <w:b/>
          <w:bCs/>
          <w:color w:val="365F91" w:themeColor="accent1" w:themeShade="BF"/>
          <w:sz w:val="40"/>
          <w:szCs w:val="40"/>
          <w:rtl/>
          <w:lang w:bidi="ar-MA"/>
        </w:rPr>
        <w:t>الاجتماع التشاوري مع اتحاد المغرب العربي والمنظمات الدولية الحكومية</w:t>
      </w:r>
      <w:r w:rsidR="00B74620">
        <w:rPr>
          <w:rFonts w:asciiTheme="majorBidi" w:hAnsiTheme="majorBidi" w:cs="Traditional Arabic" w:hint="cs"/>
          <w:b/>
          <w:bCs/>
          <w:color w:val="365F91" w:themeColor="accent1" w:themeShade="BF"/>
          <w:sz w:val="40"/>
          <w:szCs w:val="40"/>
          <w:rtl/>
          <w:lang w:bidi="ar-MA"/>
        </w:rPr>
        <w:t xml:space="preserve"> </w:t>
      </w:r>
    </w:p>
    <w:p w:rsidR="00682F18" w:rsidRPr="0087615A" w:rsidRDefault="00B74620" w:rsidP="00B74620">
      <w:pPr>
        <w:bidi/>
        <w:spacing w:before="0" w:after="120" w:line="168" w:lineRule="auto"/>
        <w:ind w:left="-567"/>
        <w:jc w:val="center"/>
        <w:rPr>
          <w:rFonts w:asciiTheme="majorBidi" w:hAnsiTheme="majorBidi" w:cs="Traditional Arabic"/>
          <w:b/>
          <w:bCs/>
          <w:color w:val="365F91" w:themeColor="accent1" w:themeShade="BF"/>
          <w:sz w:val="40"/>
          <w:szCs w:val="40"/>
          <w:rtl/>
          <w:lang w:bidi="ar-MA"/>
        </w:rPr>
      </w:pPr>
      <w:r>
        <w:rPr>
          <w:rFonts w:asciiTheme="majorBidi" w:hAnsiTheme="majorBidi" w:cs="Traditional Arabic" w:hint="cs"/>
          <w:b/>
          <w:bCs/>
          <w:color w:val="365F91" w:themeColor="accent1" w:themeShade="BF"/>
          <w:sz w:val="40"/>
          <w:szCs w:val="40"/>
          <w:rtl/>
          <w:lang w:bidi="ar-MA"/>
        </w:rPr>
        <w:t>العاملة</w:t>
      </w:r>
      <w:r w:rsidR="00682F18" w:rsidRPr="0087615A">
        <w:rPr>
          <w:rFonts w:asciiTheme="majorBidi" w:hAnsiTheme="majorBidi" w:cs="Traditional Arabic"/>
          <w:b/>
          <w:bCs/>
          <w:color w:val="365F91" w:themeColor="accent1" w:themeShade="BF"/>
          <w:sz w:val="40"/>
          <w:szCs w:val="40"/>
          <w:rtl/>
          <w:lang w:bidi="ar-MA"/>
        </w:rPr>
        <w:t xml:space="preserve"> بشمال </w:t>
      </w:r>
      <w:r w:rsidR="00682F18">
        <w:rPr>
          <w:rFonts w:asciiTheme="majorBidi" w:hAnsiTheme="majorBidi" w:cs="Traditional Arabic"/>
          <w:b/>
          <w:bCs/>
          <w:color w:val="365F91" w:themeColor="accent1" w:themeShade="BF"/>
          <w:sz w:val="40"/>
          <w:szCs w:val="40"/>
          <w:rtl/>
          <w:lang w:bidi="ar-MA"/>
        </w:rPr>
        <w:t>أفريقيا</w:t>
      </w:r>
      <w:r w:rsidR="00682F18" w:rsidRPr="0087615A">
        <w:rPr>
          <w:rFonts w:asciiTheme="majorBidi" w:hAnsiTheme="majorBidi" w:cs="Traditional Arabic"/>
          <w:b/>
          <w:bCs/>
          <w:color w:val="365F91" w:themeColor="accent1" w:themeShade="BF"/>
          <w:sz w:val="40"/>
          <w:szCs w:val="40"/>
          <w:rtl/>
          <w:lang w:bidi="ar-MA"/>
        </w:rPr>
        <w:t xml:space="preserve"> حول آفاق التكامل المغاربي </w:t>
      </w:r>
    </w:p>
    <w:p w:rsidR="00682F18" w:rsidRPr="0087615A" w:rsidRDefault="00682F18" w:rsidP="00682F18">
      <w:pPr>
        <w:bidi/>
        <w:spacing w:before="0" w:after="120" w:line="168" w:lineRule="auto"/>
        <w:ind w:left="-567"/>
        <w:jc w:val="center"/>
        <w:rPr>
          <w:rFonts w:asciiTheme="majorBidi" w:hAnsiTheme="majorBidi" w:cs="Traditional Arabic"/>
          <w:b/>
          <w:bCs/>
          <w:color w:val="365F91" w:themeColor="accent1" w:themeShade="BF"/>
          <w:sz w:val="44"/>
          <w:szCs w:val="44"/>
          <w:rtl/>
          <w:lang w:bidi="ar-MA"/>
        </w:rPr>
      </w:pPr>
      <w:r w:rsidRPr="0087615A">
        <w:rPr>
          <w:rFonts w:asciiTheme="majorBidi" w:hAnsiTheme="majorBidi" w:cs="Traditional Arabic"/>
          <w:b/>
          <w:bCs/>
          <w:color w:val="365F91" w:themeColor="accent1" w:themeShade="BF"/>
          <w:sz w:val="40"/>
          <w:szCs w:val="40"/>
          <w:rtl/>
          <w:lang w:bidi="ar-MA"/>
        </w:rPr>
        <w:t xml:space="preserve">في السياق </w:t>
      </w:r>
      <w:proofErr w:type="spellStart"/>
      <w:r w:rsidRPr="0087615A">
        <w:rPr>
          <w:rFonts w:asciiTheme="majorBidi" w:hAnsiTheme="majorBidi" w:cs="Traditional Arabic"/>
          <w:b/>
          <w:bCs/>
          <w:color w:val="365F91" w:themeColor="accent1" w:themeShade="BF"/>
          <w:sz w:val="40"/>
          <w:szCs w:val="40"/>
          <w:rtl/>
          <w:lang w:bidi="ar-MA"/>
        </w:rPr>
        <w:t>السوسيوسياسي</w:t>
      </w:r>
      <w:proofErr w:type="spellEnd"/>
      <w:r w:rsidRPr="0087615A">
        <w:rPr>
          <w:rFonts w:asciiTheme="majorBidi" w:hAnsiTheme="majorBidi" w:cs="Traditional Arabic"/>
          <w:b/>
          <w:bCs/>
          <w:color w:val="365F91" w:themeColor="accent1" w:themeShade="BF"/>
          <w:sz w:val="40"/>
          <w:szCs w:val="40"/>
          <w:rtl/>
          <w:lang w:bidi="ar-MA"/>
        </w:rPr>
        <w:t xml:space="preserve"> الجديد في المنطقة </w:t>
      </w:r>
    </w:p>
    <w:p w:rsidR="00682F18" w:rsidRPr="0087615A" w:rsidRDefault="00682F18" w:rsidP="00682F18">
      <w:pPr>
        <w:bidi/>
        <w:spacing w:before="0" w:line="168" w:lineRule="auto"/>
        <w:ind w:left="-567"/>
        <w:jc w:val="center"/>
        <w:rPr>
          <w:rFonts w:asciiTheme="majorBidi" w:hAnsiTheme="majorBidi" w:cs="Traditional Arabic"/>
          <w:b/>
          <w:bCs/>
          <w:color w:val="365F91" w:themeColor="accent1" w:themeShade="BF"/>
          <w:sz w:val="44"/>
          <w:szCs w:val="44"/>
          <w:rtl/>
          <w:lang w:bidi="ar-MA"/>
        </w:rPr>
      </w:pPr>
    </w:p>
    <w:p w:rsidR="00682F18" w:rsidRPr="0087615A" w:rsidRDefault="00682F18" w:rsidP="00682F18">
      <w:pPr>
        <w:bidi/>
        <w:spacing w:before="0" w:line="168" w:lineRule="auto"/>
        <w:ind w:left="-567"/>
        <w:jc w:val="center"/>
        <w:rPr>
          <w:rFonts w:asciiTheme="majorBidi" w:hAnsiTheme="majorBidi" w:cs="Traditional Arabic"/>
          <w:b/>
          <w:bCs/>
          <w:color w:val="365F91" w:themeColor="accent1" w:themeShade="BF"/>
          <w:sz w:val="36"/>
          <w:szCs w:val="36"/>
          <w:rtl/>
          <w:lang w:bidi="ar-MA"/>
        </w:rPr>
      </w:pPr>
      <w:r w:rsidRPr="0087615A">
        <w:rPr>
          <w:rFonts w:asciiTheme="majorBidi" w:hAnsiTheme="majorBidi" w:cs="Traditional Arabic"/>
          <w:b/>
          <w:bCs/>
          <w:color w:val="365F91" w:themeColor="accent1" w:themeShade="BF"/>
          <w:sz w:val="36"/>
          <w:szCs w:val="36"/>
          <w:rtl/>
          <w:lang w:bidi="ar-MA"/>
        </w:rPr>
        <w:t xml:space="preserve">الرباط </w:t>
      </w:r>
      <w:proofErr w:type="spellStart"/>
      <w:r w:rsidRPr="0087615A">
        <w:rPr>
          <w:rFonts w:asciiTheme="majorBidi" w:hAnsiTheme="majorBidi" w:cs="Traditional Arabic"/>
          <w:b/>
          <w:bCs/>
          <w:color w:val="365F91" w:themeColor="accent1" w:themeShade="BF"/>
          <w:sz w:val="36"/>
          <w:szCs w:val="36"/>
          <w:rtl/>
          <w:lang w:bidi="ar-MA"/>
        </w:rPr>
        <w:t>–</w:t>
      </w:r>
      <w:proofErr w:type="spellEnd"/>
      <w:r w:rsidRPr="0087615A">
        <w:rPr>
          <w:rFonts w:asciiTheme="majorBidi" w:hAnsiTheme="majorBidi" w:cs="Traditional Arabic"/>
          <w:b/>
          <w:bCs/>
          <w:color w:val="365F91" w:themeColor="accent1" w:themeShade="BF"/>
          <w:sz w:val="36"/>
          <w:szCs w:val="36"/>
          <w:rtl/>
          <w:lang w:bidi="ar-MA"/>
        </w:rPr>
        <w:t xml:space="preserve"> </w:t>
      </w:r>
      <w:proofErr w:type="spellStart"/>
      <w:r w:rsidRPr="0087615A">
        <w:rPr>
          <w:rFonts w:asciiTheme="majorBidi" w:hAnsiTheme="majorBidi" w:cs="Traditional Arabic"/>
          <w:b/>
          <w:bCs/>
          <w:color w:val="365F91" w:themeColor="accent1" w:themeShade="BF"/>
          <w:sz w:val="36"/>
          <w:szCs w:val="36"/>
          <w:rtl/>
          <w:lang w:bidi="ar-MA"/>
        </w:rPr>
        <w:t>المغرب،</w:t>
      </w:r>
      <w:proofErr w:type="spellEnd"/>
      <w:r w:rsidRPr="0087615A">
        <w:rPr>
          <w:rFonts w:asciiTheme="majorBidi" w:hAnsiTheme="majorBidi" w:cs="Traditional Arabic"/>
          <w:b/>
          <w:bCs/>
          <w:color w:val="365F91" w:themeColor="accent1" w:themeShade="BF"/>
          <w:sz w:val="36"/>
          <w:szCs w:val="36"/>
          <w:rtl/>
          <w:lang w:bidi="ar-MA"/>
        </w:rPr>
        <w:t xml:space="preserve"> </w:t>
      </w:r>
      <w:r w:rsidRPr="00BD4E2F">
        <w:rPr>
          <w:rFonts w:asciiTheme="majorBidi" w:hAnsiTheme="majorBidi" w:cs="Traditional Arabic"/>
          <w:color w:val="365F91" w:themeColor="accent1" w:themeShade="BF"/>
          <w:sz w:val="32"/>
          <w:szCs w:val="32"/>
          <w:rtl/>
          <w:lang w:bidi="ar-MA"/>
        </w:rPr>
        <w:t>15</w:t>
      </w:r>
      <w:r w:rsidRPr="00BD4E2F">
        <w:rPr>
          <w:rFonts w:asciiTheme="majorBidi" w:hAnsiTheme="majorBidi" w:cs="Traditional Arabic"/>
          <w:b/>
          <w:bCs/>
          <w:color w:val="365F91" w:themeColor="accent1" w:themeShade="BF"/>
          <w:sz w:val="32"/>
          <w:szCs w:val="32"/>
          <w:rtl/>
          <w:lang w:bidi="ar-MA"/>
        </w:rPr>
        <w:t xml:space="preserve"> </w:t>
      </w:r>
      <w:r w:rsidRPr="0087615A">
        <w:rPr>
          <w:rFonts w:asciiTheme="majorBidi" w:hAnsiTheme="majorBidi" w:cs="Traditional Arabic"/>
          <w:b/>
          <w:bCs/>
          <w:color w:val="365F91" w:themeColor="accent1" w:themeShade="BF"/>
          <w:sz w:val="36"/>
          <w:szCs w:val="36"/>
          <w:rtl/>
          <w:lang w:bidi="ar-MA"/>
        </w:rPr>
        <w:t xml:space="preserve">كانون </w:t>
      </w:r>
      <w:proofErr w:type="spellStart"/>
      <w:r w:rsidRPr="0087615A">
        <w:rPr>
          <w:rFonts w:asciiTheme="majorBidi" w:hAnsiTheme="majorBidi" w:cs="Traditional Arabic"/>
          <w:b/>
          <w:bCs/>
          <w:color w:val="365F91" w:themeColor="accent1" w:themeShade="BF"/>
          <w:sz w:val="36"/>
          <w:szCs w:val="36"/>
          <w:rtl/>
          <w:lang w:bidi="ar-MA"/>
        </w:rPr>
        <w:t>الثاني/</w:t>
      </w:r>
      <w:proofErr w:type="spellEnd"/>
      <w:r w:rsidRPr="0087615A">
        <w:rPr>
          <w:rFonts w:asciiTheme="majorBidi" w:hAnsiTheme="majorBidi" w:cs="Traditional Arabic"/>
          <w:b/>
          <w:bCs/>
          <w:color w:val="365F91" w:themeColor="accent1" w:themeShade="BF"/>
          <w:sz w:val="36"/>
          <w:szCs w:val="36"/>
          <w:rtl/>
          <w:lang w:bidi="ar-MA"/>
        </w:rPr>
        <w:t xml:space="preserve"> </w:t>
      </w:r>
      <w:bookmarkStart w:id="4" w:name="OLE_LINK1"/>
      <w:r w:rsidRPr="0087615A">
        <w:rPr>
          <w:rFonts w:asciiTheme="majorBidi" w:hAnsiTheme="majorBidi" w:cs="Traditional Arabic"/>
          <w:b/>
          <w:bCs/>
          <w:color w:val="365F91" w:themeColor="accent1" w:themeShade="BF"/>
          <w:sz w:val="36"/>
          <w:szCs w:val="36"/>
          <w:rtl/>
          <w:lang w:bidi="ar-MA"/>
        </w:rPr>
        <w:t xml:space="preserve">يناير </w:t>
      </w:r>
      <w:bookmarkEnd w:id="4"/>
      <w:r w:rsidRPr="00BD4E2F">
        <w:rPr>
          <w:rFonts w:asciiTheme="majorBidi" w:hAnsiTheme="majorBidi" w:cs="Traditional Arabic"/>
          <w:color w:val="365F91" w:themeColor="accent1" w:themeShade="BF"/>
          <w:sz w:val="32"/>
          <w:szCs w:val="32"/>
          <w:rtl/>
          <w:lang w:bidi="ar-MA"/>
        </w:rPr>
        <w:t>2013</w:t>
      </w:r>
    </w:p>
    <w:bookmarkEnd w:id="2"/>
    <w:bookmarkEnd w:id="3"/>
    <w:p w:rsidR="00BB2C95" w:rsidRPr="007F4088" w:rsidRDefault="00BB2C95" w:rsidP="003C7E13">
      <w:pPr>
        <w:bidi/>
        <w:spacing w:before="0" w:line="20" w:lineRule="atLeast"/>
        <w:ind w:left="-567"/>
        <w:jc w:val="center"/>
        <w:rPr>
          <w:rFonts w:asciiTheme="majorBidi" w:hAnsiTheme="majorBidi" w:cstheme="majorBidi"/>
          <w:b/>
          <w:bCs/>
          <w:sz w:val="28"/>
          <w:szCs w:val="28"/>
          <w:rtl/>
          <w:lang w:bidi="ar-MA"/>
        </w:rPr>
      </w:pPr>
    </w:p>
    <w:p w:rsidR="007C3818" w:rsidRDefault="007C3818" w:rsidP="003C7E13">
      <w:pPr>
        <w:bidi/>
        <w:spacing w:before="0" w:line="20" w:lineRule="atLeast"/>
        <w:ind w:left="-567"/>
        <w:jc w:val="center"/>
        <w:rPr>
          <w:rFonts w:asciiTheme="majorBidi" w:hAnsiTheme="majorBidi" w:cstheme="majorBidi"/>
          <w:b/>
          <w:bCs/>
          <w:sz w:val="44"/>
          <w:szCs w:val="44"/>
          <w:rtl/>
          <w:lang w:bidi="ar-MA"/>
        </w:rPr>
      </w:pPr>
    </w:p>
    <w:p w:rsidR="006B3D87" w:rsidRDefault="006B3D87" w:rsidP="006B3D87">
      <w:pPr>
        <w:bidi/>
        <w:spacing w:before="0" w:line="20" w:lineRule="atLeast"/>
        <w:ind w:left="-567"/>
        <w:jc w:val="center"/>
        <w:rPr>
          <w:rFonts w:asciiTheme="majorBidi" w:hAnsiTheme="majorBidi" w:cstheme="majorBidi"/>
          <w:b/>
          <w:bCs/>
          <w:sz w:val="44"/>
          <w:szCs w:val="44"/>
          <w:rtl/>
          <w:lang w:bidi="ar-MA"/>
        </w:rPr>
      </w:pPr>
    </w:p>
    <w:p w:rsidR="00BB2C95" w:rsidRPr="00682F18" w:rsidRDefault="00BB2C95" w:rsidP="00682F18">
      <w:pPr>
        <w:bidi/>
        <w:spacing w:before="0" w:line="20" w:lineRule="atLeast"/>
        <w:ind w:left="-567"/>
        <w:jc w:val="center"/>
        <w:rPr>
          <w:rFonts w:asciiTheme="majorBidi" w:hAnsiTheme="majorBidi" w:cs="Traditional Arabic"/>
          <w:b/>
          <w:bCs/>
          <w:sz w:val="72"/>
          <w:szCs w:val="72"/>
          <w:rtl/>
          <w:lang w:bidi="ar-MA"/>
        </w:rPr>
      </w:pPr>
      <w:proofErr w:type="gramStart"/>
      <w:r w:rsidRPr="00682F18">
        <w:rPr>
          <w:rFonts w:asciiTheme="majorBidi" w:hAnsiTheme="majorBidi" w:cs="Traditional Arabic"/>
          <w:b/>
          <w:bCs/>
          <w:sz w:val="72"/>
          <w:szCs w:val="72"/>
          <w:rtl/>
          <w:lang w:bidi="ar-MA"/>
        </w:rPr>
        <w:t>مذك</w:t>
      </w:r>
      <w:r w:rsidR="00D40B00" w:rsidRPr="00682F18">
        <w:rPr>
          <w:rFonts w:asciiTheme="majorBidi" w:hAnsiTheme="majorBidi" w:cs="Traditional Arabic"/>
          <w:b/>
          <w:bCs/>
          <w:sz w:val="72"/>
          <w:szCs w:val="72"/>
          <w:rtl/>
          <w:lang w:bidi="ar-MA"/>
        </w:rPr>
        <w:t>ـ</w:t>
      </w:r>
      <w:r w:rsidRPr="00682F18">
        <w:rPr>
          <w:rFonts w:asciiTheme="majorBidi" w:hAnsiTheme="majorBidi" w:cs="Traditional Arabic"/>
          <w:b/>
          <w:bCs/>
          <w:sz w:val="72"/>
          <w:szCs w:val="72"/>
          <w:rtl/>
          <w:lang w:bidi="ar-MA"/>
        </w:rPr>
        <w:t>رة</w:t>
      </w:r>
      <w:proofErr w:type="gramEnd"/>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bidi/>
        <w:spacing w:before="0" w:line="20" w:lineRule="atLeast"/>
        <w:ind w:left="-567"/>
        <w:jc w:val="center"/>
        <w:rPr>
          <w:rFonts w:ascii="Simplified Arabic" w:hAnsi="Simplified Arabic" w:cs="Simplified Arabic"/>
          <w:b/>
          <w:bCs/>
          <w:sz w:val="24"/>
          <w:szCs w:val="24"/>
          <w:rtl/>
          <w:lang w:bidi="ar-MA"/>
        </w:rPr>
      </w:pPr>
    </w:p>
    <w:p w:rsidR="00BB2C95" w:rsidRPr="00E065E5" w:rsidRDefault="00BB2C95" w:rsidP="003C7E13">
      <w:pPr>
        <w:spacing w:before="0" w:line="20" w:lineRule="atLeast"/>
        <w:ind w:left="-567"/>
        <w:rPr>
          <w:rFonts w:ascii="Simplified Arabic" w:hAnsi="Simplified Arabic" w:cs="Simplified Arabic"/>
          <w:sz w:val="24"/>
          <w:szCs w:val="24"/>
          <w:rtl/>
          <w:lang w:bidi="ar-MA"/>
        </w:rPr>
      </w:pPr>
      <w:r w:rsidRPr="00E065E5">
        <w:rPr>
          <w:rFonts w:ascii="Simplified Arabic" w:hAnsi="Simplified Arabic" w:cs="Simplified Arabic"/>
          <w:sz w:val="24"/>
          <w:szCs w:val="24"/>
          <w:rtl/>
          <w:lang w:bidi="ar-MA"/>
        </w:rPr>
        <w:br w:type="page"/>
      </w:r>
    </w:p>
    <w:p w:rsidR="007F4088" w:rsidRDefault="007F4088" w:rsidP="007F4088">
      <w:pPr>
        <w:pStyle w:val="Paragraphedeliste"/>
        <w:numPr>
          <w:ilvl w:val="0"/>
          <w:numId w:val="1"/>
        </w:numPr>
        <w:bidi/>
        <w:spacing w:before="0" w:line="20" w:lineRule="atLeast"/>
        <w:ind w:left="-2"/>
        <w:jc w:val="left"/>
        <w:rPr>
          <w:rFonts w:ascii="Simplified Arabic" w:hAnsi="Simplified Arabic" w:cs="Simplified Arabic"/>
          <w:b/>
          <w:bCs/>
          <w:sz w:val="24"/>
          <w:szCs w:val="24"/>
          <w:rtl/>
          <w:lang w:bidi="ar-MA"/>
        </w:rPr>
        <w:sectPr w:rsidR="007F4088" w:rsidSect="007D157B">
          <w:footerReference w:type="default" r:id="rId9"/>
          <w:type w:val="continuous"/>
          <w:pgSz w:w="11906" w:h="16838"/>
          <w:pgMar w:top="567" w:right="1418" w:bottom="1418" w:left="1418" w:header="709" w:footer="709" w:gutter="0"/>
          <w:cols w:space="708"/>
          <w:docGrid w:linePitch="360"/>
        </w:sectPr>
      </w:pPr>
    </w:p>
    <w:p w:rsidR="00BB2C95" w:rsidRPr="00E05535" w:rsidRDefault="00BB2C95"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28"/>
          <w:szCs w:val="28"/>
          <w:lang w:bidi="ar-MA"/>
        </w:rPr>
      </w:pPr>
      <w:proofErr w:type="gramStart"/>
      <w:r w:rsidRPr="00E05535">
        <w:rPr>
          <w:rFonts w:asciiTheme="majorBidi" w:hAnsiTheme="majorBidi" w:cstheme="majorBidi"/>
          <w:b/>
          <w:bCs/>
          <w:color w:val="1F497D" w:themeColor="text2"/>
          <w:sz w:val="32"/>
          <w:szCs w:val="32"/>
          <w:rtl/>
          <w:lang w:bidi="ar-MA"/>
        </w:rPr>
        <w:lastRenderedPageBreak/>
        <w:t>السي</w:t>
      </w:r>
      <w:r w:rsidR="007D157B" w:rsidRPr="00E05535">
        <w:rPr>
          <w:rFonts w:asciiTheme="majorBidi" w:hAnsiTheme="majorBidi" w:cstheme="majorBidi" w:hint="cs"/>
          <w:b/>
          <w:bCs/>
          <w:color w:val="1F497D" w:themeColor="text2"/>
          <w:sz w:val="32"/>
          <w:szCs w:val="32"/>
          <w:rtl/>
          <w:lang w:bidi="ar-MA"/>
        </w:rPr>
        <w:t>ــــ</w:t>
      </w:r>
      <w:r w:rsidRPr="00E05535">
        <w:rPr>
          <w:rFonts w:asciiTheme="majorBidi" w:hAnsiTheme="majorBidi" w:cstheme="majorBidi"/>
          <w:b/>
          <w:bCs/>
          <w:color w:val="1F497D" w:themeColor="text2"/>
          <w:sz w:val="32"/>
          <w:szCs w:val="32"/>
          <w:rtl/>
          <w:lang w:bidi="ar-MA"/>
        </w:rPr>
        <w:t>اق</w:t>
      </w:r>
      <w:proofErr w:type="gramEnd"/>
    </w:p>
    <w:p w:rsidR="00BB2C95" w:rsidRPr="00E05535" w:rsidRDefault="00BB2C95" w:rsidP="00E05535">
      <w:pPr>
        <w:shd w:val="clear" w:color="auto" w:fill="365F91" w:themeFill="accent1" w:themeFillShade="BF"/>
        <w:bidi/>
        <w:spacing w:before="0"/>
        <w:ind w:left="565"/>
        <w:rPr>
          <w:rFonts w:asciiTheme="majorBidi" w:hAnsiTheme="majorBidi" w:cstheme="majorBidi"/>
          <w:sz w:val="6"/>
          <w:szCs w:val="6"/>
          <w:rtl/>
          <w:lang w:bidi="ar-MA"/>
        </w:rPr>
      </w:pPr>
    </w:p>
    <w:p w:rsidR="00BB2C95" w:rsidRPr="007F4088" w:rsidRDefault="00BB2C95" w:rsidP="00E05535">
      <w:pPr>
        <w:bidi/>
        <w:spacing w:before="48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يعتبر </w:t>
      </w:r>
      <w:r w:rsidR="00C42961" w:rsidRPr="007F4088">
        <w:rPr>
          <w:rFonts w:asciiTheme="majorBidi" w:hAnsiTheme="majorBidi" w:cstheme="majorBidi"/>
          <w:sz w:val="28"/>
          <w:szCs w:val="28"/>
          <w:rtl/>
          <w:lang w:bidi="ar-MA"/>
        </w:rPr>
        <w:t>التكامل</w:t>
      </w:r>
      <w:r w:rsidRPr="007F4088">
        <w:rPr>
          <w:rFonts w:asciiTheme="majorBidi" w:hAnsiTheme="majorBidi" w:cstheme="majorBidi"/>
          <w:sz w:val="28"/>
          <w:szCs w:val="28"/>
          <w:rtl/>
          <w:lang w:bidi="ar-MA"/>
        </w:rPr>
        <w:t xml:space="preserve"> الاقتصادي عملية </w:t>
      </w:r>
      <w:proofErr w:type="gramStart"/>
      <w:r w:rsidR="00C42961" w:rsidRPr="007F4088">
        <w:rPr>
          <w:rFonts w:asciiTheme="majorBidi" w:hAnsiTheme="majorBidi" w:cstheme="majorBidi"/>
          <w:sz w:val="28"/>
          <w:szCs w:val="28"/>
          <w:rtl/>
          <w:lang w:bidi="ar-MA"/>
        </w:rPr>
        <w:t>تهدف</w:t>
      </w:r>
      <w:proofErr w:type="gramEnd"/>
      <w:r w:rsidR="00C42961" w:rsidRPr="007F4088">
        <w:rPr>
          <w:rFonts w:asciiTheme="majorBidi" w:hAnsiTheme="majorBidi" w:cstheme="majorBidi"/>
          <w:sz w:val="28"/>
          <w:szCs w:val="28"/>
          <w:rtl/>
          <w:lang w:bidi="ar-MA"/>
        </w:rPr>
        <w:t xml:space="preserve"> </w:t>
      </w:r>
      <w:r w:rsidRPr="007F4088">
        <w:rPr>
          <w:rFonts w:asciiTheme="majorBidi" w:hAnsiTheme="majorBidi" w:cstheme="majorBidi"/>
          <w:sz w:val="28"/>
          <w:szCs w:val="28"/>
          <w:rtl/>
          <w:lang w:bidi="ar-MA"/>
        </w:rPr>
        <w:t>لبناء مجالات اقتصادية موسعة وأشكال مهيكلة</w:t>
      </w:r>
      <w:r w:rsidR="00C42961" w:rsidRPr="007F4088">
        <w:rPr>
          <w:rFonts w:asciiTheme="majorBidi" w:hAnsiTheme="majorBidi" w:cstheme="majorBidi"/>
          <w:sz w:val="28"/>
          <w:szCs w:val="28"/>
          <w:rtl/>
          <w:lang w:bidi="ar-MA"/>
        </w:rPr>
        <w:t xml:space="preserve"> للتضامن</w:t>
      </w:r>
      <w:r w:rsidRPr="007F4088">
        <w:rPr>
          <w:rFonts w:asciiTheme="majorBidi" w:hAnsiTheme="majorBidi" w:cstheme="majorBidi"/>
          <w:sz w:val="28"/>
          <w:szCs w:val="28"/>
          <w:rtl/>
          <w:lang w:bidi="ar-MA"/>
        </w:rPr>
        <w:t xml:space="preserve"> </w:t>
      </w:r>
      <w:r w:rsidR="00C42961" w:rsidRPr="007F4088">
        <w:rPr>
          <w:rFonts w:asciiTheme="majorBidi" w:hAnsiTheme="majorBidi" w:cstheme="majorBidi"/>
          <w:sz w:val="28"/>
          <w:szCs w:val="28"/>
          <w:rtl/>
          <w:lang w:bidi="ar-MA"/>
        </w:rPr>
        <w:t>الإقليمي</w:t>
      </w:r>
      <w:r w:rsidRPr="007F4088">
        <w:rPr>
          <w:rFonts w:asciiTheme="majorBidi" w:hAnsiTheme="majorBidi" w:cstheme="majorBidi"/>
          <w:sz w:val="28"/>
          <w:szCs w:val="28"/>
          <w:rtl/>
          <w:lang w:bidi="ar-MA"/>
        </w:rPr>
        <w:t xml:space="preserve"> انطلاقا من مثل مشتركة أو </w:t>
      </w:r>
      <w:r w:rsidR="00086948" w:rsidRPr="007F4088">
        <w:rPr>
          <w:rFonts w:asciiTheme="majorBidi" w:hAnsiTheme="majorBidi" w:cstheme="majorBidi"/>
          <w:sz w:val="28"/>
          <w:szCs w:val="28"/>
          <w:rtl/>
          <w:lang w:bidi="ar-MA"/>
        </w:rPr>
        <w:t>عوامل</w:t>
      </w:r>
      <w:r w:rsidRPr="007F4088">
        <w:rPr>
          <w:rFonts w:asciiTheme="majorBidi" w:hAnsiTheme="majorBidi" w:cstheme="majorBidi"/>
          <w:sz w:val="28"/>
          <w:szCs w:val="28"/>
          <w:rtl/>
          <w:lang w:bidi="ar-MA"/>
        </w:rPr>
        <w:t xml:space="preserve"> ثقافية واجت</w:t>
      </w:r>
      <w:r w:rsidR="00432AFC" w:rsidRPr="007F4088">
        <w:rPr>
          <w:rFonts w:asciiTheme="majorBidi" w:hAnsiTheme="majorBidi" w:cstheme="majorBidi"/>
          <w:sz w:val="28"/>
          <w:szCs w:val="28"/>
          <w:rtl/>
          <w:lang w:bidi="ar-MA"/>
        </w:rPr>
        <w:t>م</w:t>
      </w:r>
      <w:r w:rsidRPr="007F4088">
        <w:rPr>
          <w:rFonts w:asciiTheme="majorBidi" w:hAnsiTheme="majorBidi" w:cstheme="majorBidi"/>
          <w:sz w:val="28"/>
          <w:szCs w:val="28"/>
          <w:rtl/>
          <w:lang w:bidi="ar-MA"/>
        </w:rPr>
        <w:t>اعية</w:t>
      </w:r>
      <w:r w:rsidR="00086948" w:rsidRPr="007F4088">
        <w:rPr>
          <w:rFonts w:asciiTheme="majorBidi" w:hAnsiTheme="majorBidi" w:cstheme="majorBidi"/>
          <w:sz w:val="28"/>
          <w:szCs w:val="28"/>
          <w:rtl/>
          <w:lang w:bidi="ar-MA"/>
        </w:rPr>
        <w:t xml:space="preserve"> حاسمة</w:t>
      </w:r>
      <w:r w:rsidRPr="007F4088">
        <w:rPr>
          <w:rFonts w:asciiTheme="majorBidi" w:hAnsiTheme="majorBidi" w:cstheme="majorBidi"/>
          <w:sz w:val="28"/>
          <w:szCs w:val="28"/>
          <w:rtl/>
          <w:lang w:bidi="ar-MA"/>
        </w:rPr>
        <w:t xml:space="preserve">. </w:t>
      </w:r>
      <w:r w:rsidR="00432AFC" w:rsidRPr="007F4088">
        <w:rPr>
          <w:rFonts w:asciiTheme="majorBidi" w:hAnsiTheme="majorBidi" w:cstheme="majorBidi"/>
          <w:sz w:val="28"/>
          <w:szCs w:val="28"/>
          <w:rtl/>
          <w:lang w:bidi="ar-MA"/>
        </w:rPr>
        <w:t>و</w:t>
      </w:r>
      <w:r w:rsidR="000723E1" w:rsidRPr="007F4088">
        <w:rPr>
          <w:rFonts w:asciiTheme="majorBidi" w:hAnsiTheme="majorBidi" w:cstheme="majorBidi"/>
          <w:sz w:val="28"/>
          <w:szCs w:val="28"/>
          <w:rtl/>
          <w:lang w:bidi="ar-MA"/>
        </w:rPr>
        <w:t xml:space="preserve">تمكن </w:t>
      </w:r>
      <w:r w:rsidR="00073685">
        <w:rPr>
          <w:rFonts w:asciiTheme="majorBidi" w:hAnsiTheme="majorBidi" w:cstheme="majorBidi" w:hint="cs"/>
          <w:sz w:val="28"/>
          <w:szCs w:val="28"/>
          <w:rtl/>
          <w:lang w:bidi="ar-MA"/>
        </w:rPr>
        <w:t>المضاعفات</w:t>
      </w:r>
      <w:r w:rsidR="000723E1" w:rsidRPr="007F4088">
        <w:rPr>
          <w:rFonts w:asciiTheme="majorBidi" w:hAnsiTheme="majorBidi" w:cstheme="majorBidi"/>
          <w:sz w:val="28"/>
          <w:szCs w:val="28"/>
          <w:rtl/>
          <w:lang w:bidi="ar-MA"/>
        </w:rPr>
        <w:t xml:space="preserve"> الثابتة </w:t>
      </w:r>
      <w:proofErr w:type="spellStart"/>
      <w:r w:rsidR="000723E1" w:rsidRPr="007F4088">
        <w:rPr>
          <w:rFonts w:asciiTheme="majorBidi" w:hAnsiTheme="majorBidi" w:cstheme="majorBidi"/>
          <w:sz w:val="28"/>
          <w:szCs w:val="28"/>
          <w:rtl/>
          <w:lang w:bidi="ar-MA"/>
        </w:rPr>
        <w:t>والدينامية</w:t>
      </w:r>
      <w:proofErr w:type="spellEnd"/>
      <w:r w:rsidR="000723E1" w:rsidRPr="007F4088">
        <w:rPr>
          <w:rFonts w:asciiTheme="majorBidi" w:hAnsiTheme="majorBidi" w:cstheme="majorBidi"/>
          <w:sz w:val="28"/>
          <w:szCs w:val="28"/>
          <w:rtl/>
          <w:lang w:bidi="ar-MA"/>
        </w:rPr>
        <w:t xml:space="preserve"> للتكامل</w:t>
      </w:r>
      <w:r w:rsidR="00160FC2" w:rsidRPr="007F4088">
        <w:rPr>
          <w:rFonts w:asciiTheme="majorBidi" w:hAnsiTheme="majorBidi" w:cstheme="majorBidi"/>
          <w:sz w:val="28"/>
          <w:szCs w:val="28"/>
          <w:rtl/>
          <w:lang w:bidi="ar-MA"/>
        </w:rPr>
        <w:t xml:space="preserve"> الاقتصادي</w:t>
      </w:r>
      <w:r w:rsidR="000723E1" w:rsidRPr="007F4088">
        <w:rPr>
          <w:rFonts w:asciiTheme="majorBidi" w:hAnsiTheme="majorBidi" w:cstheme="majorBidi"/>
          <w:sz w:val="28"/>
          <w:szCs w:val="28"/>
          <w:rtl/>
          <w:lang w:bidi="ar-MA"/>
        </w:rPr>
        <w:t xml:space="preserve"> الإقليمي</w:t>
      </w:r>
      <w:r w:rsidR="00432AFC" w:rsidRPr="007F4088">
        <w:rPr>
          <w:rFonts w:asciiTheme="majorBidi" w:hAnsiTheme="majorBidi" w:cstheme="majorBidi"/>
          <w:sz w:val="28"/>
          <w:szCs w:val="28"/>
          <w:rtl/>
          <w:lang w:bidi="ar-MA"/>
        </w:rPr>
        <w:t xml:space="preserve"> </w:t>
      </w:r>
      <w:r w:rsidR="000723E1" w:rsidRPr="007F4088">
        <w:rPr>
          <w:rFonts w:asciiTheme="majorBidi" w:hAnsiTheme="majorBidi" w:cstheme="majorBidi"/>
          <w:sz w:val="28"/>
          <w:szCs w:val="28"/>
          <w:rtl/>
          <w:lang w:bidi="ar-MA"/>
        </w:rPr>
        <w:t xml:space="preserve">من </w:t>
      </w:r>
      <w:r w:rsidR="00432AFC" w:rsidRPr="007F4088">
        <w:rPr>
          <w:rFonts w:asciiTheme="majorBidi" w:hAnsiTheme="majorBidi" w:cstheme="majorBidi"/>
          <w:sz w:val="28"/>
          <w:szCs w:val="28"/>
          <w:rtl/>
          <w:lang w:bidi="ar-MA"/>
        </w:rPr>
        <w:t xml:space="preserve">تطوير التجارة والاستثمارات من خلال حركية أكبر للعوامل </w:t>
      </w:r>
      <w:proofErr w:type="spellStart"/>
      <w:r w:rsidR="00432AFC" w:rsidRPr="007F4088">
        <w:rPr>
          <w:rFonts w:asciiTheme="majorBidi" w:hAnsiTheme="majorBidi" w:cstheme="majorBidi"/>
          <w:sz w:val="28"/>
          <w:szCs w:val="28"/>
          <w:rtl/>
          <w:lang w:bidi="ar-MA"/>
        </w:rPr>
        <w:t>الاقتصادية،</w:t>
      </w:r>
      <w:proofErr w:type="spellEnd"/>
      <w:r w:rsidR="00432AFC" w:rsidRPr="007F4088">
        <w:rPr>
          <w:rFonts w:asciiTheme="majorBidi" w:hAnsiTheme="majorBidi" w:cstheme="majorBidi"/>
          <w:sz w:val="28"/>
          <w:szCs w:val="28"/>
          <w:rtl/>
          <w:lang w:bidi="ar-MA"/>
        </w:rPr>
        <w:t xml:space="preserve"> و</w:t>
      </w:r>
      <w:r w:rsidR="00AD306F" w:rsidRPr="007F4088">
        <w:rPr>
          <w:rFonts w:asciiTheme="majorBidi" w:hAnsiTheme="majorBidi" w:cstheme="majorBidi"/>
          <w:sz w:val="28"/>
          <w:szCs w:val="28"/>
          <w:rtl/>
          <w:lang w:bidi="ar-MA"/>
        </w:rPr>
        <w:t xml:space="preserve">تحقيق </w:t>
      </w:r>
      <w:proofErr w:type="spellStart"/>
      <w:r w:rsidR="00432AFC" w:rsidRPr="007F4088">
        <w:rPr>
          <w:rFonts w:asciiTheme="majorBidi" w:hAnsiTheme="majorBidi" w:cstheme="majorBidi"/>
          <w:sz w:val="28"/>
          <w:szCs w:val="28"/>
          <w:rtl/>
          <w:lang w:bidi="ar-MA"/>
        </w:rPr>
        <w:t>وفورات</w:t>
      </w:r>
      <w:proofErr w:type="spellEnd"/>
      <w:r w:rsidR="00432AFC" w:rsidRPr="007F4088">
        <w:rPr>
          <w:rFonts w:asciiTheme="majorBidi" w:hAnsiTheme="majorBidi" w:cstheme="majorBidi"/>
          <w:sz w:val="28"/>
          <w:szCs w:val="28"/>
          <w:rtl/>
          <w:lang w:bidi="ar-MA"/>
        </w:rPr>
        <w:t xml:space="preserve"> الإنتاج بحجم كبير عبر الزيادة في حجم </w:t>
      </w:r>
      <w:proofErr w:type="spellStart"/>
      <w:r w:rsidR="00432AFC" w:rsidRPr="007F4088">
        <w:rPr>
          <w:rFonts w:asciiTheme="majorBidi" w:hAnsiTheme="majorBidi" w:cstheme="majorBidi"/>
          <w:sz w:val="28"/>
          <w:szCs w:val="28"/>
          <w:rtl/>
          <w:lang w:bidi="ar-MA"/>
        </w:rPr>
        <w:t>الأسواق،</w:t>
      </w:r>
      <w:proofErr w:type="spellEnd"/>
      <w:r w:rsidR="00432AFC" w:rsidRPr="007F4088">
        <w:rPr>
          <w:rFonts w:asciiTheme="majorBidi" w:hAnsiTheme="majorBidi" w:cstheme="majorBidi"/>
          <w:sz w:val="28"/>
          <w:szCs w:val="28"/>
          <w:rtl/>
          <w:lang w:bidi="ar-MA"/>
        </w:rPr>
        <w:t xml:space="preserve"> وتخصيص أكثر </w:t>
      </w:r>
      <w:proofErr w:type="spellStart"/>
      <w:r w:rsidR="00432AFC" w:rsidRPr="007F4088">
        <w:rPr>
          <w:rFonts w:asciiTheme="majorBidi" w:hAnsiTheme="majorBidi" w:cstheme="majorBidi"/>
          <w:sz w:val="28"/>
          <w:szCs w:val="28"/>
          <w:rtl/>
          <w:lang w:bidi="ar-MA"/>
        </w:rPr>
        <w:t>نجاعة</w:t>
      </w:r>
      <w:proofErr w:type="spellEnd"/>
      <w:r w:rsidR="00432AFC" w:rsidRPr="007F4088">
        <w:rPr>
          <w:rFonts w:asciiTheme="majorBidi" w:hAnsiTheme="majorBidi" w:cstheme="majorBidi"/>
          <w:sz w:val="28"/>
          <w:szCs w:val="28"/>
          <w:rtl/>
          <w:lang w:bidi="ar-MA"/>
        </w:rPr>
        <w:t xml:space="preserve"> للموارد </w:t>
      </w:r>
      <w:r w:rsidR="001C728E" w:rsidRPr="007F4088">
        <w:rPr>
          <w:rFonts w:asciiTheme="majorBidi" w:hAnsiTheme="majorBidi" w:cstheme="majorBidi"/>
          <w:sz w:val="28"/>
          <w:szCs w:val="28"/>
          <w:rtl/>
          <w:lang w:bidi="ar-MA"/>
        </w:rPr>
        <w:t xml:space="preserve">من خلال </w:t>
      </w:r>
      <w:r w:rsidR="00432AFC" w:rsidRPr="007F4088">
        <w:rPr>
          <w:rFonts w:asciiTheme="majorBidi" w:hAnsiTheme="majorBidi" w:cstheme="majorBidi"/>
          <w:sz w:val="28"/>
          <w:szCs w:val="28"/>
          <w:rtl/>
          <w:lang w:bidi="ar-MA"/>
        </w:rPr>
        <w:t>تعزيز المنافسة واعتماد سياسات عمومية أكثر توقعية</w:t>
      </w:r>
      <w:r w:rsidR="0041777A">
        <w:rPr>
          <w:rFonts w:asciiTheme="majorBidi" w:hAnsiTheme="majorBidi" w:cstheme="majorBidi"/>
          <w:sz w:val="28"/>
          <w:szCs w:val="28"/>
          <w:lang w:bidi="ar-MA"/>
        </w:rPr>
        <w:t> </w:t>
      </w:r>
      <w:r w:rsidR="0041777A">
        <w:rPr>
          <w:rFonts w:asciiTheme="majorBidi" w:hAnsiTheme="majorBidi" w:cstheme="majorBidi" w:hint="cs"/>
          <w:sz w:val="28"/>
          <w:szCs w:val="28"/>
          <w:rtl/>
          <w:lang w:bidi="ar-MA"/>
        </w:rPr>
        <w:t xml:space="preserve"> وذلك عن طريق </w:t>
      </w:r>
      <w:r w:rsidR="00432AFC" w:rsidRPr="007F4088">
        <w:rPr>
          <w:rFonts w:asciiTheme="majorBidi" w:hAnsiTheme="majorBidi" w:cstheme="majorBidi"/>
          <w:sz w:val="28"/>
          <w:szCs w:val="28"/>
          <w:rtl/>
          <w:lang w:bidi="ar-MA"/>
        </w:rPr>
        <w:t xml:space="preserve">ربطها بالمنظور الإقليمي. ومع </w:t>
      </w:r>
      <w:proofErr w:type="spellStart"/>
      <w:r w:rsidR="00432AFC" w:rsidRPr="007F4088">
        <w:rPr>
          <w:rFonts w:asciiTheme="majorBidi" w:hAnsiTheme="majorBidi" w:cstheme="majorBidi"/>
          <w:sz w:val="28"/>
          <w:szCs w:val="28"/>
          <w:rtl/>
          <w:lang w:bidi="ar-MA"/>
        </w:rPr>
        <w:t>المأسسة</w:t>
      </w:r>
      <w:proofErr w:type="spellEnd"/>
      <w:r w:rsidR="00432AFC" w:rsidRPr="007F4088">
        <w:rPr>
          <w:rFonts w:asciiTheme="majorBidi" w:hAnsiTheme="majorBidi" w:cstheme="majorBidi"/>
          <w:sz w:val="28"/>
          <w:szCs w:val="28"/>
          <w:rtl/>
          <w:lang w:bidi="ar-MA"/>
        </w:rPr>
        <w:t xml:space="preserve"> المتزايدة لمشاريع </w:t>
      </w:r>
      <w:proofErr w:type="spellStart"/>
      <w:r w:rsidR="00C42961" w:rsidRPr="007F4088">
        <w:rPr>
          <w:rFonts w:asciiTheme="majorBidi" w:hAnsiTheme="majorBidi" w:cstheme="majorBidi"/>
          <w:sz w:val="28"/>
          <w:szCs w:val="28"/>
          <w:rtl/>
          <w:lang w:bidi="ar-MA"/>
        </w:rPr>
        <w:t>التكامل</w:t>
      </w:r>
      <w:r w:rsidR="00432AFC" w:rsidRPr="007F4088">
        <w:rPr>
          <w:rFonts w:asciiTheme="majorBidi" w:hAnsiTheme="majorBidi" w:cstheme="majorBidi"/>
          <w:sz w:val="28"/>
          <w:szCs w:val="28"/>
          <w:rtl/>
          <w:lang w:bidi="ar-MA"/>
        </w:rPr>
        <w:t>،</w:t>
      </w:r>
      <w:proofErr w:type="spellEnd"/>
      <w:r w:rsidR="00432AFC" w:rsidRPr="007F4088">
        <w:rPr>
          <w:rFonts w:asciiTheme="majorBidi" w:hAnsiTheme="majorBidi" w:cstheme="majorBidi"/>
          <w:sz w:val="28"/>
          <w:szCs w:val="28"/>
          <w:rtl/>
          <w:lang w:bidi="ar-MA"/>
        </w:rPr>
        <w:t xml:space="preserve"> </w:t>
      </w:r>
      <w:r w:rsidR="001C728E" w:rsidRPr="007F4088">
        <w:rPr>
          <w:rFonts w:asciiTheme="majorBidi" w:hAnsiTheme="majorBidi" w:cstheme="majorBidi"/>
          <w:sz w:val="28"/>
          <w:szCs w:val="28"/>
          <w:rtl/>
          <w:lang w:bidi="ar-MA"/>
        </w:rPr>
        <w:t>و</w:t>
      </w:r>
      <w:r w:rsidR="00432AFC" w:rsidRPr="007F4088">
        <w:rPr>
          <w:rFonts w:asciiTheme="majorBidi" w:hAnsiTheme="majorBidi" w:cstheme="majorBidi"/>
          <w:sz w:val="28"/>
          <w:szCs w:val="28"/>
          <w:rtl/>
          <w:lang w:bidi="ar-MA"/>
        </w:rPr>
        <w:t xml:space="preserve">لاسيما في إطار برامج التعاون </w:t>
      </w:r>
      <w:proofErr w:type="spellStart"/>
      <w:r w:rsidR="00432AFC" w:rsidRPr="007F4088">
        <w:rPr>
          <w:rFonts w:asciiTheme="majorBidi" w:hAnsiTheme="majorBidi" w:cstheme="majorBidi"/>
          <w:sz w:val="28"/>
          <w:szCs w:val="28"/>
          <w:rtl/>
          <w:lang w:bidi="ar-MA"/>
        </w:rPr>
        <w:t>جنوب-جنوب،</w:t>
      </w:r>
      <w:proofErr w:type="spellEnd"/>
      <w:r w:rsidR="00432AFC" w:rsidRPr="007F4088">
        <w:rPr>
          <w:rFonts w:asciiTheme="majorBidi" w:hAnsiTheme="majorBidi" w:cstheme="majorBidi"/>
          <w:sz w:val="28"/>
          <w:szCs w:val="28"/>
          <w:rtl/>
          <w:lang w:bidi="ar-MA"/>
        </w:rPr>
        <w:t xml:space="preserve"> يساهم وضع معايير مشتركة وتنسيق السياسات في </w:t>
      </w:r>
      <w:r w:rsidR="001C728E" w:rsidRPr="007F4088">
        <w:rPr>
          <w:rFonts w:asciiTheme="majorBidi" w:hAnsiTheme="majorBidi" w:cstheme="majorBidi"/>
          <w:sz w:val="28"/>
          <w:szCs w:val="28"/>
          <w:rtl/>
          <w:lang w:bidi="ar-MA"/>
        </w:rPr>
        <w:t xml:space="preserve">تحقيق </w:t>
      </w:r>
      <w:r w:rsidR="00432AFC" w:rsidRPr="007F4088">
        <w:rPr>
          <w:rFonts w:asciiTheme="majorBidi" w:hAnsiTheme="majorBidi" w:cstheme="majorBidi"/>
          <w:sz w:val="28"/>
          <w:szCs w:val="28"/>
          <w:rtl/>
          <w:lang w:bidi="ar-MA"/>
        </w:rPr>
        <w:t xml:space="preserve">تدبير أكثر </w:t>
      </w:r>
      <w:proofErr w:type="spellStart"/>
      <w:r w:rsidR="00432AFC" w:rsidRPr="007F4088">
        <w:rPr>
          <w:rFonts w:asciiTheme="majorBidi" w:hAnsiTheme="majorBidi" w:cstheme="majorBidi"/>
          <w:sz w:val="28"/>
          <w:szCs w:val="28"/>
          <w:rtl/>
          <w:lang w:bidi="ar-MA"/>
        </w:rPr>
        <w:t>نجاعة</w:t>
      </w:r>
      <w:proofErr w:type="spellEnd"/>
      <w:r w:rsidR="00432AFC" w:rsidRPr="007F4088">
        <w:rPr>
          <w:rFonts w:asciiTheme="majorBidi" w:hAnsiTheme="majorBidi" w:cstheme="majorBidi"/>
          <w:sz w:val="28"/>
          <w:szCs w:val="28"/>
          <w:rtl/>
          <w:lang w:bidi="ar-MA"/>
        </w:rPr>
        <w:t xml:space="preserve"> وإنشاء ممتلكات عمومية </w:t>
      </w:r>
      <w:proofErr w:type="spellStart"/>
      <w:r w:rsidR="00432AFC" w:rsidRPr="007F4088">
        <w:rPr>
          <w:rFonts w:asciiTheme="majorBidi" w:hAnsiTheme="majorBidi" w:cstheme="majorBidi"/>
          <w:sz w:val="28"/>
          <w:szCs w:val="28"/>
          <w:rtl/>
          <w:lang w:bidi="ar-MA"/>
        </w:rPr>
        <w:t>إقليمية،</w:t>
      </w:r>
      <w:proofErr w:type="spellEnd"/>
      <w:r w:rsidR="00432AFC" w:rsidRPr="007F4088">
        <w:rPr>
          <w:rFonts w:asciiTheme="majorBidi" w:hAnsiTheme="majorBidi" w:cstheme="majorBidi"/>
          <w:sz w:val="28"/>
          <w:szCs w:val="28"/>
          <w:rtl/>
          <w:lang w:bidi="ar-MA"/>
        </w:rPr>
        <w:t xml:space="preserve"> سواء كانت طبيعية (</w:t>
      </w:r>
      <w:r w:rsidR="001C728E" w:rsidRPr="007F4088">
        <w:rPr>
          <w:rFonts w:asciiTheme="majorBidi" w:hAnsiTheme="majorBidi" w:cstheme="majorBidi"/>
          <w:sz w:val="28"/>
          <w:szCs w:val="28"/>
          <w:rtl/>
          <w:lang w:bidi="ar-MA"/>
        </w:rPr>
        <w:t xml:space="preserve">من </w:t>
      </w:r>
      <w:r w:rsidR="00432AFC" w:rsidRPr="007F4088">
        <w:rPr>
          <w:rFonts w:asciiTheme="majorBidi" w:hAnsiTheme="majorBidi" w:cstheme="majorBidi"/>
          <w:sz w:val="28"/>
          <w:szCs w:val="28"/>
          <w:rtl/>
          <w:lang w:bidi="ar-MA"/>
        </w:rPr>
        <w:t xml:space="preserve">موارد </w:t>
      </w:r>
      <w:proofErr w:type="spellStart"/>
      <w:r w:rsidR="00432AFC" w:rsidRPr="007F4088">
        <w:rPr>
          <w:rFonts w:asciiTheme="majorBidi" w:hAnsiTheme="majorBidi" w:cstheme="majorBidi"/>
          <w:sz w:val="28"/>
          <w:szCs w:val="28"/>
          <w:rtl/>
          <w:lang w:bidi="ar-MA"/>
        </w:rPr>
        <w:t>مائية،</w:t>
      </w:r>
      <w:proofErr w:type="spellEnd"/>
      <w:r w:rsidR="00432AFC" w:rsidRPr="007F4088">
        <w:rPr>
          <w:rFonts w:asciiTheme="majorBidi" w:hAnsiTheme="majorBidi" w:cstheme="majorBidi"/>
          <w:sz w:val="28"/>
          <w:szCs w:val="28"/>
          <w:rtl/>
          <w:lang w:bidi="ar-MA"/>
        </w:rPr>
        <w:t xml:space="preserve"> </w:t>
      </w:r>
      <w:proofErr w:type="spellStart"/>
      <w:r w:rsidR="00432AFC" w:rsidRPr="007F4088">
        <w:rPr>
          <w:rFonts w:asciiTheme="majorBidi" w:hAnsiTheme="majorBidi" w:cstheme="majorBidi"/>
          <w:sz w:val="28"/>
          <w:szCs w:val="28"/>
          <w:rtl/>
          <w:lang w:bidi="ar-MA"/>
        </w:rPr>
        <w:t>ومناخ،</w:t>
      </w:r>
      <w:proofErr w:type="spellEnd"/>
      <w:r w:rsidR="00432AFC" w:rsidRPr="007F4088">
        <w:rPr>
          <w:rFonts w:asciiTheme="majorBidi" w:hAnsiTheme="majorBidi" w:cstheme="majorBidi"/>
          <w:sz w:val="28"/>
          <w:szCs w:val="28"/>
          <w:rtl/>
          <w:lang w:bidi="ar-MA"/>
        </w:rPr>
        <w:t xml:space="preserve"> وتنوع بيولوجي</w:t>
      </w:r>
      <w:proofErr w:type="spellStart"/>
      <w:r w:rsidR="00432AFC" w:rsidRPr="007F4088">
        <w:rPr>
          <w:rFonts w:asciiTheme="majorBidi" w:hAnsiTheme="majorBidi" w:cstheme="majorBidi"/>
          <w:sz w:val="28"/>
          <w:szCs w:val="28"/>
          <w:rtl/>
          <w:lang w:bidi="ar-MA"/>
        </w:rPr>
        <w:t>)</w:t>
      </w:r>
      <w:proofErr w:type="spellEnd"/>
      <w:r w:rsidR="00432AFC" w:rsidRPr="007F4088">
        <w:rPr>
          <w:rFonts w:asciiTheme="majorBidi" w:hAnsiTheme="majorBidi" w:cstheme="majorBidi"/>
          <w:sz w:val="28"/>
          <w:szCs w:val="28"/>
          <w:rtl/>
          <w:lang w:bidi="ar-MA"/>
        </w:rPr>
        <w:t xml:space="preserve"> أو غير مادية (التربية والبحث </w:t>
      </w:r>
      <w:proofErr w:type="spellStart"/>
      <w:r w:rsidR="00432AFC" w:rsidRPr="007F4088">
        <w:rPr>
          <w:rFonts w:asciiTheme="majorBidi" w:hAnsiTheme="majorBidi" w:cstheme="majorBidi"/>
          <w:sz w:val="28"/>
          <w:szCs w:val="28"/>
          <w:rtl/>
          <w:lang w:bidi="ar-MA"/>
        </w:rPr>
        <w:t>العلمي،</w:t>
      </w:r>
      <w:proofErr w:type="spellEnd"/>
      <w:r w:rsidR="00432AFC" w:rsidRPr="007F4088">
        <w:rPr>
          <w:rFonts w:asciiTheme="majorBidi" w:hAnsiTheme="majorBidi" w:cstheme="majorBidi"/>
          <w:sz w:val="28"/>
          <w:szCs w:val="28"/>
          <w:rtl/>
          <w:lang w:bidi="ar-MA"/>
        </w:rPr>
        <w:t xml:space="preserve"> والصحة </w:t>
      </w:r>
      <w:proofErr w:type="spellStart"/>
      <w:r w:rsidR="00432AFC" w:rsidRPr="007F4088">
        <w:rPr>
          <w:rFonts w:asciiTheme="majorBidi" w:hAnsiTheme="majorBidi" w:cstheme="majorBidi"/>
          <w:sz w:val="28"/>
          <w:szCs w:val="28"/>
          <w:rtl/>
          <w:lang w:bidi="ar-MA"/>
        </w:rPr>
        <w:t>العمومية،</w:t>
      </w:r>
      <w:proofErr w:type="spellEnd"/>
      <w:r w:rsidR="00432AFC" w:rsidRPr="007F4088">
        <w:rPr>
          <w:rFonts w:asciiTheme="majorBidi" w:hAnsiTheme="majorBidi" w:cstheme="majorBidi"/>
          <w:sz w:val="28"/>
          <w:szCs w:val="28"/>
          <w:rtl/>
          <w:lang w:bidi="ar-MA"/>
        </w:rPr>
        <w:t xml:space="preserve"> وأمن الأفراد</w:t>
      </w:r>
      <w:proofErr w:type="spellStart"/>
      <w:r w:rsidR="00432AFC" w:rsidRPr="007F4088">
        <w:rPr>
          <w:rFonts w:asciiTheme="majorBidi" w:hAnsiTheme="majorBidi" w:cstheme="majorBidi"/>
          <w:sz w:val="28"/>
          <w:szCs w:val="28"/>
          <w:rtl/>
          <w:lang w:bidi="ar-MA"/>
        </w:rPr>
        <w:t>)</w:t>
      </w:r>
      <w:proofErr w:type="spellEnd"/>
      <w:r w:rsidR="00432AFC" w:rsidRPr="007F4088">
        <w:rPr>
          <w:rFonts w:asciiTheme="majorBidi" w:hAnsiTheme="majorBidi" w:cstheme="majorBidi"/>
          <w:sz w:val="28"/>
          <w:szCs w:val="28"/>
          <w:rtl/>
          <w:lang w:bidi="ar-MA"/>
        </w:rPr>
        <w:t xml:space="preserve"> أو مادية (البنى الأساسية للنقل والتواصل</w:t>
      </w:r>
      <w:proofErr w:type="spellStart"/>
      <w:r w:rsidR="00432AFC" w:rsidRPr="007F4088">
        <w:rPr>
          <w:rFonts w:asciiTheme="majorBidi" w:hAnsiTheme="majorBidi" w:cstheme="majorBidi"/>
          <w:sz w:val="28"/>
          <w:szCs w:val="28"/>
          <w:rtl/>
          <w:lang w:bidi="ar-MA"/>
        </w:rPr>
        <w:t>).</w:t>
      </w:r>
      <w:proofErr w:type="spellEnd"/>
      <w:r w:rsidR="00432AFC" w:rsidRPr="007F4088">
        <w:rPr>
          <w:rFonts w:asciiTheme="majorBidi" w:hAnsiTheme="majorBidi" w:cstheme="majorBidi"/>
          <w:sz w:val="28"/>
          <w:szCs w:val="28"/>
          <w:rtl/>
          <w:lang w:bidi="ar-MA"/>
        </w:rPr>
        <w:t xml:space="preserve"> </w:t>
      </w:r>
      <w:r w:rsidR="00DC317E" w:rsidRPr="007F4088">
        <w:rPr>
          <w:rFonts w:asciiTheme="majorBidi" w:hAnsiTheme="majorBidi" w:cstheme="majorBidi"/>
          <w:sz w:val="28"/>
          <w:szCs w:val="28"/>
          <w:rtl/>
          <w:lang w:bidi="ar-MA"/>
        </w:rPr>
        <w:t xml:space="preserve">وفي بعض </w:t>
      </w:r>
      <w:proofErr w:type="spellStart"/>
      <w:r w:rsidR="00DC317E" w:rsidRPr="007F4088">
        <w:rPr>
          <w:rFonts w:asciiTheme="majorBidi" w:hAnsiTheme="majorBidi" w:cstheme="majorBidi"/>
          <w:sz w:val="28"/>
          <w:szCs w:val="28"/>
          <w:rtl/>
          <w:lang w:bidi="ar-MA"/>
        </w:rPr>
        <w:t>الحالات،</w:t>
      </w:r>
      <w:proofErr w:type="spellEnd"/>
      <w:r w:rsidR="00DC317E" w:rsidRPr="007F4088">
        <w:rPr>
          <w:rFonts w:asciiTheme="majorBidi" w:hAnsiTheme="majorBidi" w:cstheme="majorBidi"/>
          <w:sz w:val="28"/>
          <w:szCs w:val="28"/>
          <w:rtl/>
          <w:lang w:bidi="ar-MA"/>
        </w:rPr>
        <w:t xml:space="preserve"> يمكن أن تفضي عملية </w:t>
      </w:r>
      <w:r w:rsidR="00C42961" w:rsidRPr="007F4088">
        <w:rPr>
          <w:rFonts w:asciiTheme="majorBidi" w:hAnsiTheme="majorBidi" w:cstheme="majorBidi"/>
          <w:sz w:val="28"/>
          <w:szCs w:val="28"/>
          <w:rtl/>
          <w:lang w:bidi="ar-MA"/>
        </w:rPr>
        <w:t>التكامل</w:t>
      </w:r>
      <w:r w:rsidR="00DC317E" w:rsidRPr="007F4088">
        <w:rPr>
          <w:rFonts w:asciiTheme="majorBidi" w:hAnsiTheme="majorBidi" w:cstheme="majorBidi"/>
          <w:sz w:val="28"/>
          <w:szCs w:val="28"/>
          <w:rtl/>
          <w:lang w:bidi="ar-MA"/>
        </w:rPr>
        <w:t xml:space="preserve"> إلى أشكال من البناء السياسي</w:t>
      </w:r>
      <w:r w:rsidR="00C5304E" w:rsidRPr="007F4088">
        <w:rPr>
          <w:rFonts w:asciiTheme="majorBidi" w:hAnsiTheme="majorBidi" w:cstheme="majorBidi"/>
          <w:sz w:val="28"/>
          <w:szCs w:val="28"/>
          <w:rtl/>
          <w:lang w:bidi="ar-MA"/>
        </w:rPr>
        <w:t xml:space="preserve"> المتقدمة إلى حد </w:t>
      </w:r>
      <w:proofErr w:type="spellStart"/>
      <w:r w:rsidR="00C5304E" w:rsidRPr="007F4088">
        <w:rPr>
          <w:rFonts w:asciiTheme="majorBidi" w:hAnsiTheme="majorBidi" w:cstheme="majorBidi"/>
          <w:sz w:val="28"/>
          <w:szCs w:val="28"/>
          <w:rtl/>
          <w:lang w:bidi="ar-MA"/>
        </w:rPr>
        <w:t>ما</w:t>
      </w:r>
      <w:r w:rsidR="00DC317E" w:rsidRPr="007F4088">
        <w:rPr>
          <w:rFonts w:asciiTheme="majorBidi" w:hAnsiTheme="majorBidi" w:cstheme="majorBidi"/>
          <w:sz w:val="28"/>
          <w:szCs w:val="28"/>
          <w:rtl/>
          <w:lang w:bidi="ar-MA"/>
        </w:rPr>
        <w:t>،</w:t>
      </w:r>
      <w:proofErr w:type="spellEnd"/>
      <w:r w:rsidR="00DC317E" w:rsidRPr="007F4088">
        <w:rPr>
          <w:rFonts w:asciiTheme="majorBidi" w:hAnsiTheme="majorBidi" w:cstheme="majorBidi"/>
          <w:sz w:val="28"/>
          <w:szCs w:val="28"/>
          <w:rtl/>
          <w:lang w:bidi="ar-MA"/>
        </w:rPr>
        <w:t xml:space="preserve"> على أساس هويات ثقافية أو قيم </w:t>
      </w:r>
      <w:proofErr w:type="spellStart"/>
      <w:r w:rsidR="00DC317E" w:rsidRPr="007F4088">
        <w:rPr>
          <w:rFonts w:asciiTheme="majorBidi" w:hAnsiTheme="majorBidi" w:cstheme="majorBidi"/>
          <w:sz w:val="28"/>
          <w:szCs w:val="28"/>
          <w:rtl/>
          <w:lang w:bidi="ar-MA"/>
        </w:rPr>
        <w:t>متقاسمة،</w:t>
      </w:r>
      <w:proofErr w:type="spellEnd"/>
      <w:r w:rsidR="00DC317E" w:rsidRPr="007F4088">
        <w:rPr>
          <w:rFonts w:asciiTheme="majorBidi" w:hAnsiTheme="majorBidi" w:cstheme="majorBidi"/>
          <w:sz w:val="28"/>
          <w:szCs w:val="28"/>
          <w:rtl/>
          <w:lang w:bidi="ar-MA"/>
        </w:rPr>
        <w:t xml:space="preserve">  </w:t>
      </w:r>
      <w:proofErr w:type="spellStart"/>
      <w:r w:rsidR="00DC317E" w:rsidRPr="007F4088">
        <w:rPr>
          <w:rFonts w:asciiTheme="majorBidi" w:hAnsiTheme="majorBidi" w:cstheme="majorBidi"/>
          <w:sz w:val="28"/>
          <w:szCs w:val="28"/>
          <w:rtl/>
          <w:lang w:bidi="ar-MA"/>
        </w:rPr>
        <w:t>تمكن</w:t>
      </w:r>
      <w:r w:rsidR="001C728E" w:rsidRPr="007F4088">
        <w:rPr>
          <w:rFonts w:asciiTheme="majorBidi" w:hAnsiTheme="majorBidi" w:cstheme="majorBidi"/>
          <w:sz w:val="28"/>
          <w:szCs w:val="28"/>
          <w:rtl/>
          <w:lang w:bidi="ar-MA"/>
        </w:rPr>
        <w:t>،</w:t>
      </w:r>
      <w:proofErr w:type="spellEnd"/>
      <w:r w:rsidR="00DC317E" w:rsidRPr="007F4088">
        <w:rPr>
          <w:rFonts w:asciiTheme="majorBidi" w:hAnsiTheme="majorBidi" w:cstheme="majorBidi"/>
          <w:sz w:val="28"/>
          <w:szCs w:val="28"/>
          <w:rtl/>
          <w:lang w:bidi="ar-MA"/>
        </w:rPr>
        <w:t xml:space="preserve"> على سبيل </w:t>
      </w:r>
      <w:proofErr w:type="spellStart"/>
      <w:r w:rsidR="00DC317E" w:rsidRPr="007F4088">
        <w:rPr>
          <w:rFonts w:asciiTheme="majorBidi" w:hAnsiTheme="majorBidi" w:cstheme="majorBidi"/>
          <w:sz w:val="28"/>
          <w:szCs w:val="28"/>
          <w:rtl/>
          <w:lang w:bidi="ar-MA"/>
        </w:rPr>
        <w:t>المثال</w:t>
      </w:r>
      <w:r w:rsidR="001C728E" w:rsidRPr="007F4088">
        <w:rPr>
          <w:rFonts w:asciiTheme="majorBidi" w:hAnsiTheme="majorBidi" w:cstheme="majorBidi"/>
          <w:sz w:val="28"/>
          <w:szCs w:val="28"/>
          <w:rtl/>
          <w:lang w:bidi="ar-MA"/>
        </w:rPr>
        <w:t>،</w:t>
      </w:r>
      <w:proofErr w:type="spellEnd"/>
      <w:r w:rsidR="00DC317E" w:rsidRPr="007F4088">
        <w:rPr>
          <w:rFonts w:asciiTheme="majorBidi" w:hAnsiTheme="majorBidi" w:cstheme="majorBidi"/>
          <w:sz w:val="28"/>
          <w:szCs w:val="28"/>
          <w:rtl/>
          <w:lang w:bidi="ar-MA"/>
        </w:rPr>
        <w:t xml:space="preserve"> من الوقاية من النزاعات أو </w:t>
      </w:r>
      <w:r w:rsidR="0041777A">
        <w:rPr>
          <w:rFonts w:asciiTheme="majorBidi" w:hAnsiTheme="majorBidi" w:cstheme="majorBidi" w:hint="cs"/>
          <w:sz w:val="28"/>
          <w:szCs w:val="28"/>
          <w:rtl/>
          <w:lang w:bidi="ar-MA"/>
        </w:rPr>
        <w:t>إدارتها</w:t>
      </w:r>
      <w:r w:rsidR="00DC317E" w:rsidRPr="007F4088">
        <w:rPr>
          <w:rFonts w:asciiTheme="majorBidi" w:hAnsiTheme="majorBidi" w:cstheme="majorBidi"/>
          <w:sz w:val="28"/>
          <w:szCs w:val="28"/>
          <w:rtl/>
          <w:lang w:bidi="ar-MA"/>
        </w:rPr>
        <w:t xml:space="preserve"> داخل الدول المعنية أو فيما بينها. </w:t>
      </w:r>
      <w:r w:rsidR="00C93B92" w:rsidRPr="007F4088">
        <w:rPr>
          <w:rFonts w:asciiTheme="majorBidi" w:hAnsiTheme="majorBidi" w:cstheme="majorBidi"/>
          <w:sz w:val="28"/>
          <w:szCs w:val="28"/>
          <w:rtl/>
          <w:lang w:bidi="ar-MA"/>
        </w:rPr>
        <w:t xml:space="preserve">ومع التزايد في عدد الاتفاقيات الإقليمية الذي رافق عولمة </w:t>
      </w:r>
      <w:proofErr w:type="spellStart"/>
      <w:r w:rsidR="00C93B92" w:rsidRPr="007F4088">
        <w:rPr>
          <w:rFonts w:asciiTheme="majorBidi" w:hAnsiTheme="majorBidi" w:cstheme="majorBidi"/>
          <w:sz w:val="28"/>
          <w:szCs w:val="28"/>
          <w:rtl/>
          <w:lang w:bidi="ar-MA"/>
        </w:rPr>
        <w:t>الاقتصاد،</w:t>
      </w:r>
      <w:proofErr w:type="spellEnd"/>
      <w:r w:rsidR="00C93B92" w:rsidRPr="007F4088">
        <w:rPr>
          <w:rFonts w:asciiTheme="majorBidi" w:hAnsiTheme="majorBidi" w:cstheme="majorBidi"/>
          <w:sz w:val="28"/>
          <w:szCs w:val="28"/>
          <w:rtl/>
          <w:lang w:bidi="ar-MA"/>
        </w:rPr>
        <w:t xml:space="preserve"> حل الإقليم تدريجيا محل الدولة-الأمة ك</w:t>
      </w:r>
      <w:r w:rsidR="0041777A">
        <w:rPr>
          <w:rFonts w:asciiTheme="majorBidi" w:hAnsiTheme="majorBidi" w:cstheme="majorBidi" w:hint="cs"/>
          <w:sz w:val="28"/>
          <w:szCs w:val="28"/>
          <w:rtl/>
          <w:lang w:bidi="ar-MA"/>
        </w:rPr>
        <w:t>فضاء</w:t>
      </w:r>
      <w:r w:rsidR="00C93B92" w:rsidRPr="007F4088">
        <w:rPr>
          <w:rFonts w:asciiTheme="majorBidi" w:hAnsiTheme="majorBidi" w:cstheme="majorBidi"/>
          <w:sz w:val="28"/>
          <w:szCs w:val="28"/>
          <w:rtl/>
          <w:lang w:bidi="ar-MA"/>
        </w:rPr>
        <w:t xml:space="preserve"> أمثل للتنمية. وتتم هيكلة العلاقات الدولية والتفاوض حولها وبشكل متزايد في إطار التجمعات </w:t>
      </w:r>
      <w:proofErr w:type="spellStart"/>
      <w:r w:rsidR="00C93B92" w:rsidRPr="007F4088">
        <w:rPr>
          <w:rFonts w:asciiTheme="majorBidi" w:hAnsiTheme="majorBidi" w:cstheme="majorBidi"/>
          <w:sz w:val="28"/>
          <w:szCs w:val="28"/>
          <w:rtl/>
          <w:lang w:bidi="ar-MA"/>
        </w:rPr>
        <w:t>الإقليمية،</w:t>
      </w:r>
      <w:proofErr w:type="spellEnd"/>
      <w:r w:rsidR="00C93B92" w:rsidRPr="007F4088">
        <w:rPr>
          <w:rFonts w:asciiTheme="majorBidi" w:hAnsiTheme="majorBidi" w:cstheme="majorBidi"/>
          <w:sz w:val="28"/>
          <w:szCs w:val="28"/>
          <w:rtl/>
          <w:lang w:bidi="ar-MA"/>
        </w:rPr>
        <w:t xml:space="preserve"> التي تعتبر أدوات لت</w:t>
      </w:r>
      <w:r w:rsidR="001C728E" w:rsidRPr="007F4088">
        <w:rPr>
          <w:rFonts w:asciiTheme="majorBidi" w:hAnsiTheme="majorBidi" w:cstheme="majorBidi"/>
          <w:sz w:val="28"/>
          <w:szCs w:val="28"/>
          <w:rtl/>
          <w:lang w:bidi="ar-MA"/>
        </w:rPr>
        <w:t>س</w:t>
      </w:r>
      <w:r w:rsidR="00C93B92" w:rsidRPr="007F4088">
        <w:rPr>
          <w:rFonts w:asciiTheme="majorBidi" w:hAnsiTheme="majorBidi" w:cstheme="majorBidi"/>
          <w:sz w:val="28"/>
          <w:szCs w:val="28"/>
          <w:rtl/>
          <w:lang w:bidi="ar-MA"/>
        </w:rPr>
        <w:t xml:space="preserve">هيل الوصول إلى </w:t>
      </w:r>
      <w:proofErr w:type="spellStart"/>
      <w:r w:rsidR="00C93B92" w:rsidRPr="007F4088">
        <w:rPr>
          <w:rFonts w:asciiTheme="majorBidi" w:hAnsiTheme="majorBidi" w:cstheme="majorBidi"/>
          <w:sz w:val="28"/>
          <w:szCs w:val="28"/>
          <w:rtl/>
          <w:lang w:bidi="ar-MA"/>
        </w:rPr>
        <w:t>التوافقات</w:t>
      </w:r>
      <w:proofErr w:type="spellEnd"/>
      <w:r w:rsidR="00C93B92" w:rsidRPr="007F4088">
        <w:rPr>
          <w:rFonts w:asciiTheme="majorBidi" w:hAnsiTheme="majorBidi" w:cstheme="majorBidi"/>
          <w:sz w:val="28"/>
          <w:szCs w:val="28"/>
          <w:rtl/>
          <w:lang w:bidi="ar-MA"/>
        </w:rPr>
        <w:t xml:space="preserve"> الضرورية لتحقيق التقدم في المفاوضات الدولية (أهداف الألفية </w:t>
      </w:r>
      <w:proofErr w:type="spellStart"/>
      <w:r w:rsidR="001C728E" w:rsidRPr="007F4088">
        <w:rPr>
          <w:rFonts w:asciiTheme="majorBidi" w:hAnsiTheme="majorBidi" w:cstheme="majorBidi"/>
          <w:sz w:val="28"/>
          <w:szCs w:val="28"/>
          <w:rtl/>
          <w:lang w:bidi="ar-MA"/>
        </w:rPr>
        <w:t>ل</w:t>
      </w:r>
      <w:r w:rsidR="00C93B92" w:rsidRPr="007F4088">
        <w:rPr>
          <w:rFonts w:asciiTheme="majorBidi" w:hAnsiTheme="majorBidi" w:cstheme="majorBidi"/>
          <w:sz w:val="28"/>
          <w:szCs w:val="28"/>
          <w:rtl/>
          <w:lang w:bidi="ar-MA"/>
        </w:rPr>
        <w:t>لتنمية،</w:t>
      </w:r>
      <w:proofErr w:type="spellEnd"/>
      <w:r w:rsidR="00C93B92" w:rsidRPr="007F4088">
        <w:rPr>
          <w:rFonts w:asciiTheme="majorBidi" w:hAnsiTheme="majorBidi" w:cstheme="majorBidi"/>
          <w:sz w:val="28"/>
          <w:szCs w:val="28"/>
          <w:rtl/>
          <w:lang w:bidi="ar-MA"/>
        </w:rPr>
        <w:t xml:space="preserve"> والتنمية المستدامة وتغير </w:t>
      </w:r>
      <w:proofErr w:type="spellStart"/>
      <w:r w:rsidR="00C93B92" w:rsidRPr="007F4088">
        <w:rPr>
          <w:rFonts w:asciiTheme="majorBidi" w:hAnsiTheme="majorBidi" w:cstheme="majorBidi"/>
          <w:sz w:val="28"/>
          <w:szCs w:val="28"/>
          <w:rtl/>
          <w:lang w:bidi="ar-MA"/>
        </w:rPr>
        <w:t>المناخ،</w:t>
      </w:r>
      <w:proofErr w:type="spellEnd"/>
      <w:r w:rsidR="00C93B92" w:rsidRPr="007F4088">
        <w:rPr>
          <w:rFonts w:asciiTheme="majorBidi" w:hAnsiTheme="majorBidi" w:cstheme="majorBidi"/>
          <w:sz w:val="28"/>
          <w:szCs w:val="28"/>
          <w:rtl/>
          <w:lang w:bidi="ar-MA"/>
        </w:rPr>
        <w:t xml:space="preserve"> والتجارة والأمن الجماعي</w:t>
      </w:r>
      <w:proofErr w:type="spellStart"/>
      <w:r w:rsidR="00C93B92" w:rsidRPr="007F4088">
        <w:rPr>
          <w:rFonts w:asciiTheme="majorBidi" w:hAnsiTheme="majorBidi" w:cstheme="majorBidi"/>
          <w:sz w:val="28"/>
          <w:szCs w:val="28"/>
          <w:rtl/>
          <w:lang w:bidi="ar-MA"/>
        </w:rPr>
        <w:t>).</w:t>
      </w:r>
      <w:proofErr w:type="spellEnd"/>
      <w:r w:rsidR="00C93B92" w:rsidRPr="007F4088">
        <w:rPr>
          <w:rFonts w:asciiTheme="majorBidi" w:hAnsiTheme="majorBidi" w:cstheme="majorBidi"/>
          <w:sz w:val="28"/>
          <w:szCs w:val="28"/>
          <w:rtl/>
          <w:lang w:bidi="ar-MA"/>
        </w:rPr>
        <w:t xml:space="preserve"> </w:t>
      </w:r>
      <w:r w:rsidR="0033526C" w:rsidRPr="007F4088">
        <w:rPr>
          <w:rFonts w:asciiTheme="majorBidi" w:hAnsiTheme="majorBidi" w:cstheme="majorBidi"/>
          <w:sz w:val="28"/>
          <w:szCs w:val="28"/>
          <w:rtl/>
          <w:lang w:bidi="ar-MA"/>
        </w:rPr>
        <w:t xml:space="preserve">ويمثل </w:t>
      </w:r>
      <w:r w:rsidR="00C42961" w:rsidRPr="007F4088">
        <w:rPr>
          <w:rFonts w:asciiTheme="majorBidi" w:hAnsiTheme="majorBidi" w:cstheme="majorBidi"/>
          <w:sz w:val="28"/>
          <w:szCs w:val="28"/>
          <w:rtl/>
          <w:lang w:bidi="ar-MA"/>
        </w:rPr>
        <w:t>التكامل</w:t>
      </w:r>
      <w:r w:rsidR="0033526C" w:rsidRPr="007F4088">
        <w:rPr>
          <w:rFonts w:asciiTheme="majorBidi" w:hAnsiTheme="majorBidi" w:cstheme="majorBidi"/>
          <w:sz w:val="28"/>
          <w:szCs w:val="28"/>
          <w:rtl/>
          <w:lang w:bidi="ar-MA"/>
        </w:rPr>
        <w:t xml:space="preserve"> الإقليمي في الوقت ذاته</w:t>
      </w:r>
      <w:r w:rsidR="008D3918" w:rsidRPr="007F4088">
        <w:rPr>
          <w:rFonts w:asciiTheme="majorBidi" w:hAnsiTheme="majorBidi" w:cstheme="majorBidi"/>
          <w:sz w:val="28"/>
          <w:szCs w:val="28"/>
          <w:rtl/>
          <w:lang w:bidi="ar-MA"/>
        </w:rPr>
        <w:t xml:space="preserve"> بالنسبة للدول النامية</w:t>
      </w:r>
      <w:r w:rsidR="0033526C" w:rsidRPr="007F4088">
        <w:rPr>
          <w:rFonts w:asciiTheme="majorBidi" w:hAnsiTheme="majorBidi" w:cstheme="majorBidi"/>
          <w:sz w:val="28"/>
          <w:szCs w:val="28"/>
          <w:rtl/>
          <w:lang w:bidi="ar-MA"/>
        </w:rPr>
        <w:t xml:space="preserve"> وسيلة للتخفيف من الآثار السلبية لنظام متعدد الأطراف غير متكافئ سعيا لتحقيق استراتيجية لاندماج متناغم في الاقتصاد العالمي</w:t>
      </w:r>
      <w:r w:rsidR="008D3918" w:rsidRPr="007F4088">
        <w:rPr>
          <w:rFonts w:asciiTheme="majorBidi" w:hAnsiTheme="majorBidi" w:cstheme="majorBidi"/>
          <w:sz w:val="28"/>
          <w:szCs w:val="28"/>
          <w:rtl/>
          <w:lang w:bidi="ar-MA"/>
        </w:rPr>
        <w:t>.</w:t>
      </w:r>
    </w:p>
    <w:p w:rsidR="008D3918" w:rsidRPr="007F4088" w:rsidRDefault="008D3918" w:rsidP="007F4088">
      <w:pPr>
        <w:bidi/>
        <w:spacing w:before="0" w:line="20" w:lineRule="atLeast"/>
        <w:ind w:left="503"/>
        <w:rPr>
          <w:rFonts w:asciiTheme="majorBidi" w:hAnsiTheme="majorBidi" w:cstheme="majorBidi"/>
          <w:sz w:val="28"/>
          <w:szCs w:val="28"/>
          <w:rtl/>
          <w:lang w:bidi="ar-MA"/>
        </w:rPr>
      </w:pPr>
    </w:p>
    <w:p w:rsidR="008D3918" w:rsidRPr="007F4088" w:rsidRDefault="008D3918" w:rsidP="0041777A">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لقد دخلت دول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في </w:t>
      </w:r>
      <w:proofErr w:type="spellStart"/>
      <w:r w:rsidRPr="007F4088">
        <w:rPr>
          <w:rFonts w:asciiTheme="majorBidi" w:hAnsiTheme="majorBidi" w:cstheme="majorBidi"/>
          <w:sz w:val="28"/>
          <w:szCs w:val="28"/>
          <w:rtl/>
          <w:lang w:bidi="ar-MA"/>
        </w:rPr>
        <w:t>دينامية</w:t>
      </w:r>
      <w:proofErr w:type="spellEnd"/>
      <w:r w:rsidRPr="007F4088">
        <w:rPr>
          <w:rFonts w:asciiTheme="majorBidi" w:hAnsiTheme="majorBidi" w:cstheme="majorBidi"/>
          <w:sz w:val="28"/>
          <w:szCs w:val="28"/>
          <w:rtl/>
          <w:lang w:bidi="ar-MA"/>
        </w:rPr>
        <w:t xml:space="preserve"> </w:t>
      </w:r>
      <w:r w:rsidR="00C42961" w:rsidRPr="007F4088">
        <w:rPr>
          <w:rFonts w:asciiTheme="majorBidi" w:hAnsiTheme="majorBidi" w:cstheme="majorBidi"/>
          <w:sz w:val="28"/>
          <w:szCs w:val="28"/>
          <w:rtl/>
          <w:lang w:bidi="ar-MA"/>
        </w:rPr>
        <w:t>التكامل</w:t>
      </w:r>
      <w:r w:rsidRPr="007F4088">
        <w:rPr>
          <w:rFonts w:asciiTheme="majorBidi" w:hAnsiTheme="majorBidi" w:cstheme="majorBidi"/>
          <w:sz w:val="28"/>
          <w:szCs w:val="28"/>
          <w:rtl/>
          <w:lang w:bidi="ar-MA"/>
        </w:rPr>
        <w:t xml:space="preserve"> الإقليمي بتوقيعها في 1989 على الاتفاقية المنشئة لاتحاد المغرب العربي. </w:t>
      </w:r>
      <w:proofErr w:type="gramStart"/>
      <w:r w:rsidRPr="007F4088">
        <w:rPr>
          <w:rFonts w:asciiTheme="majorBidi" w:hAnsiTheme="majorBidi" w:cstheme="majorBidi"/>
          <w:sz w:val="28"/>
          <w:szCs w:val="28"/>
          <w:rtl/>
          <w:lang w:bidi="ar-MA"/>
        </w:rPr>
        <w:t>وقد</w:t>
      </w:r>
      <w:proofErr w:type="gramEnd"/>
      <w:r w:rsidRPr="007F4088">
        <w:rPr>
          <w:rFonts w:asciiTheme="majorBidi" w:hAnsiTheme="majorBidi" w:cstheme="majorBidi"/>
          <w:sz w:val="28"/>
          <w:szCs w:val="28"/>
          <w:rtl/>
          <w:lang w:bidi="ar-MA"/>
        </w:rPr>
        <w:t xml:space="preserve"> حدد اتحاد المغرب </w:t>
      </w:r>
      <w:proofErr w:type="spellStart"/>
      <w:r w:rsidRPr="007F4088">
        <w:rPr>
          <w:rFonts w:asciiTheme="majorBidi" w:hAnsiTheme="majorBidi" w:cstheme="majorBidi"/>
          <w:sz w:val="28"/>
          <w:szCs w:val="28"/>
          <w:rtl/>
          <w:lang w:bidi="ar-MA"/>
        </w:rPr>
        <w:t>العربي،</w:t>
      </w:r>
      <w:proofErr w:type="spellEnd"/>
      <w:r w:rsidRPr="007F4088">
        <w:rPr>
          <w:rFonts w:asciiTheme="majorBidi" w:hAnsiTheme="majorBidi" w:cstheme="majorBidi"/>
          <w:sz w:val="28"/>
          <w:szCs w:val="28"/>
          <w:rtl/>
          <w:lang w:bidi="ar-MA"/>
        </w:rPr>
        <w:t xml:space="preserve"> الذي يضم خمس دول (الجزائر وليبيا والمغرب وموريتانيا وتونس</w:t>
      </w:r>
      <w:proofErr w:type="spellStart"/>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w:t>
      </w:r>
      <w:r w:rsidR="0063741D" w:rsidRPr="007F4088">
        <w:rPr>
          <w:rFonts w:asciiTheme="majorBidi" w:hAnsiTheme="majorBidi" w:cstheme="majorBidi"/>
          <w:sz w:val="28"/>
          <w:szCs w:val="28"/>
          <w:rtl/>
          <w:lang w:bidi="ar-MA"/>
        </w:rPr>
        <w:t xml:space="preserve">أهدافا تتمثل في السعي لاعتماد </w:t>
      </w:r>
      <w:proofErr w:type="spellStart"/>
      <w:r w:rsidR="0063741D" w:rsidRPr="007F4088">
        <w:rPr>
          <w:rFonts w:asciiTheme="majorBidi" w:hAnsiTheme="majorBidi" w:cstheme="majorBidi"/>
          <w:sz w:val="28"/>
          <w:szCs w:val="28"/>
          <w:rtl/>
          <w:lang w:bidi="ar-MA"/>
        </w:rPr>
        <w:t>«</w:t>
      </w:r>
      <w:proofErr w:type="spellEnd"/>
      <w:r w:rsidR="0063741D" w:rsidRPr="007F4088">
        <w:rPr>
          <w:rFonts w:asciiTheme="majorBidi" w:hAnsiTheme="majorBidi" w:cstheme="majorBidi"/>
          <w:sz w:val="28"/>
          <w:szCs w:val="28"/>
          <w:rtl/>
          <w:lang w:bidi="ar-MA"/>
        </w:rPr>
        <w:t xml:space="preserve">... سياسة مشتركة في مجالات </w:t>
      </w:r>
      <w:proofErr w:type="spellStart"/>
      <w:r w:rsidR="0063741D" w:rsidRPr="007F4088">
        <w:rPr>
          <w:rFonts w:asciiTheme="majorBidi" w:hAnsiTheme="majorBidi" w:cstheme="majorBidi"/>
          <w:sz w:val="28"/>
          <w:szCs w:val="28"/>
          <w:rtl/>
          <w:lang w:bidi="ar-MA"/>
        </w:rPr>
        <w:t>مختلفة»،</w:t>
      </w:r>
      <w:proofErr w:type="spellEnd"/>
      <w:r w:rsidR="0063741D" w:rsidRPr="007F4088">
        <w:rPr>
          <w:rFonts w:asciiTheme="majorBidi" w:hAnsiTheme="majorBidi" w:cstheme="majorBidi"/>
          <w:sz w:val="28"/>
          <w:szCs w:val="28"/>
          <w:rtl/>
          <w:lang w:bidi="ar-MA"/>
        </w:rPr>
        <w:t xml:space="preserve"> </w:t>
      </w:r>
      <w:r w:rsidR="001C728E" w:rsidRPr="007F4088">
        <w:rPr>
          <w:rFonts w:asciiTheme="majorBidi" w:hAnsiTheme="majorBidi" w:cstheme="majorBidi"/>
          <w:sz w:val="28"/>
          <w:szCs w:val="28"/>
          <w:rtl/>
          <w:lang w:bidi="ar-MA"/>
        </w:rPr>
        <w:t>و</w:t>
      </w:r>
      <w:r w:rsidR="0063741D" w:rsidRPr="007F4088">
        <w:rPr>
          <w:rFonts w:asciiTheme="majorBidi" w:hAnsiTheme="majorBidi" w:cstheme="majorBidi"/>
          <w:sz w:val="28"/>
          <w:szCs w:val="28"/>
          <w:rtl/>
          <w:lang w:bidi="ar-MA"/>
        </w:rPr>
        <w:t xml:space="preserve">«... حرية تنقل الأشخاص والخدمات والسلع ورؤوس </w:t>
      </w:r>
      <w:proofErr w:type="spellStart"/>
      <w:r w:rsidR="0063741D" w:rsidRPr="007F4088">
        <w:rPr>
          <w:rFonts w:asciiTheme="majorBidi" w:hAnsiTheme="majorBidi" w:cstheme="majorBidi"/>
          <w:sz w:val="28"/>
          <w:szCs w:val="28"/>
          <w:rtl/>
          <w:lang w:bidi="ar-MA"/>
        </w:rPr>
        <w:t>الأموال»،</w:t>
      </w:r>
      <w:proofErr w:type="spellEnd"/>
      <w:r w:rsidR="0063741D" w:rsidRPr="007F4088">
        <w:rPr>
          <w:rFonts w:asciiTheme="majorBidi" w:hAnsiTheme="majorBidi" w:cstheme="majorBidi"/>
          <w:sz w:val="28"/>
          <w:szCs w:val="28"/>
          <w:rtl/>
          <w:lang w:bidi="ar-MA"/>
        </w:rPr>
        <w:t xml:space="preserve"> </w:t>
      </w:r>
      <w:r w:rsidR="001C728E" w:rsidRPr="007F4088">
        <w:rPr>
          <w:rFonts w:asciiTheme="majorBidi" w:hAnsiTheme="majorBidi" w:cstheme="majorBidi"/>
          <w:sz w:val="28"/>
          <w:szCs w:val="28"/>
          <w:rtl/>
          <w:lang w:bidi="ar-MA"/>
        </w:rPr>
        <w:t>و</w:t>
      </w:r>
      <w:r w:rsidR="0063741D" w:rsidRPr="007F4088">
        <w:rPr>
          <w:rFonts w:asciiTheme="majorBidi" w:hAnsiTheme="majorBidi" w:cstheme="majorBidi"/>
          <w:sz w:val="28"/>
          <w:szCs w:val="28"/>
          <w:rtl/>
          <w:lang w:bidi="ar-MA"/>
        </w:rPr>
        <w:t xml:space="preserve">«... تحقيق التنمية الصناعية </w:t>
      </w:r>
      <w:proofErr w:type="spellStart"/>
      <w:r w:rsidR="0063741D" w:rsidRPr="007F4088">
        <w:rPr>
          <w:rFonts w:asciiTheme="majorBidi" w:hAnsiTheme="majorBidi" w:cstheme="majorBidi"/>
          <w:sz w:val="28"/>
          <w:szCs w:val="28"/>
          <w:rtl/>
          <w:lang w:bidi="ar-MA"/>
        </w:rPr>
        <w:t>والفلاحية</w:t>
      </w:r>
      <w:proofErr w:type="spellEnd"/>
      <w:r w:rsidR="0063741D" w:rsidRPr="007F4088">
        <w:rPr>
          <w:rFonts w:asciiTheme="majorBidi" w:hAnsiTheme="majorBidi" w:cstheme="majorBidi"/>
          <w:sz w:val="28"/>
          <w:szCs w:val="28"/>
          <w:rtl/>
          <w:lang w:bidi="ar-MA"/>
        </w:rPr>
        <w:t xml:space="preserve"> والتجارية والاجتماعية للدول </w:t>
      </w:r>
      <w:proofErr w:type="spellStart"/>
      <w:r w:rsidR="0063741D" w:rsidRPr="007F4088">
        <w:rPr>
          <w:rFonts w:asciiTheme="majorBidi" w:hAnsiTheme="majorBidi" w:cstheme="majorBidi"/>
          <w:sz w:val="28"/>
          <w:szCs w:val="28"/>
          <w:rtl/>
          <w:lang w:bidi="ar-MA"/>
        </w:rPr>
        <w:t>الأعضاء</w:t>
      </w:r>
      <w:r w:rsidR="001C728E" w:rsidRPr="007F4088">
        <w:rPr>
          <w:rFonts w:asciiTheme="majorBidi" w:hAnsiTheme="majorBidi" w:cstheme="majorBidi"/>
          <w:sz w:val="28"/>
          <w:szCs w:val="28"/>
          <w:rtl/>
          <w:lang w:bidi="ar-MA"/>
        </w:rPr>
        <w:t>،</w:t>
      </w:r>
      <w:proofErr w:type="spellEnd"/>
      <w:r w:rsidR="0063741D" w:rsidRPr="007F4088">
        <w:rPr>
          <w:rFonts w:asciiTheme="majorBidi" w:hAnsiTheme="majorBidi" w:cstheme="majorBidi"/>
          <w:sz w:val="28"/>
          <w:szCs w:val="28"/>
          <w:rtl/>
          <w:lang w:bidi="ar-MA"/>
        </w:rPr>
        <w:t xml:space="preserve"> وتجميع الوسائل الضرورية </w:t>
      </w:r>
      <w:r w:rsidR="001C728E" w:rsidRPr="007F4088">
        <w:rPr>
          <w:rFonts w:asciiTheme="majorBidi" w:hAnsiTheme="majorBidi" w:cstheme="majorBidi"/>
          <w:sz w:val="28"/>
          <w:szCs w:val="28"/>
          <w:rtl/>
          <w:lang w:bidi="ar-MA"/>
        </w:rPr>
        <w:t xml:space="preserve">لتحقيق </w:t>
      </w:r>
      <w:proofErr w:type="spellStart"/>
      <w:r w:rsidR="0063741D" w:rsidRPr="007F4088">
        <w:rPr>
          <w:rFonts w:asciiTheme="majorBidi" w:hAnsiTheme="majorBidi" w:cstheme="majorBidi"/>
          <w:sz w:val="28"/>
          <w:szCs w:val="28"/>
          <w:rtl/>
          <w:lang w:bidi="ar-MA"/>
        </w:rPr>
        <w:t>ذلك،</w:t>
      </w:r>
      <w:proofErr w:type="spellEnd"/>
      <w:r w:rsidR="0063741D" w:rsidRPr="007F4088">
        <w:rPr>
          <w:rFonts w:asciiTheme="majorBidi" w:hAnsiTheme="majorBidi" w:cstheme="majorBidi"/>
          <w:sz w:val="28"/>
          <w:szCs w:val="28"/>
          <w:rtl/>
          <w:lang w:bidi="ar-MA"/>
        </w:rPr>
        <w:t xml:space="preserve"> لاسيما من خلال إنشاء مشاريع مشتركة وإعداد برامج شاملة </w:t>
      </w:r>
      <w:proofErr w:type="spellStart"/>
      <w:r w:rsidR="0063741D" w:rsidRPr="007F4088">
        <w:rPr>
          <w:rFonts w:asciiTheme="majorBidi" w:hAnsiTheme="majorBidi" w:cstheme="majorBidi"/>
          <w:sz w:val="28"/>
          <w:szCs w:val="28"/>
          <w:rtl/>
          <w:lang w:bidi="ar-MA"/>
        </w:rPr>
        <w:t>وقطاعية»</w:t>
      </w:r>
      <w:r w:rsidR="00267A61" w:rsidRPr="007F4088">
        <w:rPr>
          <w:rFonts w:asciiTheme="majorBidi" w:hAnsiTheme="majorBidi" w:cstheme="majorBidi"/>
          <w:sz w:val="28"/>
          <w:szCs w:val="28"/>
          <w:rtl/>
          <w:lang w:bidi="ar-MA"/>
        </w:rPr>
        <w:t>.</w:t>
      </w:r>
      <w:proofErr w:type="spellEnd"/>
      <w:r w:rsidR="00267A61" w:rsidRPr="007F4088">
        <w:rPr>
          <w:rFonts w:asciiTheme="majorBidi" w:hAnsiTheme="majorBidi" w:cstheme="majorBidi"/>
          <w:sz w:val="28"/>
          <w:szCs w:val="28"/>
          <w:rtl/>
          <w:lang w:bidi="ar-MA"/>
        </w:rPr>
        <w:t xml:space="preserve"> </w:t>
      </w:r>
      <w:r w:rsidR="00400345" w:rsidRPr="007F4088">
        <w:rPr>
          <w:rFonts w:asciiTheme="majorBidi" w:hAnsiTheme="majorBidi" w:cstheme="majorBidi"/>
          <w:sz w:val="28"/>
          <w:szCs w:val="28"/>
          <w:rtl/>
          <w:lang w:bidi="ar-MA"/>
        </w:rPr>
        <w:t xml:space="preserve">وتعتبر هذه المقاربة مقاربة متعددة </w:t>
      </w:r>
      <w:proofErr w:type="spellStart"/>
      <w:r w:rsidR="00400345" w:rsidRPr="007F4088">
        <w:rPr>
          <w:rFonts w:asciiTheme="majorBidi" w:hAnsiTheme="majorBidi" w:cstheme="majorBidi"/>
          <w:sz w:val="28"/>
          <w:szCs w:val="28"/>
          <w:rtl/>
          <w:lang w:bidi="ar-MA"/>
        </w:rPr>
        <w:t>العناصر،</w:t>
      </w:r>
      <w:proofErr w:type="spellEnd"/>
      <w:r w:rsidR="00400345" w:rsidRPr="007F4088">
        <w:rPr>
          <w:rFonts w:asciiTheme="majorBidi" w:hAnsiTheme="majorBidi" w:cstheme="majorBidi"/>
          <w:sz w:val="28"/>
          <w:szCs w:val="28"/>
          <w:rtl/>
          <w:lang w:bidi="ar-MA"/>
        </w:rPr>
        <w:t xml:space="preserve"> تقوم على التفاعل بين حركية </w:t>
      </w:r>
      <w:proofErr w:type="spellStart"/>
      <w:r w:rsidR="00400345" w:rsidRPr="007F4088">
        <w:rPr>
          <w:rFonts w:asciiTheme="majorBidi" w:hAnsiTheme="majorBidi" w:cstheme="majorBidi"/>
          <w:sz w:val="28"/>
          <w:szCs w:val="28"/>
          <w:rtl/>
          <w:lang w:bidi="ar-MA"/>
        </w:rPr>
        <w:t>العوامل،</w:t>
      </w:r>
      <w:proofErr w:type="spellEnd"/>
      <w:r w:rsidR="00400345" w:rsidRPr="007F4088">
        <w:rPr>
          <w:rFonts w:asciiTheme="majorBidi" w:hAnsiTheme="majorBidi" w:cstheme="majorBidi"/>
          <w:sz w:val="28"/>
          <w:szCs w:val="28"/>
          <w:rtl/>
          <w:lang w:bidi="ar-MA"/>
        </w:rPr>
        <w:t xml:space="preserve"> والتنمية القطاعية و</w:t>
      </w:r>
      <w:r w:rsidR="00C42961" w:rsidRPr="007F4088">
        <w:rPr>
          <w:rFonts w:asciiTheme="majorBidi" w:hAnsiTheme="majorBidi" w:cstheme="majorBidi"/>
          <w:sz w:val="28"/>
          <w:szCs w:val="28"/>
          <w:rtl/>
          <w:lang w:bidi="ar-MA"/>
        </w:rPr>
        <w:t>التكامل</w:t>
      </w:r>
      <w:r w:rsidR="00400345" w:rsidRPr="007F4088">
        <w:rPr>
          <w:rFonts w:asciiTheme="majorBidi" w:hAnsiTheme="majorBidi" w:cstheme="majorBidi"/>
          <w:sz w:val="28"/>
          <w:szCs w:val="28"/>
          <w:rtl/>
          <w:lang w:bidi="ar-MA"/>
        </w:rPr>
        <w:t xml:space="preserve"> من خلال </w:t>
      </w:r>
      <w:proofErr w:type="spellStart"/>
      <w:r w:rsidR="00400345" w:rsidRPr="007F4088">
        <w:rPr>
          <w:rFonts w:asciiTheme="majorBidi" w:hAnsiTheme="majorBidi" w:cstheme="majorBidi"/>
          <w:sz w:val="28"/>
          <w:szCs w:val="28"/>
          <w:rtl/>
          <w:lang w:bidi="ar-MA"/>
        </w:rPr>
        <w:t>التأطير</w:t>
      </w:r>
      <w:proofErr w:type="spellEnd"/>
      <w:r w:rsidR="00400345" w:rsidRPr="007F4088">
        <w:rPr>
          <w:rFonts w:asciiTheme="majorBidi" w:hAnsiTheme="majorBidi" w:cstheme="majorBidi"/>
          <w:sz w:val="28"/>
          <w:szCs w:val="28"/>
          <w:rtl/>
          <w:lang w:bidi="ar-MA"/>
        </w:rPr>
        <w:t xml:space="preserve"> التنظيمي (التنسيق بين السياسات</w:t>
      </w:r>
      <w:proofErr w:type="spellStart"/>
      <w:r w:rsidR="00400345" w:rsidRPr="007F4088">
        <w:rPr>
          <w:rFonts w:asciiTheme="majorBidi" w:hAnsiTheme="majorBidi" w:cstheme="majorBidi"/>
          <w:sz w:val="28"/>
          <w:szCs w:val="28"/>
          <w:rtl/>
          <w:lang w:bidi="ar-MA"/>
        </w:rPr>
        <w:t>).</w:t>
      </w:r>
      <w:proofErr w:type="spellEnd"/>
      <w:r w:rsidR="00400345" w:rsidRPr="007F4088">
        <w:rPr>
          <w:rFonts w:asciiTheme="majorBidi" w:hAnsiTheme="majorBidi" w:cstheme="majorBidi"/>
          <w:sz w:val="28"/>
          <w:szCs w:val="28"/>
          <w:rtl/>
          <w:lang w:bidi="ar-MA"/>
        </w:rPr>
        <w:t xml:space="preserve"> ومن شأن كل ذلك أن يمكن دول </w:t>
      </w:r>
      <w:r w:rsidR="0041777A">
        <w:rPr>
          <w:rFonts w:asciiTheme="majorBidi" w:hAnsiTheme="majorBidi" w:cstheme="majorBidi" w:hint="cs"/>
          <w:sz w:val="28"/>
          <w:szCs w:val="28"/>
          <w:rtl/>
          <w:lang w:bidi="ar-MA"/>
        </w:rPr>
        <w:t>الفضاء</w:t>
      </w:r>
      <w:r w:rsidR="00400345" w:rsidRPr="007F4088">
        <w:rPr>
          <w:rFonts w:asciiTheme="majorBidi" w:hAnsiTheme="majorBidi" w:cstheme="majorBidi"/>
          <w:sz w:val="28"/>
          <w:szCs w:val="28"/>
          <w:rtl/>
          <w:lang w:bidi="ar-MA"/>
        </w:rPr>
        <w:t xml:space="preserve"> المغاربي من الاستفادة من الفرص وأشكال التكامل الإقليمي المتاحة لتحسين وصولها للأسواق </w:t>
      </w:r>
      <w:proofErr w:type="spellStart"/>
      <w:r w:rsidR="00400345" w:rsidRPr="007F4088">
        <w:rPr>
          <w:rFonts w:asciiTheme="majorBidi" w:hAnsiTheme="majorBidi" w:cstheme="majorBidi"/>
          <w:sz w:val="28"/>
          <w:szCs w:val="28"/>
          <w:rtl/>
          <w:lang w:bidi="ar-MA"/>
        </w:rPr>
        <w:t>العالمية،</w:t>
      </w:r>
      <w:proofErr w:type="spellEnd"/>
      <w:r w:rsidR="00400345" w:rsidRPr="007F4088">
        <w:rPr>
          <w:rFonts w:asciiTheme="majorBidi" w:hAnsiTheme="majorBidi" w:cstheme="majorBidi"/>
          <w:sz w:val="28"/>
          <w:szCs w:val="28"/>
          <w:rtl/>
          <w:lang w:bidi="ar-MA"/>
        </w:rPr>
        <w:t xml:space="preserve"> وجذب مزيد من </w:t>
      </w:r>
      <w:proofErr w:type="spellStart"/>
      <w:r w:rsidR="00400345" w:rsidRPr="007F4088">
        <w:rPr>
          <w:rFonts w:asciiTheme="majorBidi" w:hAnsiTheme="majorBidi" w:cstheme="majorBidi"/>
          <w:sz w:val="28"/>
          <w:szCs w:val="28"/>
          <w:rtl/>
          <w:lang w:bidi="ar-MA"/>
        </w:rPr>
        <w:t>الاستثمارات،</w:t>
      </w:r>
      <w:proofErr w:type="spellEnd"/>
      <w:r w:rsidR="00400345" w:rsidRPr="007F4088">
        <w:rPr>
          <w:rFonts w:asciiTheme="majorBidi" w:hAnsiTheme="majorBidi" w:cstheme="majorBidi"/>
          <w:sz w:val="28"/>
          <w:szCs w:val="28"/>
          <w:rtl/>
          <w:lang w:bidi="ar-MA"/>
        </w:rPr>
        <w:t xml:space="preserve"> وتعزيز قدراتها التفاوضية على المستوى </w:t>
      </w:r>
      <w:proofErr w:type="spellStart"/>
      <w:r w:rsidR="00400345" w:rsidRPr="007F4088">
        <w:rPr>
          <w:rFonts w:asciiTheme="majorBidi" w:hAnsiTheme="majorBidi" w:cstheme="majorBidi"/>
          <w:sz w:val="28"/>
          <w:szCs w:val="28"/>
          <w:rtl/>
          <w:lang w:bidi="ar-MA"/>
        </w:rPr>
        <w:t>الدولي،</w:t>
      </w:r>
      <w:proofErr w:type="spellEnd"/>
      <w:r w:rsidR="00400345" w:rsidRPr="007F4088">
        <w:rPr>
          <w:rFonts w:asciiTheme="majorBidi" w:hAnsiTheme="majorBidi" w:cstheme="majorBidi"/>
          <w:sz w:val="28"/>
          <w:szCs w:val="28"/>
          <w:rtl/>
          <w:lang w:bidi="ar-MA"/>
        </w:rPr>
        <w:t xml:space="preserve"> وتجميع الموارد للوصول إلى حلول أكثر </w:t>
      </w:r>
      <w:proofErr w:type="spellStart"/>
      <w:r w:rsidR="00400345" w:rsidRPr="007F4088">
        <w:rPr>
          <w:rFonts w:asciiTheme="majorBidi" w:hAnsiTheme="majorBidi" w:cstheme="majorBidi"/>
          <w:sz w:val="28"/>
          <w:szCs w:val="28"/>
          <w:rtl/>
          <w:lang w:bidi="ar-MA"/>
        </w:rPr>
        <w:t>نجاعة</w:t>
      </w:r>
      <w:proofErr w:type="spellEnd"/>
      <w:r w:rsidR="00400345" w:rsidRPr="007F4088">
        <w:rPr>
          <w:rFonts w:asciiTheme="majorBidi" w:hAnsiTheme="majorBidi" w:cstheme="majorBidi"/>
          <w:sz w:val="28"/>
          <w:szCs w:val="28"/>
          <w:rtl/>
          <w:lang w:bidi="ar-MA"/>
        </w:rPr>
        <w:t xml:space="preserve"> للتحديات المشتركة المتمثلة في النمو والتشغيل و</w:t>
      </w:r>
      <w:r w:rsidR="00A75B23" w:rsidRPr="007F4088">
        <w:rPr>
          <w:rFonts w:asciiTheme="majorBidi" w:hAnsiTheme="majorBidi" w:cstheme="majorBidi"/>
          <w:sz w:val="28"/>
          <w:szCs w:val="28"/>
          <w:rtl/>
          <w:lang w:bidi="ar-MA"/>
        </w:rPr>
        <w:t xml:space="preserve">الأمن الغذائي أو التدبير المستدام للموارد الطبيعية كذلك. </w:t>
      </w:r>
      <w:proofErr w:type="gramStart"/>
      <w:r w:rsidR="00A75B23" w:rsidRPr="007F4088">
        <w:rPr>
          <w:rFonts w:asciiTheme="majorBidi" w:hAnsiTheme="majorBidi" w:cstheme="majorBidi"/>
          <w:sz w:val="28"/>
          <w:szCs w:val="28"/>
          <w:rtl/>
          <w:lang w:bidi="ar-MA"/>
        </w:rPr>
        <w:t>وقد</w:t>
      </w:r>
      <w:proofErr w:type="gramEnd"/>
      <w:r w:rsidR="00A75B23" w:rsidRPr="007F4088">
        <w:rPr>
          <w:rFonts w:asciiTheme="majorBidi" w:hAnsiTheme="majorBidi" w:cstheme="majorBidi"/>
          <w:sz w:val="28"/>
          <w:szCs w:val="28"/>
          <w:rtl/>
          <w:lang w:bidi="ar-MA"/>
        </w:rPr>
        <w:t xml:space="preserve"> يمثل تعزيز أوجه التكامل الذي سيتحقق من خلال توسيع المجال الاقتصادي عاملا يسهل الحوار السياسي بين </w:t>
      </w:r>
      <w:proofErr w:type="spellStart"/>
      <w:r w:rsidR="00A75B23" w:rsidRPr="007F4088">
        <w:rPr>
          <w:rFonts w:asciiTheme="majorBidi" w:hAnsiTheme="majorBidi" w:cstheme="majorBidi"/>
          <w:sz w:val="28"/>
          <w:szCs w:val="28"/>
          <w:rtl/>
          <w:lang w:bidi="ar-MA"/>
        </w:rPr>
        <w:t>الدول،</w:t>
      </w:r>
      <w:proofErr w:type="spellEnd"/>
      <w:r w:rsidR="00A75B23" w:rsidRPr="007F4088">
        <w:rPr>
          <w:rFonts w:asciiTheme="majorBidi" w:hAnsiTheme="majorBidi" w:cstheme="majorBidi"/>
          <w:sz w:val="28"/>
          <w:szCs w:val="28"/>
          <w:rtl/>
          <w:lang w:bidi="ar-MA"/>
        </w:rPr>
        <w:t xml:space="preserve"> من أجل تعزيز السلم في الإقليم. </w:t>
      </w:r>
    </w:p>
    <w:p w:rsidR="00A75B23" w:rsidRPr="007F4088" w:rsidRDefault="00A75B23" w:rsidP="007F4088">
      <w:pPr>
        <w:bidi/>
        <w:spacing w:before="0" w:line="20" w:lineRule="atLeast"/>
        <w:ind w:left="503"/>
        <w:rPr>
          <w:rFonts w:asciiTheme="majorBidi" w:hAnsiTheme="majorBidi" w:cstheme="majorBidi"/>
          <w:sz w:val="28"/>
          <w:szCs w:val="28"/>
          <w:rtl/>
          <w:lang w:bidi="ar-MA"/>
        </w:rPr>
      </w:pPr>
    </w:p>
    <w:p w:rsidR="00A75B23" w:rsidRPr="007F4088" w:rsidRDefault="00A75B23" w:rsidP="0041777A">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غير أن مشروع التكامل المغاربي لا يزال يواجه العديد من الحواجز التي تبقي على تشتت </w:t>
      </w:r>
      <w:proofErr w:type="spellStart"/>
      <w:r w:rsidRPr="007F4088">
        <w:rPr>
          <w:rFonts w:asciiTheme="majorBidi" w:hAnsiTheme="majorBidi" w:cstheme="majorBidi"/>
          <w:sz w:val="28"/>
          <w:szCs w:val="28"/>
          <w:rtl/>
          <w:lang w:bidi="ar-MA"/>
        </w:rPr>
        <w:t>اقتصادات</w:t>
      </w:r>
      <w:proofErr w:type="spellEnd"/>
      <w:r w:rsidRPr="007F4088">
        <w:rPr>
          <w:rFonts w:asciiTheme="majorBidi" w:hAnsiTheme="majorBidi" w:cstheme="majorBidi"/>
          <w:sz w:val="28"/>
          <w:szCs w:val="28"/>
          <w:rtl/>
          <w:lang w:bidi="ar-MA"/>
        </w:rPr>
        <w:t xml:space="preserve"> المنطقة الفرعية وتعوق جزءا من إمكانات نموها. وبعد مرور عقدين على توقيع اتفاقية </w:t>
      </w:r>
      <w:proofErr w:type="spellStart"/>
      <w:r w:rsidRPr="007F4088">
        <w:rPr>
          <w:rFonts w:asciiTheme="majorBidi" w:hAnsiTheme="majorBidi" w:cstheme="majorBidi"/>
          <w:sz w:val="28"/>
          <w:szCs w:val="28"/>
          <w:rtl/>
          <w:lang w:bidi="ar-MA"/>
        </w:rPr>
        <w:t>مراكش،</w:t>
      </w:r>
      <w:proofErr w:type="spellEnd"/>
      <w:r w:rsidRPr="007F4088">
        <w:rPr>
          <w:rFonts w:asciiTheme="majorBidi" w:hAnsiTheme="majorBidi" w:cstheme="majorBidi"/>
          <w:sz w:val="28"/>
          <w:szCs w:val="28"/>
          <w:rtl/>
          <w:lang w:bidi="ar-MA"/>
        </w:rPr>
        <w:t xml:space="preserve"> لا تزال منطقة التبادل الحر لاتحاد المغرب </w:t>
      </w:r>
      <w:proofErr w:type="spellStart"/>
      <w:r w:rsidRPr="007F4088">
        <w:rPr>
          <w:rFonts w:asciiTheme="majorBidi" w:hAnsiTheme="majorBidi" w:cstheme="majorBidi"/>
          <w:sz w:val="28"/>
          <w:szCs w:val="28"/>
          <w:rtl/>
          <w:lang w:bidi="ar-MA"/>
        </w:rPr>
        <w:t>العربي،</w:t>
      </w:r>
      <w:proofErr w:type="spellEnd"/>
      <w:r w:rsidRPr="007F4088">
        <w:rPr>
          <w:rFonts w:asciiTheme="majorBidi" w:hAnsiTheme="majorBidi" w:cstheme="majorBidi"/>
          <w:sz w:val="28"/>
          <w:szCs w:val="28"/>
          <w:rtl/>
          <w:lang w:bidi="ar-MA"/>
        </w:rPr>
        <w:t xml:space="preserve"> والتي تمت برمجتها في البداية في </w:t>
      </w:r>
      <w:proofErr w:type="spellStart"/>
      <w:r w:rsidRPr="007F4088">
        <w:rPr>
          <w:rFonts w:asciiTheme="majorBidi" w:hAnsiTheme="majorBidi" w:cstheme="majorBidi"/>
          <w:sz w:val="28"/>
          <w:szCs w:val="28"/>
          <w:rtl/>
          <w:lang w:bidi="ar-MA"/>
        </w:rPr>
        <w:t>1992،</w:t>
      </w:r>
      <w:proofErr w:type="spellEnd"/>
      <w:r w:rsidRPr="007F4088">
        <w:rPr>
          <w:rFonts w:asciiTheme="majorBidi" w:hAnsiTheme="majorBidi" w:cstheme="majorBidi"/>
          <w:sz w:val="28"/>
          <w:szCs w:val="28"/>
          <w:rtl/>
          <w:lang w:bidi="ar-MA"/>
        </w:rPr>
        <w:t xml:space="preserve"> </w:t>
      </w:r>
      <w:r w:rsidR="00E77B3D" w:rsidRPr="007F4088">
        <w:rPr>
          <w:rFonts w:asciiTheme="majorBidi" w:hAnsiTheme="majorBidi" w:cstheme="majorBidi"/>
          <w:sz w:val="28"/>
          <w:szCs w:val="28"/>
          <w:rtl/>
          <w:lang w:bidi="ar-MA"/>
        </w:rPr>
        <w:t>لم تتجاوز</w:t>
      </w:r>
      <w:r w:rsidRPr="007F4088">
        <w:rPr>
          <w:rFonts w:asciiTheme="majorBidi" w:hAnsiTheme="majorBidi" w:cstheme="majorBidi"/>
          <w:sz w:val="28"/>
          <w:szCs w:val="28"/>
          <w:rtl/>
          <w:lang w:bidi="ar-MA"/>
        </w:rPr>
        <w:t xml:space="preserve"> مرحلة </w:t>
      </w:r>
      <w:proofErr w:type="spellStart"/>
      <w:r w:rsidRPr="007F4088">
        <w:rPr>
          <w:rFonts w:asciiTheme="majorBidi" w:hAnsiTheme="majorBidi" w:cstheme="majorBidi"/>
          <w:sz w:val="28"/>
          <w:szCs w:val="28"/>
          <w:rtl/>
          <w:lang w:bidi="ar-MA"/>
        </w:rPr>
        <w:t>المشروع،</w:t>
      </w:r>
      <w:proofErr w:type="spellEnd"/>
      <w:r w:rsidRPr="007F4088">
        <w:rPr>
          <w:rFonts w:asciiTheme="majorBidi" w:hAnsiTheme="majorBidi" w:cstheme="majorBidi"/>
          <w:sz w:val="28"/>
          <w:szCs w:val="28"/>
          <w:rtl/>
          <w:lang w:bidi="ar-MA"/>
        </w:rPr>
        <w:t xml:space="preserve"> في حين تبقى سوق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حتى </w:t>
      </w:r>
      <w:r w:rsidR="0041777A">
        <w:rPr>
          <w:rFonts w:asciiTheme="majorBidi" w:hAnsiTheme="majorBidi" w:cstheme="majorBidi" w:hint="cs"/>
          <w:sz w:val="28"/>
          <w:szCs w:val="28"/>
          <w:rtl/>
          <w:lang w:bidi="ar-MA"/>
        </w:rPr>
        <w:t>الآن</w:t>
      </w:r>
      <w:r w:rsidRPr="007F4088">
        <w:rPr>
          <w:rFonts w:asciiTheme="majorBidi" w:hAnsiTheme="majorBidi" w:cstheme="majorBidi"/>
          <w:sz w:val="28"/>
          <w:szCs w:val="28"/>
          <w:rtl/>
          <w:lang w:bidi="ar-MA"/>
        </w:rPr>
        <w:t xml:space="preserve"> من بين الأسواق الأقل </w:t>
      </w:r>
      <w:proofErr w:type="spellStart"/>
      <w:r w:rsidRPr="007F4088">
        <w:rPr>
          <w:rFonts w:asciiTheme="majorBidi" w:hAnsiTheme="majorBidi" w:cstheme="majorBidi"/>
          <w:sz w:val="28"/>
          <w:szCs w:val="28"/>
          <w:rtl/>
          <w:lang w:bidi="ar-MA"/>
        </w:rPr>
        <w:t>دينامية</w:t>
      </w:r>
      <w:proofErr w:type="spellEnd"/>
      <w:r w:rsidRPr="007F4088">
        <w:rPr>
          <w:rFonts w:asciiTheme="majorBidi" w:hAnsiTheme="majorBidi" w:cstheme="majorBidi"/>
          <w:sz w:val="28"/>
          <w:szCs w:val="28"/>
          <w:rtl/>
          <w:lang w:bidi="ar-MA"/>
        </w:rPr>
        <w:t xml:space="preserve"> في القارة </w:t>
      </w:r>
      <w:proofErr w:type="spellStart"/>
      <w:r w:rsidRPr="007F4088">
        <w:rPr>
          <w:rFonts w:asciiTheme="majorBidi" w:hAnsiTheme="majorBidi" w:cstheme="majorBidi"/>
          <w:sz w:val="28"/>
          <w:szCs w:val="28"/>
          <w:rtl/>
          <w:lang w:bidi="ar-MA"/>
        </w:rPr>
        <w:t>الإفريقية،</w:t>
      </w:r>
      <w:proofErr w:type="spellEnd"/>
      <w:r w:rsidRPr="007F4088">
        <w:rPr>
          <w:rFonts w:asciiTheme="majorBidi" w:hAnsiTheme="majorBidi" w:cstheme="majorBidi"/>
          <w:sz w:val="28"/>
          <w:szCs w:val="28"/>
          <w:rtl/>
          <w:lang w:bidi="ar-MA"/>
        </w:rPr>
        <w:t xml:space="preserve"> حيث يبلغ معدل التجارة البينية ما يقارب </w:t>
      </w:r>
      <w:proofErr w:type="spellStart"/>
      <w:r w:rsidRPr="007F4088">
        <w:rPr>
          <w:rFonts w:asciiTheme="majorBidi" w:hAnsiTheme="majorBidi" w:cstheme="majorBidi"/>
          <w:sz w:val="28"/>
          <w:szCs w:val="28"/>
          <w:rtl/>
          <w:lang w:bidi="ar-MA"/>
        </w:rPr>
        <w:t>3%</w:t>
      </w:r>
      <w:proofErr w:type="spellEnd"/>
      <w:r w:rsidRPr="007F4088">
        <w:rPr>
          <w:rFonts w:asciiTheme="majorBidi" w:hAnsiTheme="majorBidi" w:cstheme="majorBidi"/>
          <w:sz w:val="28"/>
          <w:szCs w:val="28"/>
          <w:rtl/>
          <w:lang w:bidi="ar-MA"/>
        </w:rPr>
        <w:t xml:space="preserve"> من مجموع واردات الدول الأعضاء. ولم يحقق تواجد بعض الاتفاقيات التجارية</w:t>
      </w:r>
      <w:r w:rsidR="000E4F9F" w:rsidRPr="007F4088">
        <w:rPr>
          <w:rFonts w:asciiTheme="majorBidi" w:hAnsiTheme="majorBidi" w:cstheme="majorBidi"/>
          <w:sz w:val="28"/>
          <w:szCs w:val="28"/>
          <w:rtl/>
          <w:lang w:bidi="ar-MA"/>
        </w:rPr>
        <w:t xml:space="preserve"> </w:t>
      </w:r>
      <w:proofErr w:type="spellStart"/>
      <w:r w:rsidR="000E4F9F"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w:t>
      </w:r>
      <w:r w:rsidR="000E4F9F" w:rsidRPr="007F4088">
        <w:rPr>
          <w:rFonts w:asciiTheme="majorBidi" w:hAnsiTheme="majorBidi" w:cstheme="majorBidi"/>
          <w:sz w:val="28"/>
          <w:szCs w:val="28"/>
          <w:rtl/>
          <w:lang w:bidi="ar-MA"/>
        </w:rPr>
        <w:t>ال</w:t>
      </w:r>
      <w:r w:rsidRPr="007F4088">
        <w:rPr>
          <w:rFonts w:asciiTheme="majorBidi" w:hAnsiTheme="majorBidi" w:cstheme="majorBidi"/>
          <w:sz w:val="28"/>
          <w:szCs w:val="28"/>
          <w:rtl/>
          <w:lang w:bidi="ar-MA"/>
        </w:rPr>
        <w:t xml:space="preserve">ثنائية أو تلك المبرمة في إطار مبادرات إقليمية أخرى (اتفاقية </w:t>
      </w:r>
      <w:proofErr w:type="spellStart"/>
      <w:r w:rsidRPr="007F4088">
        <w:rPr>
          <w:rFonts w:asciiTheme="majorBidi" w:hAnsiTheme="majorBidi" w:cstheme="majorBidi"/>
          <w:sz w:val="28"/>
          <w:szCs w:val="28"/>
          <w:rtl/>
          <w:lang w:bidi="ar-MA"/>
        </w:rPr>
        <w:t>أكادير،</w:t>
      </w:r>
      <w:proofErr w:type="spellEnd"/>
      <w:r w:rsidRPr="007F4088">
        <w:rPr>
          <w:rFonts w:asciiTheme="majorBidi" w:hAnsiTheme="majorBidi" w:cstheme="majorBidi"/>
          <w:sz w:val="28"/>
          <w:szCs w:val="28"/>
          <w:rtl/>
          <w:lang w:bidi="ar-MA"/>
        </w:rPr>
        <w:t xml:space="preserve"> أو منطقة التجارة الحرة العربية الكبرى</w:t>
      </w:r>
      <w:proofErr w:type="spellStart"/>
      <w:r w:rsidR="000E4F9F" w:rsidRPr="007F4088">
        <w:rPr>
          <w:rFonts w:asciiTheme="majorBidi" w:hAnsiTheme="majorBidi" w:cstheme="majorBidi"/>
          <w:sz w:val="28"/>
          <w:szCs w:val="28"/>
          <w:rtl/>
          <w:lang w:bidi="ar-MA"/>
        </w:rPr>
        <w:t>)</w:t>
      </w:r>
      <w:proofErr w:type="spellEnd"/>
      <w:r w:rsidR="000E4F9F" w:rsidRPr="007F4088">
        <w:rPr>
          <w:rFonts w:asciiTheme="majorBidi" w:hAnsiTheme="majorBidi" w:cstheme="majorBidi"/>
          <w:sz w:val="28"/>
          <w:szCs w:val="28"/>
          <w:rtl/>
          <w:lang w:bidi="ar-MA"/>
        </w:rPr>
        <w:t xml:space="preserve"> النتائج المتوقعة </w:t>
      </w:r>
      <w:r w:rsidR="000E4F9F" w:rsidRPr="007F4088">
        <w:rPr>
          <w:rFonts w:asciiTheme="majorBidi" w:hAnsiTheme="majorBidi" w:cstheme="majorBidi"/>
          <w:sz w:val="28"/>
          <w:szCs w:val="28"/>
          <w:rtl/>
          <w:lang w:bidi="ar-MA"/>
        </w:rPr>
        <w:lastRenderedPageBreak/>
        <w:t xml:space="preserve">بسبب استمرار الحواجز التعريفية وغير </w:t>
      </w:r>
      <w:proofErr w:type="spellStart"/>
      <w:r w:rsidR="000E4F9F" w:rsidRPr="007F4088">
        <w:rPr>
          <w:rFonts w:asciiTheme="majorBidi" w:hAnsiTheme="majorBidi" w:cstheme="majorBidi"/>
          <w:sz w:val="28"/>
          <w:szCs w:val="28"/>
          <w:rtl/>
          <w:lang w:bidi="ar-MA"/>
        </w:rPr>
        <w:t>التعريفية</w:t>
      </w:r>
      <w:r w:rsidR="00443FC5" w:rsidRPr="007F4088">
        <w:rPr>
          <w:rFonts w:asciiTheme="majorBidi" w:hAnsiTheme="majorBidi" w:cstheme="majorBidi"/>
          <w:sz w:val="28"/>
          <w:szCs w:val="28"/>
          <w:rtl/>
          <w:lang w:bidi="ar-MA"/>
        </w:rPr>
        <w:t>،</w:t>
      </w:r>
      <w:proofErr w:type="spellEnd"/>
      <w:r w:rsidR="000E4F9F" w:rsidRPr="007F4088">
        <w:rPr>
          <w:rFonts w:asciiTheme="majorBidi" w:hAnsiTheme="majorBidi" w:cstheme="majorBidi"/>
          <w:sz w:val="28"/>
          <w:szCs w:val="28"/>
          <w:rtl/>
          <w:lang w:bidi="ar-MA"/>
        </w:rPr>
        <w:t xml:space="preserve"> </w:t>
      </w:r>
      <w:r w:rsidR="00E17194" w:rsidRPr="007F4088">
        <w:rPr>
          <w:rFonts w:asciiTheme="majorBidi" w:hAnsiTheme="majorBidi" w:cstheme="majorBidi"/>
          <w:sz w:val="28"/>
          <w:szCs w:val="28"/>
          <w:rtl/>
          <w:lang w:bidi="ar-MA"/>
        </w:rPr>
        <w:t xml:space="preserve">على سبيل </w:t>
      </w:r>
      <w:proofErr w:type="spellStart"/>
      <w:r w:rsidR="00E17194" w:rsidRPr="007F4088">
        <w:rPr>
          <w:rFonts w:asciiTheme="majorBidi" w:hAnsiTheme="majorBidi" w:cstheme="majorBidi"/>
          <w:sz w:val="28"/>
          <w:szCs w:val="28"/>
          <w:rtl/>
          <w:lang w:bidi="ar-MA"/>
        </w:rPr>
        <w:t>المثال</w:t>
      </w:r>
      <w:r w:rsidR="00443FC5" w:rsidRPr="007F4088">
        <w:rPr>
          <w:rFonts w:asciiTheme="majorBidi" w:hAnsiTheme="majorBidi" w:cstheme="majorBidi"/>
          <w:sz w:val="28"/>
          <w:szCs w:val="28"/>
          <w:rtl/>
          <w:lang w:bidi="ar-MA"/>
        </w:rPr>
        <w:t>،</w:t>
      </w:r>
      <w:proofErr w:type="spellEnd"/>
      <w:r w:rsidR="00E17194" w:rsidRPr="007F4088">
        <w:rPr>
          <w:rFonts w:asciiTheme="majorBidi" w:hAnsiTheme="majorBidi" w:cstheme="majorBidi"/>
          <w:sz w:val="28"/>
          <w:szCs w:val="28"/>
          <w:rtl/>
          <w:lang w:bidi="ar-MA"/>
        </w:rPr>
        <w:t xml:space="preserve"> فيما </w:t>
      </w:r>
      <w:r w:rsidR="000E4F9F" w:rsidRPr="007F4088">
        <w:rPr>
          <w:rFonts w:asciiTheme="majorBidi" w:hAnsiTheme="majorBidi" w:cstheme="majorBidi"/>
          <w:sz w:val="28"/>
          <w:szCs w:val="28"/>
          <w:rtl/>
          <w:lang w:bidi="ar-MA"/>
        </w:rPr>
        <w:t>بين الدول</w:t>
      </w:r>
      <w:r w:rsidR="0041777A">
        <w:rPr>
          <w:rFonts w:asciiTheme="majorBidi" w:hAnsiTheme="majorBidi" w:cstheme="majorBidi" w:hint="cs"/>
          <w:sz w:val="28"/>
          <w:szCs w:val="28"/>
          <w:rtl/>
          <w:lang w:bidi="ar-MA"/>
        </w:rPr>
        <w:t>.</w:t>
      </w:r>
      <w:r w:rsidRPr="007F4088">
        <w:rPr>
          <w:rFonts w:asciiTheme="majorBidi" w:hAnsiTheme="majorBidi" w:cstheme="majorBidi"/>
          <w:sz w:val="28"/>
          <w:szCs w:val="28"/>
          <w:rtl/>
          <w:lang w:bidi="ar-MA"/>
        </w:rPr>
        <w:t xml:space="preserve"> </w:t>
      </w:r>
      <w:r w:rsidR="00E17194" w:rsidRPr="007F4088">
        <w:rPr>
          <w:rFonts w:asciiTheme="majorBidi" w:hAnsiTheme="majorBidi" w:cstheme="majorBidi"/>
          <w:sz w:val="28"/>
          <w:szCs w:val="28"/>
          <w:rtl/>
          <w:lang w:bidi="ar-MA"/>
        </w:rPr>
        <w:t xml:space="preserve">وفي بعض </w:t>
      </w:r>
      <w:proofErr w:type="spellStart"/>
      <w:r w:rsidR="00E17194" w:rsidRPr="007F4088">
        <w:rPr>
          <w:rFonts w:asciiTheme="majorBidi" w:hAnsiTheme="majorBidi" w:cstheme="majorBidi"/>
          <w:sz w:val="28"/>
          <w:szCs w:val="28"/>
          <w:rtl/>
          <w:lang w:bidi="ar-MA"/>
        </w:rPr>
        <w:t>الحالات،</w:t>
      </w:r>
      <w:proofErr w:type="spellEnd"/>
      <w:r w:rsidR="00E17194" w:rsidRPr="007F4088">
        <w:rPr>
          <w:rFonts w:asciiTheme="majorBidi" w:hAnsiTheme="majorBidi" w:cstheme="majorBidi"/>
          <w:sz w:val="28"/>
          <w:szCs w:val="28"/>
          <w:rtl/>
          <w:lang w:bidi="ar-MA"/>
        </w:rPr>
        <w:t xml:space="preserve"> </w:t>
      </w:r>
      <w:r w:rsidR="00443FC5" w:rsidRPr="007F4088">
        <w:rPr>
          <w:rFonts w:asciiTheme="majorBidi" w:hAnsiTheme="majorBidi" w:cstheme="majorBidi"/>
          <w:sz w:val="28"/>
          <w:szCs w:val="28"/>
          <w:rtl/>
          <w:lang w:bidi="ar-MA"/>
        </w:rPr>
        <w:t>لا يساعد مناخ ا</w:t>
      </w:r>
      <w:r w:rsidR="00E17194" w:rsidRPr="007F4088">
        <w:rPr>
          <w:rFonts w:asciiTheme="majorBidi" w:hAnsiTheme="majorBidi" w:cstheme="majorBidi"/>
          <w:sz w:val="28"/>
          <w:szCs w:val="28"/>
          <w:rtl/>
          <w:lang w:bidi="ar-MA"/>
        </w:rPr>
        <w:t xml:space="preserve">لأعمال كثيرا على جذب الاستثمارات المباشرة الأجنبية. كما أن اتفاقية </w:t>
      </w:r>
      <w:proofErr w:type="spellStart"/>
      <w:r w:rsidR="00E17194" w:rsidRPr="007F4088">
        <w:rPr>
          <w:rFonts w:asciiTheme="majorBidi" w:hAnsiTheme="majorBidi" w:cstheme="majorBidi"/>
          <w:sz w:val="28"/>
          <w:szCs w:val="28"/>
          <w:rtl/>
          <w:lang w:bidi="ar-MA"/>
        </w:rPr>
        <w:t>أكادير</w:t>
      </w:r>
      <w:r w:rsidR="00443FC5" w:rsidRPr="007F4088">
        <w:rPr>
          <w:rFonts w:asciiTheme="majorBidi" w:hAnsiTheme="majorBidi" w:cstheme="majorBidi"/>
          <w:sz w:val="28"/>
          <w:szCs w:val="28"/>
          <w:rtl/>
          <w:lang w:bidi="ar-MA"/>
        </w:rPr>
        <w:t>،</w:t>
      </w:r>
      <w:proofErr w:type="spellEnd"/>
      <w:r w:rsidR="00443FC5" w:rsidRPr="007F4088">
        <w:rPr>
          <w:rFonts w:asciiTheme="majorBidi" w:hAnsiTheme="majorBidi" w:cstheme="majorBidi"/>
          <w:sz w:val="28"/>
          <w:szCs w:val="28"/>
          <w:rtl/>
          <w:lang w:bidi="ar-MA"/>
        </w:rPr>
        <w:t xml:space="preserve"> </w:t>
      </w:r>
      <w:r w:rsidR="00E17194" w:rsidRPr="007F4088">
        <w:rPr>
          <w:rFonts w:asciiTheme="majorBidi" w:hAnsiTheme="majorBidi" w:cstheme="majorBidi"/>
          <w:sz w:val="28"/>
          <w:szCs w:val="28"/>
          <w:rtl/>
          <w:lang w:bidi="ar-MA"/>
        </w:rPr>
        <w:t xml:space="preserve">بشكل </w:t>
      </w:r>
      <w:proofErr w:type="spellStart"/>
      <w:r w:rsidR="00E17194" w:rsidRPr="007F4088">
        <w:rPr>
          <w:rFonts w:asciiTheme="majorBidi" w:hAnsiTheme="majorBidi" w:cstheme="majorBidi"/>
          <w:sz w:val="28"/>
          <w:szCs w:val="28"/>
          <w:rtl/>
          <w:lang w:bidi="ar-MA"/>
        </w:rPr>
        <w:t>خاص،</w:t>
      </w:r>
      <w:proofErr w:type="spellEnd"/>
      <w:r w:rsidR="00E17194" w:rsidRPr="007F4088">
        <w:rPr>
          <w:rFonts w:asciiTheme="majorBidi" w:hAnsiTheme="majorBidi" w:cstheme="majorBidi"/>
          <w:sz w:val="28"/>
          <w:szCs w:val="28"/>
          <w:rtl/>
          <w:lang w:bidi="ar-MA"/>
        </w:rPr>
        <w:t xml:space="preserve"> التي كانت تهدف لتشجيع تقاسم الإنتاج من خلال تراكم القيم بين الدول الأعضاء </w:t>
      </w:r>
      <w:proofErr w:type="spellStart"/>
      <w:r w:rsidR="00E17194" w:rsidRPr="007F4088">
        <w:rPr>
          <w:rFonts w:asciiTheme="majorBidi" w:hAnsiTheme="majorBidi" w:cstheme="majorBidi"/>
          <w:sz w:val="28"/>
          <w:szCs w:val="28"/>
          <w:rtl/>
          <w:lang w:bidi="ar-MA"/>
        </w:rPr>
        <w:t>(المغرب،</w:t>
      </w:r>
      <w:proofErr w:type="spellEnd"/>
      <w:r w:rsidR="00E17194" w:rsidRPr="007F4088">
        <w:rPr>
          <w:rFonts w:asciiTheme="majorBidi" w:hAnsiTheme="majorBidi" w:cstheme="majorBidi"/>
          <w:sz w:val="28"/>
          <w:szCs w:val="28"/>
          <w:rtl/>
          <w:lang w:bidi="ar-MA"/>
        </w:rPr>
        <w:t xml:space="preserve"> </w:t>
      </w:r>
      <w:proofErr w:type="spellStart"/>
      <w:r w:rsidR="00E17194" w:rsidRPr="007F4088">
        <w:rPr>
          <w:rFonts w:asciiTheme="majorBidi" w:hAnsiTheme="majorBidi" w:cstheme="majorBidi"/>
          <w:sz w:val="28"/>
          <w:szCs w:val="28"/>
          <w:rtl/>
          <w:lang w:bidi="ar-MA"/>
        </w:rPr>
        <w:t>وتونس،</w:t>
      </w:r>
      <w:proofErr w:type="spellEnd"/>
      <w:r w:rsidR="00E17194" w:rsidRPr="007F4088">
        <w:rPr>
          <w:rFonts w:asciiTheme="majorBidi" w:hAnsiTheme="majorBidi" w:cstheme="majorBidi"/>
          <w:sz w:val="28"/>
          <w:szCs w:val="28"/>
          <w:rtl/>
          <w:lang w:bidi="ar-MA"/>
        </w:rPr>
        <w:t xml:space="preserve"> </w:t>
      </w:r>
      <w:proofErr w:type="spellStart"/>
      <w:r w:rsidR="00E17194" w:rsidRPr="007F4088">
        <w:rPr>
          <w:rFonts w:asciiTheme="majorBidi" w:hAnsiTheme="majorBidi" w:cstheme="majorBidi"/>
          <w:sz w:val="28"/>
          <w:szCs w:val="28"/>
          <w:rtl/>
          <w:lang w:bidi="ar-MA"/>
        </w:rPr>
        <w:t>ومصر،</w:t>
      </w:r>
      <w:proofErr w:type="spellEnd"/>
      <w:r w:rsidR="00E17194" w:rsidRPr="007F4088">
        <w:rPr>
          <w:rFonts w:asciiTheme="majorBidi" w:hAnsiTheme="majorBidi" w:cstheme="majorBidi"/>
          <w:sz w:val="28"/>
          <w:szCs w:val="28"/>
          <w:rtl/>
          <w:lang w:bidi="ar-MA"/>
        </w:rPr>
        <w:t xml:space="preserve"> والأردن</w:t>
      </w:r>
      <w:proofErr w:type="spellStart"/>
      <w:r w:rsidR="00E17194" w:rsidRPr="007F4088">
        <w:rPr>
          <w:rFonts w:asciiTheme="majorBidi" w:hAnsiTheme="majorBidi" w:cstheme="majorBidi"/>
          <w:sz w:val="28"/>
          <w:szCs w:val="28"/>
          <w:rtl/>
          <w:lang w:bidi="ar-MA"/>
        </w:rPr>
        <w:t>)</w:t>
      </w:r>
      <w:proofErr w:type="spellEnd"/>
      <w:r w:rsidR="00E17194" w:rsidRPr="007F4088">
        <w:rPr>
          <w:rFonts w:asciiTheme="majorBidi" w:hAnsiTheme="majorBidi" w:cstheme="majorBidi"/>
          <w:sz w:val="28"/>
          <w:szCs w:val="28"/>
          <w:rtl/>
          <w:lang w:bidi="ar-MA"/>
        </w:rPr>
        <w:t xml:space="preserve"> من أجل استفادة أفضل من الوصول للسوق الأوربية على أساس </w:t>
      </w:r>
      <w:proofErr w:type="spellStart"/>
      <w:r w:rsidR="00E17194" w:rsidRPr="007F4088">
        <w:rPr>
          <w:rFonts w:asciiTheme="majorBidi" w:hAnsiTheme="majorBidi" w:cstheme="majorBidi"/>
          <w:sz w:val="28"/>
          <w:szCs w:val="28"/>
          <w:rtl/>
          <w:lang w:bidi="ar-MA"/>
        </w:rPr>
        <w:t>تفضيلي،</w:t>
      </w:r>
      <w:proofErr w:type="spellEnd"/>
      <w:r w:rsidR="00E17194" w:rsidRPr="007F4088">
        <w:rPr>
          <w:rFonts w:asciiTheme="majorBidi" w:hAnsiTheme="majorBidi" w:cstheme="majorBidi"/>
          <w:sz w:val="28"/>
          <w:szCs w:val="28"/>
          <w:rtl/>
          <w:lang w:bidi="ar-MA"/>
        </w:rPr>
        <w:t xml:space="preserve"> لم </w:t>
      </w:r>
      <w:r w:rsidR="009D7D25" w:rsidRPr="007F4088">
        <w:rPr>
          <w:rFonts w:asciiTheme="majorBidi" w:hAnsiTheme="majorBidi" w:cstheme="majorBidi"/>
          <w:sz w:val="28"/>
          <w:szCs w:val="28"/>
          <w:rtl/>
          <w:lang w:bidi="ar-MA"/>
        </w:rPr>
        <w:t xml:space="preserve">تغير بشكل جوهري </w:t>
      </w:r>
      <w:r w:rsidR="00443FC5" w:rsidRPr="007F4088">
        <w:rPr>
          <w:rFonts w:asciiTheme="majorBidi" w:hAnsiTheme="majorBidi" w:cstheme="majorBidi"/>
          <w:sz w:val="28"/>
          <w:szCs w:val="28"/>
          <w:rtl/>
          <w:lang w:bidi="ar-MA"/>
        </w:rPr>
        <w:t xml:space="preserve">من </w:t>
      </w:r>
      <w:r w:rsidR="009D7D25" w:rsidRPr="007F4088">
        <w:rPr>
          <w:rFonts w:asciiTheme="majorBidi" w:hAnsiTheme="majorBidi" w:cstheme="majorBidi"/>
          <w:sz w:val="28"/>
          <w:szCs w:val="28"/>
          <w:rtl/>
          <w:lang w:bidi="ar-MA"/>
        </w:rPr>
        <w:t xml:space="preserve">التجارة بين دول شمال </w:t>
      </w:r>
      <w:proofErr w:type="spellStart"/>
      <w:r w:rsidR="003C7E13" w:rsidRPr="007F4088">
        <w:rPr>
          <w:rFonts w:asciiTheme="majorBidi" w:hAnsiTheme="majorBidi" w:cstheme="majorBidi"/>
          <w:sz w:val="28"/>
          <w:szCs w:val="28"/>
          <w:rtl/>
          <w:lang w:bidi="ar-MA"/>
        </w:rPr>
        <w:t>أفريقيا</w:t>
      </w:r>
      <w:r w:rsidR="009D7D25" w:rsidRPr="007F4088">
        <w:rPr>
          <w:rFonts w:asciiTheme="majorBidi" w:hAnsiTheme="majorBidi" w:cstheme="majorBidi"/>
          <w:sz w:val="28"/>
          <w:szCs w:val="28"/>
          <w:rtl/>
          <w:lang w:bidi="ar-MA"/>
        </w:rPr>
        <w:t>،</w:t>
      </w:r>
      <w:proofErr w:type="spellEnd"/>
      <w:r w:rsidR="009D7D25" w:rsidRPr="007F4088">
        <w:rPr>
          <w:rFonts w:asciiTheme="majorBidi" w:hAnsiTheme="majorBidi" w:cstheme="majorBidi"/>
          <w:sz w:val="28"/>
          <w:szCs w:val="28"/>
          <w:rtl/>
          <w:lang w:bidi="ar-MA"/>
        </w:rPr>
        <w:t xml:space="preserve"> ولا</w:t>
      </w:r>
      <w:r w:rsidR="00443FC5" w:rsidRPr="007F4088">
        <w:rPr>
          <w:rFonts w:asciiTheme="majorBidi" w:hAnsiTheme="majorBidi" w:cstheme="majorBidi"/>
          <w:sz w:val="28"/>
          <w:szCs w:val="28"/>
          <w:rtl/>
          <w:lang w:bidi="ar-MA"/>
        </w:rPr>
        <w:t xml:space="preserve"> من</w:t>
      </w:r>
      <w:r w:rsidR="009D7D25" w:rsidRPr="007F4088">
        <w:rPr>
          <w:rFonts w:asciiTheme="majorBidi" w:hAnsiTheme="majorBidi" w:cstheme="majorBidi"/>
          <w:sz w:val="28"/>
          <w:szCs w:val="28"/>
          <w:rtl/>
          <w:lang w:bidi="ar-MA"/>
        </w:rPr>
        <w:t xml:space="preserve"> حصة الدول المعنية في السوق العالمية </w:t>
      </w:r>
      <w:proofErr w:type="spellStart"/>
      <w:r w:rsidR="009D7D25" w:rsidRPr="007F4088">
        <w:rPr>
          <w:rFonts w:asciiTheme="majorBidi" w:hAnsiTheme="majorBidi" w:cstheme="majorBidi"/>
          <w:sz w:val="28"/>
          <w:szCs w:val="28"/>
          <w:rtl/>
          <w:lang w:bidi="ar-MA"/>
        </w:rPr>
        <w:t>للمنتوجات</w:t>
      </w:r>
      <w:proofErr w:type="spellEnd"/>
      <w:r w:rsidR="009D7D25" w:rsidRPr="007F4088">
        <w:rPr>
          <w:rFonts w:asciiTheme="majorBidi" w:hAnsiTheme="majorBidi" w:cstheme="majorBidi"/>
          <w:sz w:val="28"/>
          <w:szCs w:val="28"/>
          <w:rtl/>
          <w:lang w:bidi="ar-MA"/>
        </w:rPr>
        <w:t xml:space="preserve"> المصنعة. ومن جهة </w:t>
      </w:r>
      <w:proofErr w:type="spellStart"/>
      <w:r w:rsidR="009D7D25" w:rsidRPr="007F4088">
        <w:rPr>
          <w:rFonts w:asciiTheme="majorBidi" w:hAnsiTheme="majorBidi" w:cstheme="majorBidi"/>
          <w:sz w:val="28"/>
          <w:szCs w:val="28"/>
          <w:rtl/>
          <w:lang w:bidi="ar-MA"/>
        </w:rPr>
        <w:t>أخرى،</w:t>
      </w:r>
      <w:proofErr w:type="spellEnd"/>
      <w:r w:rsidR="009D7D25" w:rsidRPr="007F4088">
        <w:rPr>
          <w:rFonts w:asciiTheme="majorBidi" w:hAnsiTheme="majorBidi" w:cstheme="majorBidi"/>
          <w:sz w:val="28"/>
          <w:szCs w:val="28"/>
          <w:rtl/>
          <w:lang w:bidi="ar-MA"/>
        </w:rPr>
        <w:t xml:space="preserve"> لم تلعب اتفاقية الشراكة المبرمة مع الاتحاد </w:t>
      </w:r>
      <w:proofErr w:type="spellStart"/>
      <w:r w:rsidR="009D7D25" w:rsidRPr="007F4088">
        <w:rPr>
          <w:rFonts w:asciiTheme="majorBidi" w:hAnsiTheme="majorBidi" w:cstheme="majorBidi"/>
          <w:sz w:val="28"/>
          <w:szCs w:val="28"/>
          <w:rtl/>
          <w:lang w:bidi="ar-MA"/>
        </w:rPr>
        <w:t>الأوربي،</w:t>
      </w:r>
      <w:proofErr w:type="spellEnd"/>
      <w:r w:rsidR="009D7D25" w:rsidRPr="007F4088">
        <w:rPr>
          <w:rFonts w:asciiTheme="majorBidi" w:hAnsiTheme="majorBidi" w:cstheme="majorBidi"/>
          <w:sz w:val="28"/>
          <w:szCs w:val="28"/>
          <w:rtl/>
          <w:lang w:bidi="ar-MA"/>
        </w:rPr>
        <w:t xml:space="preserve"> والتي دخلت حيز التنفيذ ما بين 1998 </w:t>
      </w:r>
      <w:proofErr w:type="spellStart"/>
      <w:r w:rsidR="009D7D25" w:rsidRPr="007F4088">
        <w:rPr>
          <w:rFonts w:asciiTheme="majorBidi" w:hAnsiTheme="majorBidi" w:cstheme="majorBidi"/>
          <w:sz w:val="28"/>
          <w:szCs w:val="28"/>
          <w:rtl/>
          <w:lang w:bidi="ar-MA"/>
        </w:rPr>
        <w:t>و2005،</w:t>
      </w:r>
      <w:proofErr w:type="spellEnd"/>
      <w:r w:rsidR="009D7D25" w:rsidRPr="007F4088">
        <w:rPr>
          <w:rFonts w:asciiTheme="majorBidi" w:hAnsiTheme="majorBidi" w:cstheme="majorBidi"/>
          <w:sz w:val="28"/>
          <w:szCs w:val="28"/>
          <w:rtl/>
          <w:lang w:bidi="ar-MA"/>
        </w:rPr>
        <w:t xml:space="preserve"> دورها كرافعة لتنويع الصادرات كما كان </w:t>
      </w:r>
      <w:proofErr w:type="spellStart"/>
      <w:r w:rsidR="009D7D25" w:rsidRPr="007F4088">
        <w:rPr>
          <w:rFonts w:asciiTheme="majorBidi" w:hAnsiTheme="majorBidi" w:cstheme="majorBidi"/>
          <w:sz w:val="28"/>
          <w:szCs w:val="28"/>
          <w:rtl/>
          <w:lang w:bidi="ar-MA"/>
        </w:rPr>
        <w:t>متوقعا،</w:t>
      </w:r>
      <w:proofErr w:type="spellEnd"/>
      <w:r w:rsidR="009D7D25" w:rsidRPr="007F4088">
        <w:rPr>
          <w:rFonts w:asciiTheme="majorBidi" w:hAnsiTheme="majorBidi" w:cstheme="majorBidi"/>
          <w:sz w:val="28"/>
          <w:szCs w:val="28"/>
          <w:rtl/>
          <w:lang w:bidi="ar-MA"/>
        </w:rPr>
        <w:t xml:space="preserve"> والتي اقتصرت في أغلبها على </w:t>
      </w:r>
      <w:proofErr w:type="spellStart"/>
      <w:r w:rsidR="009D7D25" w:rsidRPr="007F4088">
        <w:rPr>
          <w:rFonts w:asciiTheme="majorBidi" w:hAnsiTheme="majorBidi" w:cstheme="majorBidi"/>
          <w:sz w:val="28"/>
          <w:szCs w:val="28"/>
          <w:rtl/>
          <w:lang w:bidi="ar-MA"/>
        </w:rPr>
        <w:t>منتوجات</w:t>
      </w:r>
      <w:proofErr w:type="spellEnd"/>
      <w:r w:rsidR="009D7D25" w:rsidRPr="007F4088">
        <w:rPr>
          <w:rFonts w:asciiTheme="majorBidi" w:hAnsiTheme="majorBidi" w:cstheme="majorBidi"/>
          <w:sz w:val="28"/>
          <w:szCs w:val="28"/>
          <w:rtl/>
          <w:lang w:bidi="ar-MA"/>
        </w:rPr>
        <w:t xml:space="preserve"> كثيفة ال</w:t>
      </w:r>
      <w:r w:rsidR="00443FC5" w:rsidRPr="007F4088">
        <w:rPr>
          <w:rFonts w:asciiTheme="majorBidi" w:hAnsiTheme="majorBidi" w:cstheme="majorBidi"/>
          <w:sz w:val="28"/>
          <w:szCs w:val="28"/>
          <w:rtl/>
          <w:lang w:bidi="ar-MA"/>
        </w:rPr>
        <w:t xml:space="preserve">عمالة تستخدم جزءا كبيرا من </w:t>
      </w:r>
      <w:proofErr w:type="spellStart"/>
      <w:r w:rsidR="00443FC5" w:rsidRPr="007F4088">
        <w:rPr>
          <w:rFonts w:asciiTheme="majorBidi" w:hAnsiTheme="majorBidi" w:cstheme="majorBidi"/>
          <w:sz w:val="28"/>
          <w:szCs w:val="28"/>
          <w:rtl/>
          <w:lang w:bidi="ar-MA"/>
        </w:rPr>
        <w:t>ال</w:t>
      </w:r>
      <w:r w:rsidR="009D7D25" w:rsidRPr="007F4088">
        <w:rPr>
          <w:rFonts w:asciiTheme="majorBidi" w:hAnsiTheme="majorBidi" w:cstheme="majorBidi"/>
          <w:sz w:val="28"/>
          <w:szCs w:val="28"/>
          <w:rtl/>
          <w:lang w:bidi="ar-MA"/>
        </w:rPr>
        <w:t>مدخلات</w:t>
      </w:r>
      <w:proofErr w:type="spellEnd"/>
      <w:r w:rsidR="009D7D25" w:rsidRPr="007F4088">
        <w:rPr>
          <w:rFonts w:asciiTheme="majorBidi" w:hAnsiTheme="majorBidi" w:cstheme="majorBidi"/>
          <w:sz w:val="28"/>
          <w:szCs w:val="28"/>
          <w:rtl/>
          <w:lang w:bidi="ar-MA"/>
        </w:rPr>
        <w:t xml:space="preserve"> المستوردة </w:t>
      </w:r>
      <w:proofErr w:type="spellStart"/>
      <w:r w:rsidR="009D7D25" w:rsidRPr="007F4088">
        <w:rPr>
          <w:rFonts w:asciiTheme="majorBidi" w:hAnsiTheme="majorBidi" w:cstheme="majorBidi"/>
          <w:sz w:val="28"/>
          <w:szCs w:val="28"/>
          <w:rtl/>
          <w:lang w:bidi="ar-MA"/>
        </w:rPr>
        <w:t>(النسيج،</w:t>
      </w:r>
      <w:proofErr w:type="spellEnd"/>
      <w:r w:rsidR="009D7D25" w:rsidRPr="007F4088">
        <w:rPr>
          <w:rFonts w:asciiTheme="majorBidi" w:hAnsiTheme="majorBidi" w:cstheme="majorBidi"/>
          <w:sz w:val="28"/>
          <w:szCs w:val="28"/>
          <w:rtl/>
          <w:lang w:bidi="ar-MA"/>
        </w:rPr>
        <w:t xml:space="preserve"> والمواد </w:t>
      </w:r>
      <w:proofErr w:type="spellStart"/>
      <w:r w:rsidR="009D7D25" w:rsidRPr="007F4088">
        <w:rPr>
          <w:rFonts w:asciiTheme="majorBidi" w:hAnsiTheme="majorBidi" w:cstheme="majorBidi"/>
          <w:sz w:val="28"/>
          <w:szCs w:val="28"/>
          <w:rtl/>
          <w:lang w:bidi="ar-MA"/>
        </w:rPr>
        <w:t>الكيماوية،</w:t>
      </w:r>
      <w:proofErr w:type="spellEnd"/>
      <w:r w:rsidR="009D7D25" w:rsidRPr="007F4088">
        <w:rPr>
          <w:rFonts w:asciiTheme="majorBidi" w:hAnsiTheme="majorBidi" w:cstheme="majorBidi"/>
          <w:sz w:val="28"/>
          <w:szCs w:val="28"/>
          <w:rtl/>
          <w:lang w:bidi="ar-MA"/>
        </w:rPr>
        <w:t xml:space="preserve"> والمعدات الإلكترونية على سبيل المثال</w:t>
      </w:r>
      <w:proofErr w:type="spellStart"/>
      <w:r w:rsidR="009D7D25" w:rsidRPr="007F4088">
        <w:rPr>
          <w:rFonts w:asciiTheme="majorBidi" w:hAnsiTheme="majorBidi" w:cstheme="majorBidi"/>
          <w:sz w:val="28"/>
          <w:szCs w:val="28"/>
          <w:rtl/>
          <w:lang w:bidi="ar-MA"/>
        </w:rPr>
        <w:t>).</w:t>
      </w:r>
      <w:proofErr w:type="spellEnd"/>
    </w:p>
    <w:p w:rsidR="00EC5DC1" w:rsidRPr="007F4088" w:rsidRDefault="00EC5DC1" w:rsidP="007F4088">
      <w:pPr>
        <w:bidi/>
        <w:spacing w:before="0" w:line="20" w:lineRule="atLeast"/>
        <w:ind w:left="503"/>
        <w:rPr>
          <w:rFonts w:asciiTheme="majorBidi" w:hAnsiTheme="majorBidi" w:cstheme="majorBidi"/>
          <w:sz w:val="28"/>
          <w:szCs w:val="28"/>
          <w:rtl/>
          <w:lang w:bidi="ar-MA"/>
        </w:rPr>
      </w:pPr>
    </w:p>
    <w:p w:rsidR="00EC5DC1" w:rsidRPr="007F4088" w:rsidRDefault="00EC5DC1" w:rsidP="0041777A">
      <w:pPr>
        <w:bidi/>
        <w:spacing w:before="0" w:line="20" w:lineRule="atLeast"/>
        <w:ind w:left="503"/>
        <w:rPr>
          <w:rFonts w:asciiTheme="majorBidi" w:hAnsiTheme="majorBidi" w:cstheme="majorBidi"/>
          <w:sz w:val="28"/>
          <w:szCs w:val="28"/>
          <w:rtl/>
          <w:lang w:bidi="ar-MA"/>
        </w:rPr>
      </w:pPr>
      <w:proofErr w:type="gramStart"/>
      <w:r w:rsidRPr="007F4088">
        <w:rPr>
          <w:rFonts w:asciiTheme="majorBidi" w:hAnsiTheme="majorBidi" w:cstheme="majorBidi"/>
          <w:sz w:val="28"/>
          <w:szCs w:val="28"/>
          <w:rtl/>
          <w:lang w:bidi="ar-MA"/>
        </w:rPr>
        <w:t>وتبقى</w:t>
      </w:r>
      <w:proofErr w:type="gramEnd"/>
      <w:r w:rsidRPr="007F4088">
        <w:rPr>
          <w:rFonts w:asciiTheme="majorBidi" w:hAnsiTheme="majorBidi" w:cstheme="majorBidi"/>
          <w:sz w:val="28"/>
          <w:szCs w:val="28"/>
          <w:rtl/>
          <w:lang w:bidi="ar-MA"/>
        </w:rPr>
        <w:t xml:space="preserve"> المكاسب</w:t>
      </w:r>
      <w:r w:rsidR="005E076A" w:rsidRPr="007F4088">
        <w:rPr>
          <w:rFonts w:asciiTheme="majorBidi" w:hAnsiTheme="majorBidi" w:cstheme="majorBidi"/>
          <w:sz w:val="28"/>
          <w:szCs w:val="28"/>
          <w:rtl/>
          <w:lang w:bidi="ar-MA"/>
        </w:rPr>
        <w:t xml:space="preserve"> في مجال تحرك عوامل الإنتاج وحرية تنقل الأشخاص بشكل خاص </w:t>
      </w:r>
      <w:proofErr w:type="spellStart"/>
      <w:r w:rsidR="005E076A" w:rsidRPr="007F4088">
        <w:rPr>
          <w:rFonts w:asciiTheme="majorBidi" w:hAnsiTheme="majorBidi" w:cstheme="majorBidi"/>
          <w:sz w:val="28"/>
          <w:szCs w:val="28"/>
          <w:rtl/>
          <w:lang w:bidi="ar-MA"/>
        </w:rPr>
        <w:t>محدودة</w:t>
      </w:r>
      <w:r w:rsidR="0041777A" w:rsidRPr="007F4088">
        <w:rPr>
          <w:rFonts w:asciiTheme="majorBidi" w:hAnsiTheme="majorBidi" w:cstheme="majorBidi"/>
          <w:sz w:val="28"/>
          <w:szCs w:val="28"/>
          <w:rtl/>
          <w:lang w:bidi="ar-MA"/>
        </w:rPr>
        <w:t>،</w:t>
      </w:r>
      <w:proofErr w:type="spellEnd"/>
      <w:r w:rsidR="005E076A" w:rsidRPr="007F4088">
        <w:rPr>
          <w:rFonts w:asciiTheme="majorBidi" w:hAnsiTheme="majorBidi" w:cstheme="majorBidi"/>
          <w:sz w:val="28"/>
          <w:szCs w:val="28"/>
          <w:rtl/>
          <w:lang w:bidi="ar-MA"/>
        </w:rPr>
        <w:t xml:space="preserve"> ويمكن التراجع عنها بسبب استمرار الخلافات السياسية بين بعض </w:t>
      </w:r>
      <w:proofErr w:type="spellStart"/>
      <w:r w:rsidR="005E076A" w:rsidRPr="007F4088">
        <w:rPr>
          <w:rFonts w:asciiTheme="majorBidi" w:hAnsiTheme="majorBidi" w:cstheme="majorBidi"/>
          <w:sz w:val="28"/>
          <w:szCs w:val="28"/>
          <w:rtl/>
          <w:lang w:bidi="ar-MA"/>
        </w:rPr>
        <w:t>الدول،</w:t>
      </w:r>
      <w:proofErr w:type="spellEnd"/>
      <w:r w:rsidR="005E076A" w:rsidRPr="007F4088">
        <w:rPr>
          <w:rFonts w:asciiTheme="majorBidi" w:hAnsiTheme="majorBidi" w:cstheme="majorBidi"/>
          <w:sz w:val="28"/>
          <w:szCs w:val="28"/>
          <w:rtl/>
          <w:lang w:bidi="ar-MA"/>
        </w:rPr>
        <w:t xml:space="preserve"> وتزايد </w:t>
      </w:r>
      <w:r w:rsidR="00443FC5" w:rsidRPr="007F4088">
        <w:rPr>
          <w:rFonts w:asciiTheme="majorBidi" w:hAnsiTheme="majorBidi" w:cstheme="majorBidi"/>
          <w:sz w:val="28"/>
          <w:szCs w:val="28"/>
          <w:rtl/>
          <w:lang w:bidi="ar-MA"/>
        </w:rPr>
        <w:t>وتفاقم</w:t>
      </w:r>
      <w:r w:rsidR="005E076A" w:rsidRPr="007F4088">
        <w:rPr>
          <w:rFonts w:asciiTheme="majorBidi" w:hAnsiTheme="majorBidi" w:cstheme="majorBidi"/>
          <w:sz w:val="28"/>
          <w:szCs w:val="28"/>
          <w:rtl/>
          <w:lang w:bidi="ar-MA"/>
        </w:rPr>
        <w:t xml:space="preserve"> عدم الاستقرار منذ 2011 في مجموع منطقة الساحل والصحراء. ولا تزال بعض الجهات الرئيسية المتمثلة في الفاعلين </w:t>
      </w:r>
      <w:proofErr w:type="spellStart"/>
      <w:r w:rsidR="005E076A" w:rsidRPr="007F4088">
        <w:rPr>
          <w:rFonts w:asciiTheme="majorBidi" w:hAnsiTheme="majorBidi" w:cstheme="majorBidi"/>
          <w:sz w:val="28"/>
          <w:szCs w:val="28"/>
          <w:rtl/>
          <w:lang w:bidi="ar-MA"/>
        </w:rPr>
        <w:t>الاقتصاديين،</w:t>
      </w:r>
      <w:proofErr w:type="spellEnd"/>
      <w:r w:rsidR="005E076A" w:rsidRPr="007F4088">
        <w:rPr>
          <w:rFonts w:asciiTheme="majorBidi" w:hAnsiTheme="majorBidi" w:cstheme="majorBidi"/>
          <w:sz w:val="28"/>
          <w:szCs w:val="28"/>
          <w:rtl/>
          <w:lang w:bidi="ar-MA"/>
        </w:rPr>
        <w:t xml:space="preserve"> والمجتمع </w:t>
      </w:r>
      <w:proofErr w:type="spellStart"/>
      <w:r w:rsidR="005E076A" w:rsidRPr="007F4088">
        <w:rPr>
          <w:rFonts w:asciiTheme="majorBidi" w:hAnsiTheme="majorBidi" w:cstheme="majorBidi"/>
          <w:sz w:val="28"/>
          <w:szCs w:val="28"/>
          <w:rtl/>
          <w:lang w:bidi="ar-MA"/>
        </w:rPr>
        <w:t>المدني،</w:t>
      </w:r>
      <w:proofErr w:type="spellEnd"/>
      <w:r w:rsidR="005E076A" w:rsidRPr="007F4088">
        <w:rPr>
          <w:rFonts w:asciiTheme="majorBidi" w:hAnsiTheme="majorBidi" w:cstheme="majorBidi"/>
          <w:sz w:val="28"/>
          <w:szCs w:val="28"/>
          <w:rtl/>
          <w:lang w:bidi="ar-MA"/>
        </w:rPr>
        <w:t xml:space="preserve"> والأوساط </w:t>
      </w:r>
      <w:proofErr w:type="spellStart"/>
      <w:r w:rsidR="005E076A" w:rsidRPr="007F4088">
        <w:rPr>
          <w:rFonts w:asciiTheme="majorBidi" w:hAnsiTheme="majorBidi" w:cstheme="majorBidi"/>
          <w:sz w:val="28"/>
          <w:szCs w:val="28"/>
          <w:rtl/>
          <w:lang w:bidi="ar-MA"/>
        </w:rPr>
        <w:t>الجامعية،</w:t>
      </w:r>
      <w:proofErr w:type="spellEnd"/>
      <w:r w:rsidR="005E076A" w:rsidRPr="007F4088">
        <w:rPr>
          <w:rFonts w:asciiTheme="majorBidi" w:hAnsiTheme="majorBidi" w:cstheme="majorBidi"/>
          <w:sz w:val="28"/>
          <w:szCs w:val="28"/>
          <w:rtl/>
          <w:lang w:bidi="ar-MA"/>
        </w:rPr>
        <w:t xml:space="preserve"> ووسائل </w:t>
      </w:r>
      <w:proofErr w:type="spellStart"/>
      <w:r w:rsidR="005E076A" w:rsidRPr="007F4088">
        <w:rPr>
          <w:rFonts w:asciiTheme="majorBidi" w:hAnsiTheme="majorBidi" w:cstheme="majorBidi"/>
          <w:sz w:val="28"/>
          <w:szCs w:val="28"/>
          <w:rtl/>
          <w:lang w:bidi="ar-MA"/>
        </w:rPr>
        <w:t>الإعلام،</w:t>
      </w:r>
      <w:proofErr w:type="spellEnd"/>
      <w:r w:rsidR="005E076A" w:rsidRPr="007F4088">
        <w:rPr>
          <w:rFonts w:asciiTheme="majorBidi" w:hAnsiTheme="majorBidi" w:cstheme="majorBidi"/>
          <w:sz w:val="28"/>
          <w:szCs w:val="28"/>
          <w:rtl/>
          <w:lang w:bidi="ar-MA"/>
        </w:rPr>
        <w:t xml:space="preserve"> غير مطلعة بما فيه الكفاية على قانون اتحاد المغرب العربي (بالنسبة للاتفاقيات المعتمدة</w:t>
      </w:r>
      <w:proofErr w:type="spellStart"/>
      <w:r w:rsidR="005E076A" w:rsidRPr="007F4088">
        <w:rPr>
          <w:rFonts w:asciiTheme="majorBidi" w:hAnsiTheme="majorBidi" w:cstheme="majorBidi"/>
          <w:sz w:val="28"/>
          <w:szCs w:val="28"/>
          <w:rtl/>
          <w:lang w:bidi="ar-MA"/>
        </w:rPr>
        <w:t>)،</w:t>
      </w:r>
      <w:proofErr w:type="spellEnd"/>
      <w:r w:rsidR="005E076A" w:rsidRPr="007F4088">
        <w:rPr>
          <w:rFonts w:asciiTheme="majorBidi" w:hAnsiTheme="majorBidi" w:cstheme="majorBidi"/>
          <w:sz w:val="28"/>
          <w:szCs w:val="28"/>
          <w:rtl/>
          <w:lang w:bidi="ar-MA"/>
        </w:rPr>
        <w:t xml:space="preserve"> </w:t>
      </w:r>
      <w:r w:rsidR="00F475F5" w:rsidRPr="007F4088">
        <w:rPr>
          <w:rFonts w:asciiTheme="majorBidi" w:hAnsiTheme="majorBidi" w:cstheme="majorBidi"/>
          <w:sz w:val="28"/>
          <w:szCs w:val="28"/>
          <w:rtl/>
          <w:lang w:bidi="ar-MA"/>
        </w:rPr>
        <w:t xml:space="preserve">مما يحد من بروز عملية التكامل ويحرمها من الآليات الوطنية الضرورية لنشرها وإدماجها في السياسات التنموية الوطنية وفي العقليات. </w:t>
      </w:r>
      <w:proofErr w:type="gramStart"/>
      <w:r w:rsidR="00F475F5" w:rsidRPr="007F4088">
        <w:rPr>
          <w:rFonts w:asciiTheme="majorBidi" w:hAnsiTheme="majorBidi" w:cstheme="majorBidi"/>
          <w:sz w:val="28"/>
          <w:szCs w:val="28"/>
          <w:rtl/>
          <w:lang w:bidi="ar-MA"/>
        </w:rPr>
        <w:t>ولم</w:t>
      </w:r>
      <w:proofErr w:type="gramEnd"/>
      <w:r w:rsidR="00F475F5" w:rsidRPr="007F4088">
        <w:rPr>
          <w:rFonts w:asciiTheme="majorBidi" w:hAnsiTheme="majorBidi" w:cstheme="majorBidi"/>
          <w:sz w:val="28"/>
          <w:szCs w:val="28"/>
          <w:rtl/>
          <w:lang w:bidi="ar-MA"/>
        </w:rPr>
        <w:t xml:space="preserve"> </w:t>
      </w:r>
      <w:r w:rsidR="000D2365" w:rsidRPr="007F4088">
        <w:rPr>
          <w:rFonts w:asciiTheme="majorBidi" w:hAnsiTheme="majorBidi" w:cstheme="majorBidi"/>
          <w:sz w:val="28"/>
          <w:szCs w:val="28"/>
          <w:rtl/>
          <w:lang w:bidi="ar-MA"/>
        </w:rPr>
        <w:t xml:space="preserve">تصل </w:t>
      </w:r>
      <w:r w:rsidR="0041731B" w:rsidRPr="007F4088">
        <w:rPr>
          <w:rFonts w:asciiTheme="majorBidi" w:hAnsiTheme="majorBidi" w:cstheme="majorBidi"/>
          <w:sz w:val="28"/>
          <w:szCs w:val="28"/>
          <w:rtl/>
          <w:lang w:bidi="ar-MA"/>
        </w:rPr>
        <w:t>بعد</w:t>
      </w:r>
      <w:r w:rsidR="000D2365" w:rsidRPr="007F4088">
        <w:rPr>
          <w:rFonts w:asciiTheme="majorBidi" w:hAnsiTheme="majorBidi" w:cstheme="majorBidi"/>
          <w:sz w:val="28"/>
          <w:szCs w:val="28"/>
          <w:rtl/>
          <w:lang w:bidi="ar-MA"/>
        </w:rPr>
        <w:t xml:space="preserve"> المؤسسات المنشأة إلى </w:t>
      </w:r>
      <w:r w:rsidR="0041731B" w:rsidRPr="007F4088">
        <w:rPr>
          <w:rFonts w:asciiTheme="majorBidi" w:hAnsiTheme="majorBidi" w:cstheme="majorBidi"/>
          <w:sz w:val="28"/>
          <w:szCs w:val="28"/>
          <w:rtl/>
          <w:lang w:bidi="ar-MA"/>
        </w:rPr>
        <w:t>مستوى تنفيذي كاف ل</w:t>
      </w:r>
      <w:r w:rsidR="00E9005A" w:rsidRPr="007F4088">
        <w:rPr>
          <w:rFonts w:asciiTheme="majorBidi" w:hAnsiTheme="majorBidi" w:cstheme="majorBidi"/>
          <w:sz w:val="28"/>
          <w:szCs w:val="28"/>
          <w:rtl/>
          <w:lang w:bidi="ar-MA"/>
        </w:rPr>
        <w:t xml:space="preserve">تحريك برامج تكاملية متعددة القطاعات. حيث لا تزال بعض الحواجز </w:t>
      </w:r>
      <w:proofErr w:type="spellStart"/>
      <w:r w:rsidR="00E9005A" w:rsidRPr="007F4088">
        <w:rPr>
          <w:rFonts w:asciiTheme="majorBidi" w:hAnsiTheme="majorBidi" w:cstheme="majorBidi"/>
          <w:sz w:val="28"/>
          <w:szCs w:val="28"/>
          <w:rtl/>
          <w:lang w:bidi="ar-MA"/>
        </w:rPr>
        <w:t>الكبيرة،</w:t>
      </w:r>
      <w:proofErr w:type="spellEnd"/>
      <w:r w:rsidR="00E9005A" w:rsidRPr="007F4088">
        <w:rPr>
          <w:rFonts w:asciiTheme="majorBidi" w:hAnsiTheme="majorBidi" w:cstheme="majorBidi"/>
          <w:sz w:val="28"/>
          <w:szCs w:val="28"/>
          <w:rtl/>
          <w:lang w:bidi="ar-MA"/>
        </w:rPr>
        <w:t xml:space="preserve"> ومنها عدم انتضام اجتماعات </w:t>
      </w:r>
      <w:proofErr w:type="spellStart"/>
      <w:r w:rsidR="00E9005A" w:rsidRPr="007F4088">
        <w:rPr>
          <w:rFonts w:asciiTheme="majorBidi" w:hAnsiTheme="majorBidi" w:cstheme="majorBidi"/>
          <w:sz w:val="28"/>
          <w:szCs w:val="28"/>
          <w:rtl/>
          <w:lang w:bidi="ar-MA"/>
        </w:rPr>
        <w:t>هيآت</w:t>
      </w:r>
      <w:proofErr w:type="spellEnd"/>
      <w:r w:rsidR="00E9005A" w:rsidRPr="007F4088">
        <w:rPr>
          <w:rFonts w:asciiTheme="majorBidi" w:hAnsiTheme="majorBidi" w:cstheme="majorBidi"/>
          <w:sz w:val="28"/>
          <w:szCs w:val="28"/>
          <w:rtl/>
          <w:lang w:bidi="ar-MA"/>
        </w:rPr>
        <w:t xml:space="preserve"> القرار التابعة </w:t>
      </w:r>
      <w:proofErr w:type="spellStart"/>
      <w:r w:rsidR="00E9005A" w:rsidRPr="007F4088">
        <w:rPr>
          <w:rFonts w:asciiTheme="majorBidi" w:hAnsiTheme="majorBidi" w:cstheme="majorBidi"/>
          <w:sz w:val="28"/>
          <w:szCs w:val="28"/>
          <w:rtl/>
          <w:lang w:bidi="ar-MA"/>
        </w:rPr>
        <w:t>للاتحاد،</w:t>
      </w:r>
      <w:proofErr w:type="spellEnd"/>
      <w:r w:rsidR="00E9005A" w:rsidRPr="007F4088">
        <w:rPr>
          <w:rFonts w:asciiTheme="majorBidi" w:hAnsiTheme="majorBidi" w:cstheme="majorBidi"/>
          <w:sz w:val="28"/>
          <w:szCs w:val="28"/>
          <w:rtl/>
          <w:lang w:bidi="ar-MA"/>
        </w:rPr>
        <w:t xml:space="preserve"> وعدم كفاية الموارد البشرية </w:t>
      </w:r>
      <w:proofErr w:type="spellStart"/>
      <w:r w:rsidR="00E9005A" w:rsidRPr="007F4088">
        <w:rPr>
          <w:rFonts w:asciiTheme="majorBidi" w:hAnsiTheme="majorBidi" w:cstheme="majorBidi"/>
          <w:sz w:val="28"/>
          <w:szCs w:val="28"/>
          <w:rtl/>
          <w:lang w:bidi="ar-MA"/>
        </w:rPr>
        <w:t>والمالية،</w:t>
      </w:r>
      <w:proofErr w:type="spellEnd"/>
      <w:r w:rsidR="00E9005A" w:rsidRPr="007F4088">
        <w:rPr>
          <w:rFonts w:asciiTheme="majorBidi" w:hAnsiTheme="majorBidi" w:cstheme="majorBidi"/>
          <w:sz w:val="28"/>
          <w:szCs w:val="28"/>
          <w:rtl/>
          <w:lang w:bidi="ar-MA"/>
        </w:rPr>
        <w:t xml:space="preserve"> والتبعية النسبية للشركاء الخارجيين لإنجاز دراسات وأنشطة </w:t>
      </w:r>
      <w:proofErr w:type="spellStart"/>
      <w:r w:rsidR="00E9005A" w:rsidRPr="007F4088">
        <w:rPr>
          <w:rFonts w:asciiTheme="majorBidi" w:hAnsiTheme="majorBidi" w:cstheme="majorBidi"/>
          <w:sz w:val="28"/>
          <w:szCs w:val="28"/>
          <w:rtl/>
          <w:lang w:bidi="ar-MA"/>
        </w:rPr>
        <w:t>جوهرية،</w:t>
      </w:r>
      <w:proofErr w:type="spellEnd"/>
      <w:r w:rsidR="00E9005A" w:rsidRPr="007F4088">
        <w:rPr>
          <w:rFonts w:asciiTheme="majorBidi" w:hAnsiTheme="majorBidi" w:cstheme="majorBidi"/>
          <w:sz w:val="28"/>
          <w:szCs w:val="28"/>
          <w:rtl/>
          <w:lang w:bidi="ar-MA"/>
        </w:rPr>
        <w:t xml:space="preserve"> تعوق عمل الأمانة العامة لاتحاد المغرب العربي</w:t>
      </w:r>
      <w:r w:rsidR="00703679" w:rsidRPr="007F4088">
        <w:rPr>
          <w:rFonts w:asciiTheme="majorBidi" w:hAnsiTheme="majorBidi" w:cstheme="majorBidi"/>
          <w:sz w:val="28"/>
          <w:szCs w:val="28"/>
          <w:rtl/>
          <w:lang w:bidi="ar-MA"/>
        </w:rPr>
        <w:t>.</w:t>
      </w:r>
    </w:p>
    <w:p w:rsidR="00541ADA" w:rsidRPr="007F4088" w:rsidRDefault="00541ADA" w:rsidP="007F4088">
      <w:pPr>
        <w:bidi/>
        <w:spacing w:before="0" w:line="20" w:lineRule="atLeast"/>
        <w:ind w:left="503"/>
        <w:rPr>
          <w:rFonts w:asciiTheme="majorBidi" w:hAnsiTheme="majorBidi" w:cstheme="majorBidi"/>
          <w:sz w:val="28"/>
          <w:szCs w:val="28"/>
          <w:rtl/>
          <w:lang w:bidi="ar-MA"/>
        </w:rPr>
      </w:pPr>
    </w:p>
    <w:p w:rsidR="00541ADA" w:rsidRPr="007F4088" w:rsidRDefault="00541ADA" w:rsidP="0041777A">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إن إعادة إطلاق عملية التكامل بين دول اتحاد المغرب العربي ضروري للاستجابة  لحاجات نمو أقوى </w:t>
      </w:r>
      <w:proofErr w:type="spellStart"/>
      <w:r w:rsidRPr="007F4088">
        <w:rPr>
          <w:rFonts w:asciiTheme="majorBidi" w:hAnsiTheme="majorBidi" w:cstheme="majorBidi"/>
          <w:sz w:val="28"/>
          <w:szCs w:val="28"/>
          <w:rtl/>
          <w:lang w:bidi="ar-MA"/>
        </w:rPr>
        <w:t>لاقتصادات</w:t>
      </w:r>
      <w:proofErr w:type="spellEnd"/>
      <w:r w:rsidRPr="007F4088">
        <w:rPr>
          <w:rFonts w:asciiTheme="majorBidi" w:hAnsiTheme="majorBidi" w:cstheme="majorBidi"/>
          <w:sz w:val="28"/>
          <w:szCs w:val="28"/>
          <w:rtl/>
          <w:lang w:bidi="ar-MA"/>
        </w:rPr>
        <w:t xml:space="preserve"> المنطقة وتعزيز قدراتها حتى تتسم بالمرونة في مواجهة الصدمات الخارجية. </w:t>
      </w:r>
      <w:r w:rsidR="00F4048C" w:rsidRPr="007F4088">
        <w:rPr>
          <w:rFonts w:asciiTheme="majorBidi" w:hAnsiTheme="majorBidi" w:cstheme="majorBidi"/>
          <w:sz w:val="28"/>
          <w:szCs w:val="28"/>
          <w:rtl/>
          <w:lang w:bidi="ar-MA"/>
        </w:rPr>
        <w:t xml:space="preserve">كما أن ذلك </w:t>
      </w:r>
      <w:r w:rsidR="003B12A3" w:rsidRPr="007F4088">
        <w:rPr>
          <w:rFonts w:asciiTheme="majorBidi" w:hAnsiTheme="majorBidi" w:cstheme="majorBidi"/>
          <w:sz w:val="28"/>
          <w:szCs w:val="28"/>
          <w:rtl/>
          <w:lang w:bidi="ar-MA"/>
        </w:rPr>
        <w:t xml:space="preserve">أمر </w:t>
      </w:r>
      <w:r w:rsidR="00F4048C" w:rsidRPr="007F4088">
        <w:rPr>
          <w:rFonts w:asciiTheme="majorBidi" w:hAnsiTheme="majorBidi" w:cstheme="majorBidi"/>
          <w:sz w:val="28"/>
          <w:szCs w:val="28"/>
          <w:rtl/>
          <w:lang w:bidi="ar-MA"/>
        </w:rPr>
        <w:t xml:space="preserve">مهم </w:t>
      </w:r>
      <w:r w:rsidR="003B12A3" w:rsidRPr="007F4088">
        <w:rPr>
          <w:rFonts w:asciiTheme="majorBidi" w:hAnsiTheme="majorBidi" w:cstheme="majorBidi"/>
          <w:sz w:val="28"/>
          <w:szCs w:val="28"/>
          <w:rtl/>
          <w:lang w:bidi="ar-MA"/>
        </w:rPr>
        <w:t>لكي</w:t>
      </w:r>
      <w:r w:rsidR="00F4048C" w:rsidRPr="007F4088">
        <w:rPr>
          <w:rFonts w:asciiTheme="majorBidi" w:hAnsiTheme="majorBidi" w:cstheme="majorBidi"/>
          <w:sz w:val="28"/>
          <w:szCs w:val="28"/>
          <w:rtl/>
          <w:lang w:bidi="ar-MA"/>
        </w:rPr>
        <w:t xml:space="preserve"> </w:t>
      </w:r>
      <w:proofErr w:type="spellStart"/>
      <w:r w:rsidR="00F4048C" w:rsidRPr="007F4088">
        <w:rPr>
          <w:rFonts w:asciiTheme="majorBidi" w:hAnsiTheme="majorBidi" w:cstheme="majorBidi"/>
          <w:sz w:val="28"/>
          <w:szCs w:val="28"/>
          <w:rtl/>
          <w:lang w:bidi="ar-MA"/>
        </w:rPr>
        <w:t>يتموقع</w:t>
      </w:r>
      <w:proofErr w:type="spellEnd"/>
      <w:r w:rsidR="00F4048C" w:rsidRPr="007F4088">
        <w:rPr>
          <w:rFonts w:asciiTheme="majorBidi" w:hAnsiTheme="majorBidi" w:cstheme="majorBidi"/>
          <w:sz w:val="28"/>
          <w:szCs w:val="28"/>
          <w:rtl/>
          <w:lang w:bidi="ar-MA"/>
        </w:rPr>
        <w:t xml:space="preserve"> إقليم شمال </w:t>
      </w:r>
      <w:r w:rsidR="003C7E13" w:rsidRPr="007F4088">
        <w:rPr>
          <w:rFonts w:asciiTheme="majorBidi" w:hAnsiTheme="majorBidi" w:cstheme="majorBidi"/>
          <w:sz w:val="28"/>
          <w:szCs w:val="28"/>
          <w:rtl/>
          <w:lang w:bidi="ar-MA"/>
        </w:rPr>
        <w:t>أفريقيا</w:t>
      </w:r>
      <w:r w:rsidR="00F4048C" w:rsidRPr="007F4088">
        <w:rPr>
          <w:rFonts w:asciiTheme="majorBidi" w:hAnsiTheme="majorBidi" w:cstheme="majorBidi"/>
          <w:sz w:val="28"/>
          <w:szCs w:val="28"/>
          <w:rtl/>
          <w:lang w:bidi="ar-MA"/>
        </w:rPr>
        <w:t xml:space="preserve"> استراتيجيا على الوجه الأمثل </w:t>
      </w:r>
      <w:r w:rsidR="003B12A3" w:rsidRPr="007F4088">
        <w:rPr>
          <w:rFonts w:asciiTheme="majorBidi" w:hAnsiTheme="majorBidi" w:cstheme="majorBidi"/>
          <w:sz w:val="28"/>
          <w:szCs w:val="28"/>
          <w:rtl/>
          <w:lang w:bidi="ar-MA"/>
        </w:rPr>
        <w:t>في خريطة</w:t>
      </w:r>
      <w:r w:rsidR="00F4048C" w:rsidRPr="007F4088">
        <w:rPr>
          <w:rFonts w:asciiTheme="majorBidi" w:hAnsiTheme="majorBidi" w:cstheme="majorBidi"/>
          <w:sz w:val="28"/>
          <w:szCs w:val="28"/>
          <w:rtl/>
          <w:lang w:bidi="ar-MA"/>
        </w:rPr>
        <w:t xml:space="preserve"> </w:t>
      </w:r>
      <w:r w:rsidR="003B12A3" w:rsidRPr="007F4088">
        <w:rPr>
          <w:rFonts w:asciiTheme="majorBidi" w:hAnsiTheme="majorBidi" w:cstheme="majorBidi"/>
          <w:sz w:val="28"/>
          <w:szCs w:val="28"/>
          <w:rtl/>
          <w:lang w:bidi="ar-MA"/>
        </w:rPr>
        <w:t>ا</w:t>
      </w:r>
      <w:r w:rsidR="00F4048C" w:rsidRPr="007F4088">
        <w:rPr>
          <w:rFonts w:asciiTheme="majorBidi" w:hAnsiTheme="majorBidi" w:cstheme="majorBidi"/>
          <w:sz w:val="28"/>
          <w:szCs w:val="28"/>
          <w:rtl/>
          <w:lang w:bidi="ar-MA"/>
        </w:rPr>
        <w:t>لتجمعات</w:t>
      </w:r>
      <w:r w:rsidR="003B12A3" w:rsidRPr="007F4088">
        <w:rPr>
          <w:rFonts w:asciiTheme="majorBidi" w:hAnsiTheme="majorBidi" w:cstheme="majorBidi"/>
          <w:sz w:val="28"/>
          <w:szCs w:val="28"/>
          <w:rtl/>
          <w:lang w:bidi="ar-MA"/>
        </w:rPr>
        <w:t xml:space="preserve"> الاقتصادية </w:t>
      </w:r>
      <w:proofErr w:type="spellStart"/>
      <w:r w:rsidR="003B12A3" w:rsidRPr="007F4088">
        <w:rPr>
          <w:rFonts w:asciiTheme="majorBidi" w:hAnsiTheme="majorBidi" w:cstheme="majorBidi"/>
          <w:sz w:val="28"/>
          <w:szCs w:val="28"/>
          <w:rtl/>
          <w:lang w:bidi="ar-MA"/>
        </w:rPr>
        <w:t>الناشئة</w:t>
      </w:r>
      <w:r w:rsidR="00F4048C" w:rsidRPr="007F4088">
        <w:rPr>
          <w:rFonts w:asciiTheme="majorBidi" w:hAnsiTheme="majorBidi" w:cstheme="majorBidi"/>
          <w:sz w:val="28"/>
          <w:szCs w:val="28"/>
          <w:rtl/>
          <w:lang w:bidi="ar-MA"/>
        </w:rPr>
        <w:t>،</w:t>
      </w:r>
      <w:proofErr w:type="spellEnd"/>
      <w:r w:rsidR="00F4048C" w:rsidRPr="007F4088">
        <w:rPr>
          <w:rFonts w:asciiTheme="majorBidi" w:hAnsiTheme="majorBidi" w:cstheme="majorBidi"/>
          <w:sz w:val="28"/>
          <w:szCs w:val="28"/>
          <w:rtl/>
          <w:lang w:bidi="ar-MA"/>
        </w:rPr>
        <w:t xml:space="preserve"> </w:t>
      </w:r>
      <w:proofErr w:type="spellStart"/>
      <w:r w:rsidR="00F4048C" w:rsidRPr="007F4088">
        <w:rPr>
          <w:rFonts w:asciiTheme="majorBidi" w:hAnsiTheme="majorBidi" w:cstheme="majorBidi"/>
          <w:sz w:val="28"/>
          <w:szCs w:val="28"/>
          <w:rtl/>
          <w:lang w:bidi="ar-MA"/>
        </w:rPr>
        <w:t>-</w:t>
      </w:r>
      <w:proofErr w:type="spellEnd"/>
      <w:r w:rsidR="00F4048C" w:rsidRPr="007F4088">
        <w:rPr>
          <w:rFonts w:asciiTheme="majorBidi" w:hAnsiTheme="majorBidi" w:cstheme="majorBidi"/>
          <w:sz w:val="28"/>
          <w:szCs w:val="28"/>
          <w:rtl/>
          <w:lang w:bidi="ar-MA"/>
        </w:rPr>
        <w:t xml:space="preserve"> مجلس التعاون </w:t>
      </w:r>
      <w:proofErr w:type="spellStart"/>
      <w:r w:rsidR="00F4048C" w:rsidRPr="007F4088">
        <w:rPr>
          <w:rFonts w:asciiTheme="majorBidi" w:hAnsiTheme="majorBidi" w:cstheme="majorBidi"/>
          <w:sz w:val="28"/>
          <w:szCs w:val="28"/>
          <w:rtl/>
          <w:lang w:bidi="ar-MA"/>
        </w:rPr>
        <w:t>الخليجي،</w:t>
      </w:r>
      <w:proofErr w:type="spellEnd"/>
      <w:r w:rsidR="00F4048C" w:rsidRPr="007F4088">
        <w:rPr>
          <w:rFonts w:asciiTheme="majorBidi" w:hAnsiTheme="majorBidi" w:cstheme="majorBidi"/>
          <w:sz w:val="28"/>
          <w:szCs w:val="28"/>
          <w:rtl/>
          <w:lang w:bidi="ar-MA"/>
        </w:rPr>
        <w:t xml:space="preserve"> السوق المشتركة لأمريكا الجنوبية (</w:t>
      </w:r>
      <w:proofErr w:type="spellStart"/>
      <w:r w:rsidR="00F4048C" w:rsidRPr="007F4088">
        <w:rPr>
          <w:rFonts w:asciiTheme="majorBidi" w:hAnsiTheme="majorBidi" w:cstheme="majorBidi"/>
          <w:sz w:val="28"/>
          <w:szCs w:val="28"/>
          <w:rtl/>
          <w:lang w:bidi="ar-MA"/>
        </w:rPr>
        <w:t>ميركوسور)،</w:t>
      </w:r>
      <w:proofErr w:type="spellEnd"/>
      <w:r w:rsidR="00F4048C" w:rsidRPr="007F4088">
        <w:rPr>
          <w:rFonts w:asciiTheme="majorBidi" w:hAnsiTheme="majorBidi" w:cstheme="majorBidi"/>
          <w:sz w:val="28"/>
          <w:szCs w:val="28"/>
          <w:rtl/>
          <w:lang w:bidi="ar-MA"/>
        </w:rPr>
        <w:t xml:space="preserve"> </w:t>
      </w:r>
      <w:r w:rsidR="000D33DE" w:rsidRPr="007F4088">
        <w:rPr>
          <w:rFonts w:asciiTheme="majorBidi" w:hAnsiTheme="majorBidi" w:cstheme="majorBidi"/>
          <w:sz w:val="28"/>
          <w:szCs w:val="28"/>
          <w:rtl/>
          <w:lang w:bidi="ar-MA"/>
        </w:rPr>
        <w:t>و</w:t>
      </w:r>
      <w:r w:rsidR="00F4048C" w:rsidRPr="007F4088">
        <w:rPr>
          <w:rFonts w:asciiTheme="majorBidi" w:hAnsiTheme="majorBidi" w:cstheme="majorBidi"/>
          <w:sz w:val="28"/>
          <w:szCs w:val="28"/>
          <w:rtl/>
          <w:lang w:bidi="ar-MA"/>
        </w:rPr>
        <w:t xml:space="preserve">الجماعة الاقتصادية لدول غرب </w:t>
      </w:r>
      <w:proofErr w:type="spellStart"/>
      <w:r w:rsidR="003C7E13" w:rsidRPr="007F4088">
        <w:rPr>
          <w:rFonts w:asciiTheme="majorBidi" w:hAnsiTheme="majorBidi" w:cstheme="majorBidi"/>
          <w:sz w:val="28"/>
          <w:szCs w:val="28"/>
          <w:rtl/>
          <w:lang w:bidi="ar-MA"/>
        </w:rPr>
        <w:t>أفريقيا</w:t>
      </w:r>
      <w:r w:rsidR="00E72EE5" w:rsidRPr="007F4088">
        <w:rPr>
          <w:rFonts w:asciiTheme="majorBidi" w:hAnsiTheme="majorBidi" w:cstheme="majorBidi"/>
          <w:sz w:val="28"/>
          <w:szCs w:val="28"/>
          <w:rtl/>
          <w:lang w:bidi="ar-MA"/>
        </w:rPr>
        <w:t>،</w:t>
      </w:r>
      <w:proofErr w:type="spellEnd"/>
      <w:r w:rsidR="00E72EE5" w:rsidRPr="007F4088">
        <w:rPr>
          <w:rFonts w:asciiTheme="majorBidi" w:hAnsiTheme="majorBidi" w:cstheme="majorBidi"/>
          <w:sz w:val="28"/>
          <w:szCs w:val="28"/>
          <w:rtl/>
          <w:lang w:bidi="ar-MA"/>
        </w:rPr>
        <w:t xml:space="preserve"> </w:t>
      </w:r>
      <w:r w:rsidR="000D33DE" w:rsidRPr="007F4088">
        <w:rPr>
          <w:rFonts w:asciiTheme="majorBidi" w:hAnsiTheme="majorBidi" w:cstheme="majorBidi"/>
          <w:sz w:val="28"/>
          <w:szCs w:val="28"/>
          <w:rtl/>
          <w:lang w:bidi="ar-MA"/>
        </w:rPr>
        <w:t>و</w:t>
      </w:r>
      <w:r w:rsidR="00E72EE5" w:rsidRPr="007F4088">
        <w:rPr>
          <w:rFonts w:asciiTheme="majorBidi" w:hAnsiTheme="majorBidi" w:cstheme="majorBidi"/>
          <w:sz w:val="28"/>
          <w:szCs w:val="28"/>
          <w:rtl/>
          <w:lang w:bidi="ar-MA"/>
        </w:rPr>
        <w:t xml:space="preserve">رابطة دول جنوب شرق </w:t>
      </w:r>
      <w:proofErr w:type="spellStart"/>
      <w:r w:rsidR="00E72EE5" w:rsidRPr="007F4088">
        <w:rPr>
          <w:rFonts w:asciiTheme="majorBidi" w:hAnsiTheme="majorBidi" w:cstheme="majorBidi"/>
          <w:sz w:val="28"/>
          <w:szCs w:val="28"/>
          <w:rtl/>
          <w:lang w:bidi="ar-MA"/>
        </w:rPr>
        <w:t>آسيا</w:t>
      </w:r>
      <w:r w:rsidR="00EC5931" w:rsidRPr="007F4088">
        <w:rPr>
          <w:rFonts w:asciiTheme="majorBidi" w:hAnsiTheme="majorBidi" w:cstheme="majorBidi"/>
          <w:sz w:val="28"/>
          <w:szCs w:val="28"/>
          <w:rtl/>
          <w:lang w:bidi="ar-MA"/>
        </w:rPr>
        <w:t>،</w:t>
      </w:r>
      <w:proofErr w:type="spellEnd"/>
      <w:r w:rsidR="00EC5931" w:rsidRPr="007F4088">
        <w:rPr>
          <w:rFonts w:asciiTheme="majorBidi" w:hAnsiTheme="majorBidi" w:cstheme="majorBidi"/>
          <w:sz w:val="28"/>
          <w:szCs w:val="28"/>
          <w:rtl/>
          <w:lang w:bidi="ar-MA"/>
        </w:rPr>
        <w:t xml:space="preserve"> والمجموعة الاقتصادية لدول جنوب </w:t>
      </w:r>
      <w:proofErr w:type="spellStart"/>
      <w:r w:rsidR="003C7E13" w:rsidRPr="007F4088">
        <w:rPr>
          <w:rFonts w:asciiTheme="majorBidi" w:hAnsiTheme="majorBidi" w:cstheme="majorBidi"/>
          <w:sz w:val="28"/>
          <w:szCs w:val="28"/>
          <w:rtl/>
          <w:lang w:bidi="ar-MA"/>
        </w:rPr>
        <w:t>أفريقيا</w:t>
      </w:r>
      <w:r w:rsidR="00EC5931" w:rsidRPr="007F4088">
        <w:rPr>
          <w:rFonts w:asciiTheme="majorBidi" w:hAnsiTheme="majorBidi" w:cstheme="majorBidi"/>
          <w:sz w:val="28"/>
          <w:szCs w:val="28"/>
          <w:rtl/>
          <w:lang w:bidi="ar-MA"/>
        </w:rPr>
        <w:t>،</w:t>
      </w:r>
      <w:proofErr w:type="spellEnd"/>
      <w:r w:rsidR="00EC5931" w:rsidRPr="007F4088">
        <w:rPr>
          <w:rFonts w:asciiTheme="majorBidi" w:hAnsiTheme="majorBidi" w:cstheme="majorBidi"/>
          <w:sz w:val="28"/>
          <w:szCs w:val="28"/>
          <w:rtl/>
          <w:lang w:bidi="ar-MA"/>
        </w:rPr>
        <w:t xml:space="preserve"> وكذا بالنظر للثقل الاقتصادي والسياسي للشريك الأوربي. ويأتي هذا المطلب لإطلاق </w:t>
      </w:r>
      <w:proofErr w:type="spellStart"/>
      <w:r w:rsidR="00EC5931" w:rsidRPr="007F4088">
        <w:rPr>
          <w:rFonts w:asciiTheme="majorBidi" w:hAnsiTheme="majorBidi" w:cstheme="majorBidi"/>
          <w:sz w:val="28"/>
          <w:szCs w:val="28"/>
          <w:rtl/>
          <w:lang w:bidi="ar-MA"/>
        </w:rPr>
        <w:t>دينامية</w:t>
      </w:r>
      <w:proofErr w:type="spellEnd"/>
      <w:r w:rsidR="00EC5931" w:rsidRPr="007F4088">
        <w:rPr>
          <w:rFonts w:asciiTheme="majorBidi" w:hAnsiTheme="majorBidi" w:cstheme="majorBidi"/>
          <w:sz w:val="28"/>
          <w:szCs w:val="28"/>
          <w:rtl/>
          <w:lang w:bidi="ar-MA"/>
        </w:rPr>
        <w:t xml:space="preserve"> التكامل المغاربي والتسريع من </w:t>
      </w:r>
      <w:proofErr w:type="spellStart"/>
      <w:r w:rsidR="00EC5931" w:rsidRPr="007F4088">
        <w:rPr>
          <w:rFonts w:asciiTheme="majorBidi" w:hAnsiTheme="majorBidi" w:cstheme="majorBidi"/>
          <w:sz w:val="28"/>
          <w:szCs w:val="28"/>
          <w:rtl/>
          <w:lang w:bidi="ar-MA"/>
        </w:rPr>
        <w:t>وثيرته،</w:t>
      </w:r>
      <w:proofErr w:type="spellEnd"/>
      <w:r w:rsidR="00EC5931" w:rsidRPr="007F4088">
        <w:rPr>
          <w:rFonts w:asciiTheme="majorBidi" w:hAnsiTheme="majorBidi" w:cstheme="majorBidi"/>
          <w:sz w:val="28"/>
          <w:szCs w:val="28"/>
          <w:rtl/>
          <w:lang w:bidi="ar-MA"/>
        </w:rPr>
        <w:t xml:space="preserve"> والذي يبرز بشكل متزايد في الخطاب السياسي </w:t>
      </w:r>
      <w:proofErr w:type="spellStart"/>
      <w:r w:rsidR="00EC5931" w:rsidRPr="007F4088">
        <w:rPr>
          <w:rFonts w:asciiTheme="majorBidi" w:hAnsiTheme="majorBidi" w:cstheme="majorBidi"/>
          <w:sz w:val="28"/>
          <w:szCs w:val="28"/>
          <w:rtl/>
          <w:lang w:bidi="ar-MA"/>
        </w:rPr>
        <w:t>للزعماء،</w:t>
      </w:r>
      <w:proofErr w:type="spellEnd"/>
      <w:r w:rsidR="00EC5931" w:rsidRPr="007F4088">
        <w:rPr>
          <w:rFonts w:asciiTheme="majorBidi" w:hAnsiTheme="majorBidi" w:cstheme="majorBidi"/>
          <w:sz w:val="28"/>
          <w:szCs w:val="28"/>
          <w:rtl/>
          <w:lang w:bidi="ar-MA"/>
        </w:rPr>
        <w:t xml:space="preserve"> في سياق دولي يتسم بتغيرات وتحديات </w:t>
      </w:r>
      <w:proofErr w:type="spellStart"/>
      <w:r w:rsidR="00EC5931" w:rsidRPr="007F4088">
        <w:rPr>
          <w:rFonts w:asciiTheme="majorBidi" w:hAnsiTheme="majorBidi" w:cstheme="majorBidi"/>
          <w:sz w:val="28"/>
          <w:szCs w:val="28"/>
          <w:rtl/>
          <w:lang w:bidi="ar-MA"/>
        </w:rPr>
        <w:t>متعددة،</w:t>
      </w:r>
      <w:proofErr w:type="spellEnd"/>
      <w:r w:rsidR="00EC5931" w:rsidRPr="007F4088">
        <w:rPr>
          <w:rFonts w:asciiTheme="majorBidi" w:hAnsiTheme="majorBidi" w:cstheme="majorBidi"/>
          <w:sz w:val="28"/>
          <w:szCs w:val="28"/>
          <w:rtl/>
          <w:lang w:bidi="ar-MA"/>
        </w:rPr>
        <w:t xml:space="preserve"> </w:t>
      </w:r>
      <w:r w:rsidR="00231E4D" w:rsidRPr="007F4088">
        <w:rPr>
          <w:rFonts w:asciiTheme="majorBidi" w:hAnsiTheme="majorBidi" w:cstheme="majorBidi"/>
          <w:sz w:val="28"/>
          <w:szCs w:val="28"/>
          <w:rtl/>
          <w:lang w:bidi="ar-MA"/>
        </w:rPr>
        <w:t xml:space="preserve">تغذيها عوامل </w:t>
      </w:r>
      <w:proofErr w:type="spellStart"/>
      <w:r w:rsidR="00231E4D" w:rsidRPr="007F4088">
        <w:rPr>
          <w:rFonts w:asciiTheme="majorBidi" w:hAnsiTheme="majorBidi" w:cstheme="majorBidi"/>
          <w:sz w:val="28"/>
          <w:szCs w:val="28"/>
          <w:rtl/>
          <w:lang w:bidi="ar-MA"/>
        </w:rPr>
        <w:t>داخلية،</w:t>
      </w:r>
      <w:proofErr w:type="spellEnd"/>
      <w:r w:rsidR="00231E4D" w:rsidRPr="007F4088">
        <w:rPr>
          <w:rFonts w:asciiTheme="majorBidi" w:hAnsiTheme="majorBidi" w:cstheme="majorBidi"/>
          <w:sz w:val="28"/>
          <w:szCs w:val="28"/>
          <w:rtl/>
          <w:lang w:bidi="ar-MA"/>
        </w:rPr>
        <w:t xml:space="preserve"> تؤثر بدرجات مختلفة عل</w:t>
      </w:r>
      <w:r w:rsidR="000D33DE" w:rsidRPr="007F4088">
        <w:rPr>
          <w:rFonts w:asciiTheme="majorBidi" w:hAnsiTheme="majorBidi" w:cstheme="majorBidi"/>
          <w:sz w:val="28"/>
          <w:szCs w:val="28"/>
          <w:rtl/>
          <w:lang w:bidi="ar-MA"/>
        </w:rPr>
        <w:t xml:space="preserve">ى أسس </w:t>
      </w:r>
      <w:proofErr w:type="spellStart"/>
      <w:r w:rsidR="000D33DE" w:rsidRPr="007F4088">
        <w:rPr>
          <w:rFonts w:asciiTheme="majorBidi" w:hAnsiTheme="majorBidi" w:cstheme="majorBidi"/>
          <w:sz w:val="28"/>
          <w:szCs w:val="28"/>
          <w:rtl/>
          <w:lang w:bidi="ar-MA"/>
        </w:rPr>
        <w:t>اقتصادات</w:t>
      </w:r>
      <w:proofErr w:type="spellEnd"/>
      <w:r w:rsidR="000D33DE" w:rsidRPr="007F4088">
        <w:rPr>
          <w:rFonts w:asciiTheme="majorBidi" w:hAnsiTheme="majorBidi" w:cstheme="majorBidi"/>
          <w:sz w:val="28"/>
          <w:szCs w:val="28"/>
          <w:rtl/>
          <w:lang w:bidi="ar-MA"/>
        </w:rPr>
        <w:t xml:space="preserve"> دول شمال </w:t>
      </w:r>
      <w:proofErr w:type="spellStart"/>
      <w:r w:rsidR="003C7E13" w:rsidRPr="007F4088">
        <w:rPr>
          <w:rFonts w:asciiTheme="majorBidi" w:hAnsiTheme="majorBidi" w:cstheme="majorBidi"/>
          <w:sz w:val="28"/>
          <w:szCs w:val="28"/>
          <w:rtl/>
          <w:lang w:bidi="ar-MA"/>
        </w:rPr>
        <w:t>أفريقيا</w:t>
      </w:r>
      <w:r w:rsidR="00231E4D" w:rsidRPr="007F4088">
        <w:rPr>
          <w:rFonts w:asciiTheme="majorBidi" w:hAnsiTheme="majorBidi" w:cstheme="majorBidi"/>
          <w:sz w:val="28"/>
          <w:szCs w:val="28"/>
          <w:rtl/>
          <w:lang w:bidi="ar-MA"/>
        </w:rPr>
        <w:t>:</w:t>
      </w:r>
      <w:proofErr w:type="spellEnd"/>
      <w:r w:rsidR="00231E4D" w:rsidRPr="007F4088">
        <w:rPr>
          <w:rFonts w:asciiTheme="majorBidi" w:hAnsiTheme="majorBidi" w:cstheme="majorBidi"/>
          <w:sz w:val="28"/>
          <w:szCs w:val="28"/>
          <w:rtl/>
          <w:lang w:bidi="ar-MA"/>
        </w:rPr>
        <w:t xml:space="preserve"> </w:t>
      </w:r>
      <w:r w:rsidR="00835C9C" w:rsidRPr="007F4088">
        <w:rPr>
          <w:rFonts w:asciiTheme="majorBidi" w:hAnsiTheme="majorBidi" w:cstheme="majorBidi"/>
          <w:sz w:val="28"/>
          <w:szCs w:val="28"/>
          <w:rtl/>
          <w:lang w:bidi="ar-MA"/>
        </w:rPr>
        <w:t xml:space="preserve">التأثير المتأخر للأزمات الاقتصادية والمالية لفترة 2008-2010 على النمو </w:t>
      </w:r>
      <w:proofErr w:type="spellStart"/>
      <w:r w:rsidR="00835C9C" w:rsidRPr="007F4088">
        <w:rPr>
          <w:rFonts w:asciiTheme="majorBidi" w:hAnsiTheme="majorBidi" w:cstheme="majorBidi"/>
          <w:sz w:val="28"/>
          <w:szCs w:val="28"/>
          <w:rtl/>
          <w:lang w:bidi="ar-MA"/>
        </w:rPr>
        <w:t>العالمي،</w:t>
      </w:r>
      <w:proofErr w:type="spellEnd"/>
      <w:r w:rsidR="00835C9C" w:rsidRPr="007F4088">
        <w:rPr>
          <w:rFonts w:asciiTheme="majorBidi" w:hAnsiTheme="majorBidi" w:cstheme="majorBidi"/>
          <w:sz w:val="28"/>
          <w:szCs w:val="28"/>
          <w:rtl/>
          <w:lang w:bidi="ar-MA"/>
        </w:rPr>
        <w:t xml:space="preserve"> أزمة الديون </w:t>
      </w:r>
      <w:proofErr w:type="spellStart"/>
      <w:r w:rsidR="00835C9C" w:rsidRPr="007F4088">
        <w:rPr>
          <w:rFonts w:asciiTheme="majorBidi" w:hAnsiTheme="majorBidi" w:cstheme="majorBidi"/>
          <w:sz w:val="28"/>
          <w:szCs w:val="28"/>
          <w:rtl/>
          <w:lang w:bidi="ar-MA"/>
        </w:rPr>
        <w:t>السيادية</w:t>
      </w:r>
      <w:r w:rsidR="000D33DE" w:rsidRPr="007F4088">
        <w:rPr>
          <w:rFonts w:asciiTheme="majorBidi" w:hAnsiTheme="majorBidi" w:cstheme="majorBidi"/>
          <w:sz w:val="28"/>
          <w:szCs w:val="28"/>
          <w:rtl/>
          <w:lang w:bidi="ar-MA"/>
        </w:rPr>
        <w:t>،</w:t>
      </w:r>
      <w:proofErr w:type="spellEnd"/>
      <w:r w:rsidR="00835C9C" w:rsidRPr="007F4088">
        <w:rPr>
          <w:rFonts w:asciiTheme="majorBidi" w:hAnsiTheme="majorBidi" w:cstheme="majorBidi"/>
          <w:sz w:val="28"/>
          <w:szCs w:val="28"/>
          <w:rtl/>
          <w:lang w:bidi="ar-MA"/>
        </w:rPr>
        <w:t xml:space="preserve"> وما يشبه </w:t>
      </w:r>
      <w:r w:rsidR="000D33DE" w:rsidRPr="007F4088">
        <w:rPr>
          <w:rFonts w:asciiTheme="majorBidi" w:hAnsiTheme="majorBidi" w:cstheme="majorBidi"/>
          <w:sz w:val="28"/>
          <w:szCs w:val="28"/>
          <w:rtl/>
          <w:lang w:bidi="ar-MA"/>
        </w:rPr>
        <w:t xml:space="preserve">الركود في أغلب دول منطقة </w:t>
      </w:r>
      <w:proofErr w:type="spellStart"/>
      <w:r w:rsidR="000D33DE" w:rsidRPr="007F4088">
        <w:rPr>
          <w:rFonts w:asciiTheme="majorBidi" w:hAnsiTheme="majorBidi" w:cstheme="majorBidi"/>
          <w:sz w:val="28"/>
          <w:szCs w:val="28"/>
          <w:rtl/>
          <w:lang w:bidi="ar-MA"/>
        </w:rPr>
        <w:t>اليورو،</w:t>
      </w:r>
      <w:proofErr w:type="spellEnd"/>
      <w:r w:rsidR="00835C9C" w:rsidRPr="007F4088">
        <w:rPr>
          <w:rFonts w:asciiTheme="majorBidi" w:hAnsiTheme="majorBidi" w:cstheme="majorBidi"/>
          <w:sz w:val="28"/>
          <w:szCs w:val="28"/>
          <w:rtl/>
          <w:lang w:bidi="ar-MA"/>
        </w:rPr>
        <w:t xml:space="preserve"> وهي الشريك التجاري الرئيسي لدول شمال </w:t>
      </w:r>
      <w:proofErr w:type="spellStart"/>
      <w:r w:rsidR="003C7E13" w:rsidRPr="007F4088">
        <w:rPr>
          <w:rFonts w:asciiTheme="majorBidi" w:hAnsiTheme="majorBidi" w:cstheme="majorBidi"/>
          <w:sz w:val="28"/>
          <w:szCs w:val="28"/>
          <w:rtl/>
          <w:lang w:bidi="ar-MA"/>
        </w:rPr>
        <w:t>أفريقيا</w:t>
      </w:r>
      <w:r w:rsidR="00835C9C" w:rsidRPr="007F4088">
        <w:rPr>
          <w:rFonts w:asciiTheme="majorBidi" w:hAnsiTheme="majorBidi" w:cstheme="majorBidi"/>
          <w:sz w:val="28"/>
          <w:szCs w:val="28"/>
          <w:rtl/>
          <w:lang w:bidi="ar-MA"/>
        </w:rPr>
        <w:t>،</w:t>
      </w:r>
      <w:proofErr w:type="spellEnd"/>
      <w:r w:rsidR="00835C9C" w:rsidRPr="007F4088">
        <w:rPr>
          <w:rFonts w:asciiTheme="majorBidi" w:hAnsiTheme="majorBidi" w:cstheme="majorBidi"/>
          <w:sz w:val="28"/>
          <w:szCs w:val="28"/>
          <w:rtl/>
          <w:lang w:bidi="ar-MA"/>
        </w:rPr>
        <w:t xml:space="preserve"> </w:t>
      </w:r>
      <w:r w:rsidR="000D33DE" w:rsidRPr="007F4088">
        <w:rPr>
          <w:rFonts w:asciiTheme="majorBidi" w:hAnsiTheme="majorBidi" w:cstheme="majorBidi"/>
          <w:sz w:val="28"/>
          <w:szCs w:val="28"/>
          <w:rtl/>
          <w:lang w:bidi="ar-MA"/>
        </w:rPr>
        <w:t>و</w:t>
      </w:r>
      <w:r w:rsidR="00835C9C" w:rsidRPr="007F4088">
        <w:rPr>
          <w:rFonts w:asciiTheme="majorBidi" w:hAnsiTheme="majorBidi" w:cstheme="majorBidi"/>
          <w:sz w:val="28"/>
          <w:szCs w:val="28"/>
          <w:rtl/>
          <w:lang w:bidi="ar-MA"/>
        </w:rPr>
        <w:t xml:space="preserve">تحول المركز المحوري للاقتصاد العالمي نحو شرق </w:t>
      </w:r>
      <w:proofErr w:type="spellStart"/>
      <w:r w:rsidR="00835C9C" w:rsidRPr="007F4088">
        <w:rPr>
          <w:rFonts w:asciiTheme="majorBidi" w:hAnsiTheme="majorBidi" w:cstheme="majorBidi"/>
          <w:sz w:val="28"/>
          <w:szCs w:val="28"/>
          <w:rtl/>
          <w:lang w:bidi="ar-MA"/>
        </w:rPr>
        <w:t>آسيا،</w:t>
      </w:r>
      <w:proofErr w:type="spellEnd"/>
      <w:r w:rsidR="00835C9C" w:rsidRPr="007F4088">
        <w:rPr>
          <w:rFonts w:asciiTheme="majorBidi" w:hAnsiTheme="majorBidi" w:cstheme="majorBidi"/>
          <w:sz w:val="28"/>
          <w:szCs w:val="28"/>
          <w:rtl/>
          <w:lang w:bidi="ar-MA"/>
        </w:rPr>
        <w:t xml:space="preserve"> </w:t>
      </w:r>
      <w:r w:rsidR="000D33DE" w:rsidRPr="007F4088">
        <w:rPr>
          <w:rFonts w:asciiTheme="majorBidi" w:hAnsiTheme="majorBidi" w:cstheme="majorBidi"/>
          <w:sz w:val="28"/>
          <w:szCs w:val="28"/>
          <w:rtl/>
          <w:lang w:bidi="ar-MA"/>
        </w:rPr>
        <w:t>و</w:t>
      </w:r>
      <w:r w:rsidR="00835C9C" w:rsidRPr="007F4088">
        <w:rPr>
          <w:rFonts w:asciiTheme="majorBidi" w:hAnsiTheme="majorBidi" w:cstheme="majorBidi"/>
          <w:sz w:val="28"/>
          <w:szCs w:val="28"/>
          <w:rtl/>
          <w:lang w:bidi="ar-MA"/>
        </w:rPr>
        <w:t xml:space="preserve">تعدد الأقطاب </w:t>
      </w:r>
      <w:proofErr w:type="spellStart"/>
      <w:r w:rsidR="00835C9C" w:rsidRPr="007F4088">
        <w:rPr>
          <w:rFonts w:asciiTheme="majorBidi" w:hAnsiTheme="majorBidi" w:cstheme="majorBidi"/>
          <w:sz w:val="28"/>
          <w:szCs w:val="28"/>
          <w:rtl/>
          <w:lang w:bidi="ar-MA"/>
        </w:rPr>
        <w:t>الجيوستراتيجية</w:t>
      </w:r>
      <w:proofErr w:type="spellEnd"/>
      <w:r w:rsidR="00835C9C" w:rsidRPr="007F4088">
        <w:rPr>
          <w:rFonts w:asciiTheme="majorBidi" w:hAnsiTheme="majorBidi" w:cstheme="majorBidi"/>
          <w:sz w:val="28"/>
          <w:szCs w:val="28"/>
          <w:rtl/>
          <w:lang w:bidi="ar-MA"/>
        </w:rPr>
        <w:t xml:space="preserve"> مع بروز أقطاب لقوى اقتصادية وسياسية جديدة </w:t>
      </w:r>
      <w:proofErr w:type="spellStart"/>
      <w:r w:rsidR="00835C9C" w:rsidRPr="007F4088">
        <w:rPr>
          <w:rFonts w:asciiTheme="majorBidi" w:hAnsiTheme="majorBidi" w:cstheme="majorBidi"/>
          <w:sz w:val="28"/>
          <w:szCs w:val="28"/>
          <w:rtl/>
          <w:lang w:bidi="ar-MA"/>
        </w:rPr>
        <w:t>(البرازيل</w:t>
      </w:r>
      <w:r w:rsidR="000D6EE0"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w:t>
      </w:r>
      <w:proofErr w:type="spellStart"/>
      <w:r w:rsidR="000D6EE0" w:rsidRPr="007F4088">
        <w:rPr>
          <w:rFonts w:asciiTheme="majorBidi" w:hAnsiTheme="majorBidi" w:cstheme="majorBidi"/>
          <w:sz w:val="28"/>
          <w:szCs w:val="28"/>
          <w:rtl/>
          <w:lang w:bidi="ar-MA"/>
        </w:rPr>
        <w:t>وروسيا،</w:t>
      </w:r>
      <w:proofErr w:type="spellEnd"/>
      <w:r w:rsidR="000D6EE0" w:rsidRPr="007F4088">
        <w:rPr>
          <w:rFonts w:asciiTheme="majorBidi" w:hAnsiTheme="majorBidi" w:cstheme="majorBidi"/>
          <w:sz w:val="28"/>
          <w:szCs w:val="28"/>
          <w:rtl/>
          <w:lang w:bidi="ar-MA"/>
        </w:rPr>
        <w:t xml:space="preserve"> </w:t>
      </w:r>
      <w:proofErr w:type="spellStart"/>
      <w:r w:rsidR="000D6EE0" w:rsidRPr="007F4088">
        <w:rPr>
          <w:rFonts w:asciiTheme="majorBidi" w:hAnsiTheme="majorBidi" w:cstheme="majorBidi"/>
          <w:sz w:val="28"/>
          <w:szCs w:val="28"/>
          <w:rtl/>
          <w:lang w:bidi="ar-MA"/>
        </w:rPr>
        <w:t>والهند،</w:t>
      </w:r>
      <w:proofErr w:type="spellEnd"/>
      <w:r w:rsidR="000D6EE0" w:rsidRPr="007F4088">
        <w:rPr>
          <w:rFonts w:asciiTheme="majorBidi" w:hAnsiTheme="majorBidi" w:cstheme="majorBidi"/>
          <w:sz w:val="28"/>
          <w:szCs w:val="28"/>
          <w:rtl/>
          <w:lang w:bidi="ar-MA"/>
        </w:rPr>
        <w:t xml:space="preserve"> </w:t>
      </w:r>
      <w:proofErr w:type="spellStart"/>
      <w:r w:rsidR="000D6EE0" w:rsidRPr="007F4088">
        <w:rPr>
          <w:rFonts w:asciiTheme="majorBidi" w:hAnsiTheme="majorBidi" w:cstheme="majorBidi"/>
          <w:sz w:val="28"/>
          <w:szCs w:val="28"/>
          <w:rtl/>
          <w:lang w:bidi="ar-MA"/>
        </w:rPr>
        <w:t>والصين</w:t>
      </w:r>
      <w:r w:rsidR="000D33DE"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وجنوب </w:t>
      </w:r>
      <w:proofErr w:type="spellStart"/>
      <w:r w:rsidR="003C7E13" w:rsidRPr="007F4088">
        <w:rPr>
          <w:rFonts w:asciiTheme="majorBidi" w:hAnsiTheme="majorBidi" w:cstheme="majorBidi"/>
          <w:sz w:val="28"/>
          <w:szCs w:val="28"/>
          <w:rtl/>
          <w:lang w:bidi="ar-MA"/>
        </w:rPr>
        <w:t>أفريقيا</w:t>
      </w:r>
      <w:r w:rsidR="000D6EE0"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w:t>
      </w:r>
      <w:proofErr w:type="spellStart"/>
      <w:r w:rsidR="000D6EE0" w:rsidRPr="007F4088">
        <w:rPr>
          <w:rFonts w:asciiTheme="majorBidi" w:hAnsiTheme="majorBidi" w:cstheme="majorBidi"/>
          <w:sz w:val="28"/>
          <w:szCs w:val="28"/>
          <w:rtl/>
          <w:lang w:bidi="ar-MA"/>
        </w:rPr>
        <w:t>وتركيا،</w:t>
      </w:r>
      <w:proofErr w:type="spellEnd"/>
      <w:r w:rsidR="000D6EE0" w:rsidRPr="007F4088">
        <w:rPr>
          <w:rFonts w:asciiTheme="majorBidi" w:hAnsiTheme="majorBidi" w:cstheme="majorBidi"/>
          <w:sz w:val="28"/>
          <w:szCs w:val="28"/>
          <w:rtl/>
          <w:lang w:bidi="ar-MA"/>
        </w:rPr>
        <w:t xml:space="preserve"> </w:t>
      </w:r>
      <w:proofErr w:type="spellStart"/>
      <w:r w:rsidR="000D6EE0" w:rsidRPr="007F4088">
        <w:rPr>
          <w:rFonts w:asciiTheme="majorBidi" w:hAnsiTheme="majorBidi" w:cstheme="majorBidi"/>
          <w:sz w:val="28"/>
          <w:szCs w:val="28"/>
          <w:rtl/>
          <w:lang w:bidi="ar-MA"/>
        </w:rPr>
        <w:t>والمكسيك،</w:t>
      </w:r>
      <w:proofErr w:type="spellEnd"/>
      <w:r w:rsidR="000D6EE0" w:rsidRPr="007F4088">
        <w:rPr>
          <w:rFonts w:asciiTheme="majorBidi" w:hAnsiTheme="majorBidi" w:cstheme="majorBidi"/>
          <w:sz w:val="28"/>
          <w:szCs w:val="28"/>
          <w:rtl/>
          <w:lang w:bidi="ar-MA"/>
        </w:rPr>
        <w:t xml:space="preserve"> والأرجنتين</w:t>
      </w:r>
      <w:proofErr w:type="spellStart"/>
      <w:r w:rsidR="000D6EE0"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والتوترات المتكررة بشأن أسعار المواد الغذائية والنفط. وتبرز إمكانية إعادة إطلاق عملية التكامل على المستوى دون الإقليمي في سياق </w:t>
      </w:r>
      <w:proofErr w:type="spellStart"/>
      <w:r w:rsidR="000D6EE0" w:rsidRPr="007F4088">
        <w:rPr>
          <w:rFonts w:asciiTheme="majorBidi" w:hAnsiTheme="majorBidi" w:cstheme="majorBidi"/>
          <w:sz w:val="28"/>
          <w:szCs w:val="28"/>
          <w:rtl/>
          <w:lang w:bidi="ar-MA"/>
        </w:rPr>
        <w:t>مزدوج،</w:t>
      </w:r>
      <w:proofErr w:type="spellEnd"/>
      <w:r w:rsidR="000D6EE0" w:rsidRPr="007F4088">
        <w:rPr>
          <w:rFonts w:asciiTheme="majorBidi" w:hAnsiTheme="majorBidi" w:cstheme="majorBidi"/>
          <w:sz w:val="28"/>
          <w:szCs w:val="28"/>
          <w:rtl/>
          <w:lang w:bidi="ar-MA"/>
        </w:rPr>
        <w:t xml:space="preserve"> (أ</w:t>
      </w:r>
      <w:proofErr w:type="spellStart"/>
      <w:r w:rsidR="000D6EE0"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سياق التحولات الاجتماعية السياسية العميقة التي لم يسبق لها نظير في تاريخ بلدان شمال </w:t>
      </w:r>
      <w:r w:rsidR="003C7E13" w:rsidRPr="007F4088">
        <w:rPr>
          <w:rFonts w:asciiTheme="majorBidi" w:hAnsiTheme="majorBidi" w:cstheme="majorBidi"/>
          <w:sz w:val="28"/>
          <w:szCs w:val="28"/>
          <w:rtl/>
          <w:lang w:bidi="ar-MA"/>
        </w:rPr>
        <w:t>أفريقيا</w:t>
      </w:r>
      <w:r w:rsidR="000D6EE0" w:rsidRPr="007F4088">
        <w:rPr>
          <w:rFonts w:asciiTheme="majorBidi" w:hAnsiTheme="majorBidi" w:cstheme="majorBidi"/>
          <w:sz w:val="28"/>
          <w:szCs w:val="28"/>
          <w:rtl/>
          <w:lang w:bidi="ar-MA"/>
        </w:rPr>
        <w:t xml:space="preserve"> و(ب</w:t>
      </w:r>
      <w:proofErr w:type="spellStart"/>
      <w:r w:rsidR="000D6EE0" w:rsidRPr="007F4088">
        <w:rPr>
          <w:rFonts w:asciiTheme="majorBidi" w:hAnsiTheme="majorBidi" w:cstheme="majorBidi"/>
          <w:sz w:val="28"/>
          <w:szCs w:val="28"/>
          <w:rtl/>
          <w:lang w:bidi="ar-MA"/>
        </w:rPr>
        <w:t>)</w:t>
      </w:r>
      <w:proofErr w:type="spellEnd"/>
      <w:r w:rsidR="000D6EE0" w:rsidRPr="007F4088">
        <w:rPr>
          <w:rFonts w:asciiTheme="majorBidi" w:hAnsiTheme="majorBidi" w:cstheme="majorBidi"/>
          <w:sz w:val="28"/>
          <w:szCs w:val="28"/>
          <w:rtl/>
          <w:lang w:bidi="ar-MA"/>
        </w:rPr>
        <w:t xml:space="preserve"> سياق تواجد العديد من التحديات المرتبطة بهياكل </w:t>
      </w:r>
      <w:proofErr w:type="spellStart"/>
      <w:r w:rsidR="000D6EE0" w:rsidRPr="007F4088">
        <w:rPr>
          <w:rFonts w:asciiTheme="majorBidi" w:hAnsiTheme="majorBidi" w:cstheme="majorBidi"/>
          <w:sz w:val="28"/>
          <w:szCs w:val="28"/>
          <w:rtl/>
          <w:lang w:bidi="ar-MA"/>
        </w:rPr>
        <w:t>التنمية،</w:t>
      </w:r>
      <w:proofErr w:type="spellEnd"/>
      <w:r w:rsidR="000D6EE0" w:rsidRPr="007F4088">
        <w:rPr>
          <w:rFonts w:asciiTheme="majorBidi" w:hAnsiTheme="majorBidi" w:cstheme="majorBidi"/>
          <w:sz w:val="28"/>
          <w:szCs w:val="28"/>
          <w:rtl/>
          <w:lang w:bidi="ar-MA"/>
        </w:rPr>
        <w:t xml:space="preserve"> والتي تستدعي اعتماد ردود </w:t>
      </w:r>
      <w:proofErr w:type="spellStart"/>
      <w:r w:rsidR="000D6EE0" w:rsidRPr="007F4088">
        <w:rPr>
          <w:rFonts w:asciiTheme="majorBidi" w:hAnsiTheme="majorBidi" w:cstheme="majorBidi"/>
          <w:sz w:val="28"/>
          <w:szCs w:val="28"/>
          <w:rtl/>
          <w:lang w:bidi="ar-MA"/>
        </w:rPr>
        <w:t>إقليمية</w:t>
      </w:r>
      <w:r w:rsidR="000D33DE" w:rsidRPr="007F4088">
        <w:rPr>
          <w:rFonts w:asciiTheme="majorBidi" w:hAnsiTheme="majorBidi" w:cstheme="majorBidi"/>
          <w:sz w:val="28"/>
          <w:szCs w:val="28"/>
          <w:rtl/>
          <w:lang w:bidi="ar-MA"/>
        </w:rPr>
        <w:t>،</w:t>
      </w:r>
      <w:proofErr w:type="spellEnd"/>
      <w:r w:rsidR="000D33DE" w:rsidRPr="007F4088">
        <w:rPr>
          <w:rFonts w:asciiTheme="majorBidi" w:hAnsiTheme="majorBidi" w:cstheme="majorBidi"/>
          <w:sz w:val="28"/>
          <w:szCs w:val="28"/>
          <w:rtl/>
          <w:lang w:bidi="ar-MA"/>
        </w:rPr>
        <w:t xml:space="preserve"> لرفع</w:t>
      </w:r>
      <w:r w:rsidR="00814AFD" w:rsidRPr="007F4088">
        <w:rPr>
          <w:rFonts w:asciiTheme="majorBidi" w:hAnsiTheme="majorBidi" w:cstheme="majorBidi"/>
          <w:sz w:val="28"/>
          <w:szCs w:val="28"/>
          <w:rtl/>
          <w:lang w:bidi="ar-MA"/>
        </w:rPr>
        <w:t xml:space="preserve"> تلك التحديات بشكل</w:t>
      </w:r>
      <w:r w:rsidR="000D33DE" w:rsidRPr="007F4088">
        <w:rPr>
          <w:rFonts w:asciiTheme="majorBidi" w:hAnsiTheme="majorBidi" w:cstheme="majorBidi"/>
          <w:sz w:val="28"/>
          <w:szCs w:val="28"/>
          <w:rtl/>
          <w:lang w:bidi="ar-MA"/>
        </w:rPr>
        <w:t xml:space="preserve"> ناجع</w:t>
      </w:r>
      <w:r w:rsidR="000D6EE0" w:rsidRPr="007F4088">
        <w:rPr>
          <w:rFonts w:asciiTheme="majorBidi" w:hAnsiTheme="majorBidi" w:cstheme="majorBidi"/>
          <w:sz w:val="28"/>
          <w:szCs w:val="28"/>
          <w:rtl/>
          <w:lang w:bidi="ar-MA"/>
        </w:rPr>
        <w:t>.</w:t>
      </w:r>
    </w:p>
    <w:p w:rsidR="00C3732E" w:rsidRPr="007F4088" w:rsidRDefault="00C3732E" w:rsidP="007F4088">
      <w:pPr>
        <w:bidi/>
        <w:spacing w:before="0" w:line="20" w:lineRule="atLeast"/>
        <w:ind w:left="503"/>
        <w:rPr>
          <w:rFonts w:asciiTheme="majorBidi" w:hAnsiTheme="majorBidi" w:cstheme="majorBidi"/>
          <w:sz w:val="28"/>
          <w:szCs w:val="28"/>
          <w:rtl/>
          <w:lang w:bidi="ar-MA"/>
        </w:rPr>
      </w:pPr>
    </w:p>
    <w:p w:rsidR="0041777A" w:rsidRDefault="0041777A">
      <w:pPr>
        <w:rPr>
          <w:rFonts w:asciiTheme="majorBidi" w:hAnsiTheme="majorBidi" w:cstheme="majorBidi"/>
          <w:b/>
          <w:bCs/>
          <w:sz w:val="28"/>
          <w:szCs w:val="28"/>
          <w:rtl/>
          <w:lang w:bidi="ar-MA"/>
        </w:rPr>
      </w:pPr>
      <w:r>
        <w:rPr>
          <w:rFonts w:asciiTheme="majorBidi" w:hAnsiTheme="majorBidi" w:cstheme="majorBidi"/>
          <w:b/>
          <w:bCs/>
          <w:sz w:val="28"/>
          <w:szCs w:val="28"/>
          <w:rtl/>
          <w:lang w:bidi="ar-MA"/>
        </w:rPr>
        <w:br w:type="page"/>
      </w:r>
    </w:p>
    <w:p w:rsidR="00C3732E" w:rsidRPr="007D157B" w:rsidRDefault="00C3732E" w:rsidP="007F4088">
      <w:pPr>
        <w:bidi/>
        <w:spacing w:before="0" w:line="20" w:lineRule="atLeast"/>
        <w:ind w:left="503"/>
        <w:rPr>
          <w:rFonts w:asciiTheme="majorBidi" w:hAnsiTheme="majorBidi" w:cstheme="majorBidi"/>
          <w:b/>
          <w:bCs/>
          <w:color w:val="365F91" w:themeColor="accent1" w:themeShade="BF"/>
          <w:sz w:val="28"/>
          <w:szCs w:val="28"/>
          <w:rtl/>
          <w:lang w:bidi="ar-MA"/>
        </w:rPr>
      </w:pPr>
      <w:proofErr w:type="gramStart"/>
      <w:r w:rsidRPr="007D157B">
        <w:rPr>
          <w:rFonts w:asciiTheme="majorBidi" w:hAnsiTheme="majorBidi" w:cstheme="majorBidi"/>
          <w:b/>
          <w:bCs/>
          <w:color w:val="365F91" w:themeColor="accent1" w:themeShade="BF"/>
          <w:sz w:val="28"/>
          <w:szCs w:val="28"/>
          <w:rtl/>
          <w:lang w:bidi="ar-MA"/>
        </w:rPr>
        <w:lastRenderedPageBreak/>
        <w:t>المحيط</w:t>
      </w:r>
      <w:proofErr w:type="gramEnd"/>
      <w:r w:rsidRPr="007D157B">
        <w:rPr>
          <w:rFonts w:asciiTheme="majorBidi" w:hAnsiTheme="majorBidi" w:cstheme="majorBidi"/>
          <w:b/>
          <w:bCs/>
          <w:color w:val="365F91" w:themeColor="accent1" w:themeShade="BF"/>
          <w:sz w:val="28"/>
          <w:szCs w:val="28"/>
          <w:rtl/>
          <w:lang w:bidi="ar-MA"/>
        </w:rPr>
        <w:t xml:space="preserve"> </w:t>
      </w:r>
      <w:proofErr w:type="spellStart"/>
      <w:r w:rsidRPr="007D157B">
        <w:rPr>
          <w:rFonts w:asciiTheme="majorBidi" w:hAnsiTheme="majorBidi" w:cstheme="majorBidi"/>
          <w:b/>
          <w:bCs/>
          <w:color w:val="365F91" w:themeColor="accent1" w:themeShade="BF"/>
          <w:sz w:val="28"/>
          <w:szCs w:val="28"/>
          <w:rtl/>
          <w:lang w:bidi="ar-MA"/>
        </w:rPr>
        <w:t>الاجتماعي-</w:t>
      </w:r>
      <w:proofErr w:type="spellEnd"/>
      <w:r w:rsidR="007D157B">
        <w:rPr>
          <w:rFonts w:asciiTheme="majorBidi" w:hAnsiTheme="majorBidi" w:cstheme="majorBidi" w:hint="cs"/>
          <w:b/>
          <w:bCs/>
          <w:color w:val="365F91" w:themeColor="accent1" w:themeShade="BF"/>
          <w:sz w:val="28"/>
          <w:szCs w:val="28"/>
          <w:rtl/>
          <w:lang w:bidi="ar-MA"/>
        </w:rPr>
        <w:t xml:space="preserve"> </w:t>
      </w:r>
      <w:r w:rsidRPr="007D157B">
        <w:rPr>
          <w:rFonts w:asciiTheme="majorBidi" w:hAnsiTheme="majorBidi" w:cstheme="majorBidi"/>
          <w:b/>
          <w:bCs/>
          <w:color w:val="365F91" w:themeColor="accent1" w:themeShade="BF"/>
          <w:sz w:val="28"/>
          <w:szCs w:val="28"/>
          <w:rtl/>
          <w:lang w:bidi="ar-MA"/>
        </w:rPr>
        <w:t>السياسي الجديد</w:t>
      </w:r>
    </w:p>
    <w:p w:rsidR="00C3732E" w:rsidRPr="007D157B" w:rsidRDefault="00C3732E" w:rsidP="007F4088">
      <w:pPr>
        <w:bidi/>
        <w:spacing w:before="0" w:line="20" w:lineRule="atLeast"/>
        <w:ind w:left="503"/>
        <w:rPr>
          <w:rFonts w:asciiTheme="majorBidi" w:hAnsiTheme="majorBidi" w:cstheme="majorBidi"/>
          <w:color w:val="365F91" w:themeColor="accent1" w:themeShade="BF"/>
          <w:sz w:val="28"/>
          <w:szCs w:val="28"/>
          <w:rtl/>
          <w:lang w:bidi="ar-MA"/>
        </w:rPr>
      </w:pPr>
    </w:p>
    <w:p w:rsidR="00C3732E" w:rsidRPr="007F4088" w:rsidRDefault="007A71E9" w:rsidP="002856E2">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تمثل أحداث 2011 </w:t>
      </w:r>
      <w:proofErr w:type="spellStart"/>
      <w:r w:rsidRPr="007F4088">
        <w:rPr>
          <w:rFonts w:asciiTheme="majorBidi" w:hAnsiTheme="majorBidi" w:cstheme="majorBidi"/>
          <w:sz w:val="28"/>
          <w:szCs w:val="28"/>
          <w:rtl/>
          <w:lang w:bidi="ar-MA"/>
        </w:rPr>
        <w:t>و2012</w:t>
      </w:r>
      <w:proofErr w:type="spellEnd"/>
      <w:r w:rsidRPr="007F4088">
        <w:rPr>
          <w:rFonts w:asciiTheme="majorBidi" w:hAnsiTheme="majorBidi" w:cstheme="majorBidi"/>
          <w:sz w:val="28"/>
          <w:szCs w:val="28"/>
          <w:rtl/>
          <w:lang w:bidi="ar-MA"/>
        </w:rPr>
        <w:t xml:space="preserve"> منعرجا حاسما في الحياة السياسية والمؤسساتية لدول </w:t>
      </w:r>
      <w:proofErr w:type="spellStart"/>
      <w:r w:rsidRPr="007F4088">
        <w:rPr>
          <w:rFonts w:asciiTheme="majorBidi" w:hAnsiTheme="majorBidi" w:cstheme="majorBidi"/>
          <w:sz w:val="28"/>
          <w:szCs w:val="28"/>
          <w:rtl/>
          <w:lang w:bidi="ar-MA"/>
        </w:rPr>
        <w:t>المنطقة</w:t>
      </w:r>
      <w:r w:rsidR="009F160D">
        <w:rPr>
          <w:rFonts w:asciiTheme="majorBidi" w:hAnsiTheme="majorBidi" w:cstheme="majorBidi" w:hint="cs"/>
          <w:sz w:val="28"/>
          <w:szCs w:val="28"/>
          <w:rtl/>
          <w:lang w:bidi="ar-MA"/>
        </w:rPr>
        <w:t>،</w:t>
      </w:r>
      <w:proofErr w:type="spellEnd"/>
      <w:r w:rsidRPr="007F4088">
        <w:rPr>
          <w:rFonts w:asciiTheme="majorBidi" w:hAnsiTheme="majorBidi" w:cstheme="majorBidi"/>
          <w:sz w:val="28"/>
          <w:szCs w:val="28"/>
          <w:rtl/>
          <w:lang w:bidi="ar-MA"/>
        </w:rPr>
        <w:t xml:space="preserve"> إذ أعادت حركات ثورية تلقائية بالنسبة لأغلبها وذات نطاق لم يسبق له </w:t>
      </w:r>
      <w:proofErr w:type="spellStart"/>
      <w:r w:rsidRPr="007F4088">
        <w:rPr>
          <w:rFonts w:asciiTheme="majorBidi" w:hAnsiTheme="majorBidi" w:cstheme="majorBidi"/>
          <w:sz w:val="28"/>
          <w:szCs w:val="28"/>
          <w:rtl/>
          <w:lang w:bidi="ar-MA"/>
        </w:rPr>
        <w:t>مثيل،</w:t>
      </w:r>
      <w:proofErr w:type="spellEnd"/>
      <w:r w:rsidRPr="007F4088">
        <w:rPr>
          <w:rFonts w:asciiTheme="majorBidi" w:hAnsiTheme="majorBidi" w:cstheme="majorBidi"/>
          <w:sz w:val="28"/>
          <w:szCs w:val="28"/>
          <w:rtl/>
          <w:lang w:bidi="ar-MA"/>
        </w:rPr>
        <w:t xml:space="preserve"> النظر في نماذج </w:t>
      </w:r>
      <w:proofErr w:type="spellStart"/>
      <w:r w:rsidRPr="007F4088">
        <w:rPr>
          <w:rFonts w:asciiTheme="majorBidi" w:hAnsiTheme="majorBidi" w:cstheme="majorBidi"/>
          <w:sz w:val="28"/>
          <w:szCs w:val="28"/>
          <w:rtl/>
          <w:lang w:bidi="ar-MA"/>
        </w:rPr>
        <w:t>ال</w:t>
      </w:r>
      <w:r w:rsidR="00290C80" w:rsidRPr="007F4088">
        <w:rPr>
          <w:rFonts w:asciiTheme="majorBidi" w:hAnsiTheme="majorBidi" w:cstheme="majorBidi"/>
          <w:sz w:val="28"/>
          <w:szCs w:val="28"/>
          <w:rtl/>
          <w:lang w:bidi="ar-MA"/>
        </w:rPr>
        <w:t>حكامة</w:t>
      </w:r>
      <w:proofErr w:type="spellEnd"/>
      <w:r w:rsidRPr="007F4088">
        <w:rPr>
          <w:rFonts w:asciiTheme="majorBidi" w:hAnsiTheme="majorBidi" w:cstheme="majorBidi"/>
          <w:sz w:val="28"/>
          <w:szCs w:val="28"/>
          <w:rtl/>
          <w:lang w:bidi="ar-MA"/>
        </w:rPr>
        <w:t xml:space="preserve"> </w:t>
      </w:r>
      <w:proofErr w:type="spellStart"/>
      <w:r w:rsidRPr="007F4088">
        <w:rPr>
          <w:rFonts w:asciiTheme="majorBidi" w:hAnsiTheme="majorBidi" w:cstheme="majorBidi"/>
          <w:sz w:val="28"/>
          <w:szCs w:val="28"/>
          <w:rtl/>
          <w:lang w:bidi="ar-MA"/>
        </w:rPr>
        <w:t>القائمة،</w:t>
      </w:r>
      <w:proofErr w:type="spellEnd"/>
      <w:r w:rsidRPr="007F4088">
        <w:rPr>
          <w:rFonts w:asciiTheme="majorBidi" w:hAnsiTheme="majorBidi" w:cstheme="majorBidi"/>
          <w:sz w:val="28"/>
          <w:szCs w:val="28"/>
          <w:rtl/>
          <w:lang w:bidi="ar-MA"/>
        </w:rPr>
        <w:t xml:space="preserve"> والتي يبدو أنها</w:t>
      </w:r>
      <w:r w:rsidR="002856E2">
        <w:rPr>
          <w:rFonts w:asciiTheme="majorBidi" w:hAnsiTheme="majorBidi" w:cstheme="majorBidi"/>
          <w:sz w:val="28"/>
          <w:szCs w:val="28"/>
          <w:lang w:bidi="ar-MA"/>
        </w:rPr>
        <w:t xml:space="preserve"> </w:t>
      </w:r>
      <w:r w:rsidRPr="007F4088">
        <w:rPr>
          <w:rFonts w:asciiTheme="majorBidi" w:hAnsiTheme="majorBidi" w:cstheme="majorBidi"/>
          <w:sz w:val="28"/>
          <w:szCs w:val="28"/>
          <w:rtl/>
          <w:lang w:bidi="ar-MA"/>
        </w:rPr>
        <w:t xml:space="preserve">حتى ذلك </w:t>
      </w:r>
      <w:proofErr w:type="spellStart"/>
      <w:r w:rsidRPr="007F4088">
        <w:rPr>
          <w:rFonts w:asciiTheme="majorBidi" w:hAnsiTheme="majorBidi" w:cstheme="majorBidi"/>
          <w:sz w:val="28"/>
          <w:szCs w:val="28"/>
          <w:rtl/>
          <w:lang w:bidi="ar-MA"/>
        </w:rPr>
        <w:t>الحين،</w:t>
      </w:r>
      <w:proofErr w:type="spellEnd"/>
      <w:r w:rsidRPr="007F4088">
        <w:rPr>
          <w:rFonts w:asciiTheme="majorBidi" w:hAnsiTheme="majorBidi" w:cstheme="majorBidi"/>
          <w:sz w:val="28"/>
          <w:szCs w:val="28"/>
          <w:rtl/>
          <w:lang w:bidi="ar-MA"/>
        </w:rPr>
        <w:t xml:space="preserve"> تمكنت من إضفاء بعض الشرعية الداخلية والدولية على </w:t>
      </w:r>
      <w:proofErr w:type="spellStart"/>
      <w:r w:rsidRPr="007F4088">
        <w:rPr>
          <w:rFonts w:asciiTheme="majorBidi" w:hAnsiTheme="majorBidi" w:cstheme="majorBidi"/>
          <w:sz w:val="28"/>
          <w:szCs w:val="28"/>
          <w:rtl/>
          <w:lang w:bidi="ar-MA"/>
        </w:rPr>
        <w:t>نفسها،</w:t>
      </w:r>
      <w:proofErr w:type="spellEnd"/>
      <w:r w:rsidRPr="007F4088">
        <w:rPr>
          <w:rFonts w:asciiTheme="majorBidi" w:hAnsiTheme="majorBidi" w:cstheme="majorBidi"/>
          <w:sz w:val="28"/>
          <w:szCs w:val="28"/>
          <w:rtl/>
          <w:lang w:bidi="ar-MA"/>
        </w:rPr>
        <w:t xml:space="preserve"> بالنظر إلى التقدم المحرز في مجال التنمية </w:t>
      </w:r>
      <w:proofErr w:type="spellStart"/>
      <w:r w:rsidRPr="007F4088">
        <w:rPr>
          <w:rFonts w:asciiTheme="majorBidi" w:hAnsiTheme="majorBidi" w:cstheme="majorBidi"/>
          <w:sz w:val="28"/>
          <w:szCs w:val="28"/>
          <w:rtl/>
          <w:lang w:bidi="ar-MA"/>
        </w:rPr>
        <w:t>الاقتصادية،</w:t>
      </w:r>
      <w:proofErr w:type="spellEnd"/>
      <w:r w:rsidRPr="007F4088">
        <w:rPr>
          <w:rFonts w:asciiTheme="majorBidi" w:hAnsiTheme="majorBidi" w:cstheme="majorBidi"/>
          <w:sz w:val="28"/>
          <w:szCs w:val="28"/>
          <w:rtl/>
          <w:lang w:bidi="ar-MA"/>
        </w:rPr>
        <w:t xml:space="preserve"> وما تعودت عليه من استقرار </w:t>
      </w:r>
      <w:proofErr w:type="spellStart"/>
      <w:r w:rsidRPr="007F4088">
        <w:rPr>
          <w:rFonts w:asciiTheme="majorBidi" w:hAnsiTheme="majorBidi" w:cstheme="majorBidi"/>
          <w:sz w:val="28"/>
          <w:szCs w:val="28"/>
          <w:rtl/>
          <w:lang w:bidi="ar-MA"/>
        </w:rPr>
        <w:t>مؤسسي،</w:t>
      </w:r>
      <w:proofErr w:type="spellEnd"/>
      <w:r w:rsidRPr="007F4088">
        <w:rPr>
          <w:rFonts w:asciiTheme="majorBidi" w:hAnsiTheme="majorBidi" w:cstheme="majorBidi"/>
          <w:sz w:val="28"/>
          <w:szCs w:val="28"/>
          <w:rtl/>
          <w:lang w:bidi="ar-MA"/>
        </w:rPr>
        <w:t xml:space="preserve">  بالمقارنة مع دول أخرى في </w:t>
      </w:r>
      <w:proofErr w:type="spellStart"/>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وبالنظر كذلك للنتائج المحققة في مكافحة التطرف المتصاعد. غير أن التقلبات التي حصلت أظهرت الحدود الموضوعية لهذه </w:t>
      </w:r>
      <w:proofErr w:type="spellStart"/>
      <w:r w:rsidRPr="007F4088">
        <w:rPr>
          <w:rFonts w:asciiTheme="majorBidi" w:hAnsiTheme="majorBidi" w:cstheme="majorBidi"/>
          <w:sz w:val="28"/>
          <w:szCs w:val="28"/>
          <w:rtl/>
          <w:lang w:bidi="ar-MA"/>
        </w:rPr>
        <w:t>النماذج،</w:t>
      </w:r>
      <w:proofErr w:type="spellEnd"/>
      <w:r w:rsidRPr="007F4088">
        <w:rPr>
          <w:rFonts w:asciiTheme="majorBidi" w:hAnsiTheme="majorBidi" w:cstheme="majorBidi"/>
          <w:sz w:val="28"/>
          <w:szCs w:val="28"/>
          <w:rtl/>
          <w:lang w:bidi="ar-MA"/>
        </w:rPr>
        <w:t xml:space="preserve"> أهمها زيادة ملحوظة في عدم المساواة الاجتماعية وفي </w:t>
      </w:r>
      <w:proofErr w:type="spellStart"/>
      <w:r w:rsidRPr="007F4088">
        <w:rPr>
          <w:rFonts w:asciiTheme="majorBidi" w:hAnsiTheme="majorBidi" w:cstheme="majorBidi"/>
          <w:sz w:val="28"/>
          <w:szCs w:val="28"/>
          <w:rtl/>
          <w:lang w:bidi="ar-MA"/>
        </w:rPr>
        <w:t>الهشاشة،</w:t>
      </w:r>
      <w:proofErr w:type="spellEnd"/>
      <w:r w:rsidRPr="007F4088">
        <w:rPr>
          <w:rFonts w:asciiTheme="majorBidi" w:hAnsiTheme="majorBidi" w:cstheme="majorBidi"/>
          <w:sz w:val="28"/>
          <w:szCs w:val="28"/>
          <w:rtl/>
          <w:lang w:bidi="ar-MA"/>
        </w:rPr>
        <w:t xml:space="preserve"> وعجز في الشفافية </w:t>
      </w:r>
      <w:proofErr w:type="spellStart"/>
      <w:r w:rsidRPr="007F4088">
        <w:rPr>
          <w:rFonts w:asciiTheme="majorBidi" w:hAnsiTheme="majorBidi" w:cstheme="majorBidi"/>
          <w:sz w:val="28"/>
          <w:szCs w:val="28"/>
          <w:rtl/>
          <w:lang w:bidi="ar-MA"/>
        </w:rPr>
        <w:t>وال</w:t>
      </w:r>
      <w:r w:rsidR="00290C80" w:rsidRPr="007F4088">
        <w:rPr>
          <w:rFonts w:asciiTheme="majorBidi" w:hAnsiTheme="majorBidi" w:cstheme="majorBidi"/>
          <w:sz w:val="28"/>
          <w:szCs w:val="28"/>
          <w:rtl/>
          <w:lang w:bidi="ar-MA"/>
        </w:rPr>
        <w:t>حكامة</w:t>
      </w:r>
      <w:proofErr w:type="spellEnd"/>
      <w:r w:rsidRPr="007F4088">
        <w:rPr>
          <w:rFonts w:asciiTheme="majorBidi" w:hAnsiTheme="majorBidi" w:cstheme="majorBidi"/>
          <w:sz w:val="28"/>
          <w:szCs w:val="28"/>
          <w:rtl/>
          <w:lang w:bidi="ar-MA"/>
        </w:rPr>
        <w:t xml:space="preserve"> </w:t>
      </w:r>
      <w:proofErr w:type="spellStart"/>
      <w:r w:rsidRPr="007F4088">
        <w:rPr>
          <w:rFonts w:asciiTheme="majorBidi" w:hAnsiTheme="majorBidi" w:cstheme="majorBidi"/>
          <w:sz w:val="28"/>
          <w:szCs w:val="28"/>
          <w:rtl/>
          <w:lang w:bidi="ar-MA"/>
        </w:rPr>
        <w:t>التشاركية</w:t>
      </w:r>
      <w:proofErr w:type="spellEnd"/>
      <w:r w:rsidRPr="007F4088">
        <w:rPr>
          <w:rFonts w:asciiTheme="majorBidi" w:hAnsiTheme="majorBidi" w:cstheme="majorBidi"/>
          <w:sz w:val="28"/>
          <w:szCs w:val="28"/>
          <w:rtl/>
          <w:lang w:bidi="ar-MA"/>
        </w:rPr>
        <w:t xml:space="preserve"> والحريات. ومن خلال مختلف أشكال الاحتجاج </w:t>
      </w:r>
      <w:proofErr w:type="spellStart"/>
      <w:r w:rsidRPr="007F4088">
        <w:rPr>
          <w:rFonts w:asciiTheme="majorBidi" w:hAnsiTheme="majorBidi" w:cstheme="majorBidi"/>
          <w:sz w:val="28"/>
          <w:szCs w:val="28"/>
          <w:rtl/>
          <w:lang w:bidi="ar-MA"/>
        </w:rPr>
        <w:t>والمطالبة،</w:t>
      </w:r>
      <w:proofErr w:type="spellEnd"/>
      <w:r w:rsidRPr="007F4088">
        <w:rPr>
          <w:rFonts w:asciiTheme="majorBidi" w:hAnsiTheme="majorBidi" w:cstheme="majorBidi"/>
          <w:sz w:val="28"/>
          <w:szCs w:val="28"/>
          <w:rtl/>
          <w:lang w:bidi="ar-MA"/>
        </w:rPr>
        <w:t xml:space="preserve"> عبر </w:t>
      </w:r>
      <w:proofErr w:type="spellStart"/>
      <w:r w:rsidRPr="007F4088">
        <w:rPr>
          <w:rFonts w:asciiTheme="majorBidi" w:hAnsiTheme="majorBidi" w:cstheme="majorBidi"/>
          <w:sz w:val="28"/>
          <w:szCs w:val="28"/>
          <w:rtl/>
          <w:lang w:bidi="ar-MA"/>
        </w:rPr>
        <w:t>السكان،</w:t>
      </w:r>
      <w:proofErr w:type="spellEnd"/>
      <w:r w:rsidRPr="007F4088">
        <w:rPr>
          <w:rFonts w:asciiTheme="majorBidi" w:hAnsiTheme="majorBidi" w:cstheme="majorBidi"/>
          <w:sz w:val="28"/>
          <w:szCs w:val="28"/>
          <w:rtl/>
          <w:lang w:bidi="ar-MA"/>
        </w:rPr>
        <w:t xml:space="preserve"> والشباب منهم بشكل </w:t>
      </w:r>
      <w:proofErr w:type="spellStart"/>
      <w:r w:rsidRPr="007F4088">
        <w:rPr>
          <w:rFonts w:asciiTheme="majorBidi" w:hAnsiTheme="majorBidi" w:cstheme="majorBidi"/>
          <w:sz w:val="28"/>
          <w:szCs w:val="28"/>
          <w:rtl/>
          <w:lang w:bidi="ar-MA"/>
        </w:rPr>
        <w:t>خاص،</w:t>
      </w:r>
      <w:proofErr w:type="spellEnd"/>
      <w:r w:rsidRPr="007F4088">
        <w:rPr>
          <w:rFonts w:asciiTheme="majorBidi" w:hAnsiTheme="majorBidi" w:cstheme="majorBidi"/>
          <w:sz w:val="28"/>
          <w:szCs w:val="28"/>
          <w:rtl/>
          <w:lang w:bidi="ar-MA"/>
        </w:rPr>
        <w:t xml:space="preserve"> عن مطالب قوية </w:t>
      </w:r>
      <w:proofErr w:type="spellStart"/>
      <w:r w:rsidRPr="007F4088">
        <w:rPr>
          <w:rFonts w:asciiTheme="majorBidi" w:hAnsiTheme="majorBidi" w:cstheme="majorBidi"/>
          <w:sz w:val="28"/>
          <w:szCs w:val="28"/>
          <w:rtl/>
          <w:lang w:bidi="ar-MA"/>
        </w:rPr>
        <w:t>ومتعددة،</w:t>
      </w:r>
      <w:proofErr w:type="spellEnd"/>
      <w:r w:rsidRPr="007F4088">
        <w:rPr>
          <w:rFonts w:asciiTheme="majorBidi" w:hAnsiTheme="majorBidi" w:cstheme="majorBidi"/>
          <w:sz w:val="28"/>
          <w:szCs w:val="28"/>
          <w:rtl/>
          <w:lang w:bidi="ar-MA"/>
        </w:rPr>
        <w:t xml:space="preserve"> من أجل التداول </w:t>
      </w:r>
      <w:proofErr w:type="spellStart"/>
      <w:r w:rsidRPr="007F4088">
        <w:rPr>
          <w:rFonts w:asciiTheme="majorBidi" w:hAnsiTheme="majorBidi" w:cstheme="majorBidi"/>
          <w:sz w:val="28"/>
          <w:szCs w:val="28"/>
          <w:rtl/>
          <w:lang w:bidi="ar-MA"/>
        </w:rPr>
        <w:t>السياسي</w:t>
      </w:r>
      <w:r w:rsidR="001E2CAD" w:rsidRPr="007F4088">
        <w:rPr>
          <w:rFonts w:asciiTheme="majorBidi" w:hAnsiTheme="majorBidi" w:cstheme="majorBidi"/>
          <w:sz w:val="28"/>
          <w:szCs w:val="28"/>
          <w:rtl/>
          <w:lang w:bidi="ar-MA"/>
        </w:rPr>
        <w:t>،</w:t>
      </w:r>
      <w:proofErr w:type="spellEnd"/>
      <w:r w:rsidR="001E2CAD" w:rsidRPr="007F4088">
        <w:rPr>
          <w:rFonts w:asciiTheme="majorBidi" w:hAnsiTheme="majorBidi" w:cstheme="majorBidi"/>
          <w:sz w:val="28"/>
          <w:szCs w:val="28"/>
          <w:rtl/>
          <w:lang w:bidi="ar-MA"/>
        </w:rPr>
        <w:t xml:space="preserve"> </w:t>
      </w:r>
      <w:proofErr w:type="spellStart"/>
      <w:r w:rsidR="001E2CAD" w:rsidRPr="007F4088">
        <w:rPr>
          <w:rFonts w:asciiTheme="majorBidi" w:hAnsiTheme="majorBidi" w:cstheme="majorBidi"/>
          <w:sz w:val="28"/>
          <w:szCs w:val="28"/>
          <w:rtl/>
          <w:lang w:bidi="ar-MA"/>
        </w:rPr>
        <w:t>و</w:t>
      </w:r>
      <w:r w:rsidR="00290C80" w:rsidRPr="007F4088">
        <w:rPr>
          <w:rFonts w:asciiTheme="majorBidi" w:hAnsiTheme="majorBidi" w:cstheme="majorBidi"/>
          <w:sz w:val="28"/>
          <w:szCs w:val="28"/>
          <w:rtl/>
          <w:lang w:bidi="ar-MA"/>
        </w:rPr>
        <w:t>حكامة</w:t>
      </w:r>
      <w:proofErr w:type="spellEnd"/>
      <w:r w:rsidR="001E2CAD" w:rsidRPr="007F4088">
        <w:rPr>
          <w:rFonts w:asciiTheme="majorBidi" w:hAnsiTheme="majorBidi" w:cstheme="majorBidi"/>
          <w:sz w:val="28"/>
          <w:szCs w:val="28"/>
          <w:rtl/>
          <w:lang w:bidi="ar-MA"/>
        </w:rPr>
        <w:t xml:space="preserve"> أكثر </w:t>
      </w:r>
      <w:proofErr w:type="spellStart"/>
      <w:r w:rsidR="001E2CAD" w:rsidRPr="007F4088">
        <w:rPr>
          <w:rFonts w:asciiTheme="majorBidi" w:hAnsiTheme="majorBidi" w:cstheme="majorBidi"/>
          <w:sz w:val="28"/>
          <w:szCs w:val="28"/>
          <w:rtl/>
          <w:lang w:bidi="ar-MA"/>
        </w:rPr>
        <w:t>إد</w:t>
      </w:r>
      <w:r w:rsidR="00CC65D0" w:rsidRPr="007F4088">
        <w:rPr>
          <w:rFonts w:asciiTheme="majorBidi" w:hAnsiTheme="majorBidi" w:cstheme="majorBidi"/>
          <w:sz w:val="28"/>
          <w:szCs w:val="28"/>
          <w:rtl/>
          <w:lang w:bidi="ar-MA"/>
        </w:rPr>
        <w:t>ماجا،</w:t>
      </w:r>
      <w:proofErr w:type="spellEnd"/>
      <w:r w:rsidR="00CC65D0" w:rsidRPr="007F4088">
        <w:rPr>
          <w:rFonts w:asciiTheme="majorBidi" w:hAnsiTheme="majorBidi" w:cstheme="majorBidi"/>
          <w:sz w:val="28"/>
          <w:szCs w:val="28"/>
          <w:rtl/>
          <w:lang w:bidi="ar-MA"/>
        </w:rPr>
        <w:t xml:space="preserve"> مع مزيد من </w:t>
      </w:r>
      <w:proofErr w:type="spellStart"/>
      <w:r w:rsidR="00CC65D0" w:rsidRPr="007F4088">
        <w:rPr>
          <w:rFonts w:asciiTheme="majorBidi" w:hAnsiTheme="majorBidi" w:cstheme="majorBidi"/>
          <w:sz w:val="28"/>
          <w:szCs w:val="28"/>
          <w:rtl/>
          <w:lang w:bidi="ar-MA"/>
        </w:rPr>
        <w:t>الديموقراطية،</w:t>
      </w:r>
      <w:proofErr w:type="spellEnd"/>
      <w:r w:rsidR="00CC65D0" w:rsidRPr="007F4088">
        <w:rPr>
          <w:rFonts w:asciiTheme="majorBidi" w:hAnsiTheme="majorBidi" w:cstheme="majorBidi"/>
          <w:sz w:val="28"/>
          <w:szCs w:val="28"/>
          <w:rtl/>
          <w:lang w:bidi="ar-MA"/>
        </w:rPr>
        <w:t xml:space="preserve"> </w:t>
      </w:r>
      <w:proofErr w:type="spellStart"/>
      <w:r w:rsidR="00CC65D0" w:rsidRPr="007F4088">
        <w:rPr>
          <w:rFonts w:asciiTheme="majorBidi" w:hAnsiTheme="majorBidi" w:cstheme="majorBidi"/>
          <w:sz w:val="28"/>
          <w:szCs w:val="28"/>
          <w:rtl/>
          <w:lang w:bidi="ar-MA"/>
        </w:rPr>
        <w:t>والحريات،</w:t>
      </w:r>
      <w:proofErr w:type="spellEnd"/>
      <w:r w:rsidR="00CC65D0" w:rsidRPr="007F4088">
        <w:rPr>
          <w:rFonts w:asciiTheme="majorBidi" w:hAnsiTheme="majorBidi" w:cstheme="majorBidi"/>
          <w:sz w:val="28"/>
          <w:szCs w:val="28"/>
          <w:rtl/>
          <w:lang w:bidi="ar-MA"/>
        </w:rPr>
        <w:t xml:space="preserve"> والشغل </w:t>
      </w:r>
      <w:proofErr w:type="spellStart"/>
      <w:r w:rsidR="00CC65D0" w:rsidRPr="007F4088">
        <w:rPr>
          <w:rFonts w:asciiTheme="majorBidi" w:hAnsiTheme="majorBidi" w:cstheme="majorBidi"/>
          <w:sz w:val="28"/>
          <w:szCs w:val="28"/>
          <w:rtl/>
          <w:lang w:bidi="ar-MA"/>
        </w:rPr>
        <w:t>اللائق،</w:t>
      </w:r>
      <w:proofErr w:type="spellEnd"/>
      <w:r w:rsidR="00CC65D0" w:rsidRPr="007F4088">
        <w:rPr>
          <w:rFonts w:asciiTheme="majorBidi" w:hAnsiTheme="majorBidi" w:cstheme="majorBidi"/>
          <w:sz w:val="28"/>
          <w:szCs w:val="28"/>
          <w:rtl/>
          <w:lang w:bidi="ar-MA"/>
        </w:rPr>
        <w:t xml:space="preserve"> والشفافية والإنصاف في توزيع ثمار النمو.</w:t>
      </w:r>
    </w:p>
    <w:p w:rsidR="00C711F7" w:rsidRPr="007F4088" w:rsidRDefault="00C711F7" w:rsidP="007F4088">
      <w:pPr>
        <w:bidi/>
        <w:spacing w:before="0" w:line="20" w:lineRule="atLeast"/>
        <w:ind w:left="503"/>
        <w:rPr>
          <w:rFonts w:asciiTheme="majorBidi" w:hAnsiTheme="majorBidi" w:cstheme="majorBidi"/>
          <w:sz w:val="28"/>
          <w:szCs w:val="28"/>
          <w:rtl/>
          <w:lang w:bidi="ar-MA"/>
        </w:rPr>
      </w:pPr>
    </w:p>
    <w:p w:rsidR="00C711F7" w:rsidRPr="007F4088" w:rsidRDefault="00C711F7" w:rsidP="002856E2">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وقد أدت هذه الأحداث إلى إطلاق سلسلة أولى من </w:t>
      </w:r>
      <w:proofErr w:type="spellStart"/>
      <w:r w:rsidRPr="007F4088">
        <w:rPr>
          <w:rFonts w:asciiTheme="majorBidi" w:hAnsiTheme="majorBidi" w:cstheme="majorBidi"/>
          <w:sz w:val="28"/>
          <w:szCs w:val="28"/>
          <w:rtl/>
          <w:lang w:bidi="ar-MA"/>
        </w:rPr>
        <w:t>الإصلاحات،</w:t>
      </w:r>
      <w:proofErr w:type="spellEnd"/>
      <w:r w:rsidRPr="007F4088">
        <w:rPr>
          <w:rFonts w:asciiTheme="majorBidi" w:hAnsiTheme="majorBidi" w:cstheme="majorBidi"/>
          <w:sz w:val="28"/>
          <w:szCs w:val="28"/>
          <w:rtl/>
          <w:lang w:bidi="ar-MA"/>
        </w:rPr>
        <w:t xml:space="preserve"> همت بشكل خاص توسيع </w:t>
      </w:r>
      <w:r w:rsidR="00500805">
        <w:rPr>
          <w:rFonts w:asciiTheme="majorBidi" w:hAnsiTheme="majorBidi" w:cstheme="majorBidi" w:hint="cs"/>
          <w:sz w:val="28"/>
          <w:szCs w:val="28"/>
          <w:rtl/>
          <w:lang w:bidi="ar-MA"/>
        </w:rPr>
        <w:t xml:space="preserve">هامش </w:t>
      </w:r>
      <w:proofErr w:type="spellStart"/>
      <w:r w:rsidR="00500805">
        <w:rPr>
          <w:rFonts w:asciiTheme="majorBidi" w:hAnsiTheme="majorBidi" w:cstheme="majorBidi" w:hint="cs"/>
          <w:sz w:val="28"/>
          <w:szCs w:val="28"/>
          <w:rtl/>
          <w:lang w:bidi="ar-MA"/>
        </w:rPr>
        <w:t>الحريات</w:t>
      </w:r>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وفتح المجال </w:t>
      </w:r>
      <w:proofErr w:type="spellStart"/>
      <w:r w:rsidRPr="007F4088">
        <w:rPr>
          <w:rFonts w:asciiTheme="majorBidi" w:hAnsiTheme="majorBidi" w:cstheme="majorBidi"/>
          <w:sz w:val="28"/>
          <w:szCs w:val="28"/>
          <w:rtl/>
          <w:lang w:bidi="ar-MA"/>
        </w:rPr>
        <w:t>السياسي،</w:t>
      </w:r>
      <w:proofErr w:type="spellEnd"/>
      <w:r w:rsidRPr="007F4088">
        <w:rPr>
          <w:rFonts w:asciiTheme="majorBidi" w:hAnsiTheme="majorBidi" w:cstheme="majorBidi"/>
          <w:sz w:val="28"/>
          <w:szCs w:val="28"/>
          <w:rtl/>
          <w:lang w:bidi="ar-MA"/>
        </w:rPr>
        <w:t xml:space="preserve"> وإنشاء مؤسسات </w:t>
      </w:r>
      <w:proofErr w:type="spellStart"/>
      <w:r w:rsidRPr="007F4088">
        <w:rPr>
          <w:rFonts w:asciiTheme="majorBidi" w:hAnsiTheme="majorBidi" w:cstheme="majorBidi"/>
          <w:sz w:val="28"/>
          <w:szCs w:val="28"/>
          <w:rtl/>
          <w:lang w:bidi="ar-MA"/>
        </w:rPr>
        <w:t>جديدة</w:t>
      </w:r>
      <w:r w:rsidR="001E2CAD"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مع تنظيم انتخابات تعددية وأكثر شفافية. </w:t>
      </w:r>
      <w:proofErr w:type="spellStart"/>
      <w:r w:rsidR="001E2CAD" w:rsidRPr="007F4088">
        <w:rPr>
          <w:rFonts w:asciiTheme="majorBidi" w:hAnsiTheme="majorBidi" w:cstheme="majorBidi"/>
          <w:sz w:val="28"/>
          <w:szCs w:val="28"/>
          <w:rtl/>
          <w:lang w:bidi="ar-MA"/>
        </w:rPr>
        <w:t>و</w:t>
      </w:r>
      <w:r w:rsidRPr="007F4088">
        <w:rPr>
          <w:rFonts w:asciiTheme="majorBidi" w:hAnsiTheme="majorBidi" w:cstheme="majorBidi"/>
          <w:sz w:val="28"/>
          <w:szCs w:val="28"/>
          <w:rtl/>
          <w:lang w:bidi="ar-MA"/>
        </w:rPr>
        <w:t>هكذا،</w:t>
      </w:r>
      <w:proofErr w:type="spellEnd"/>
      <w:r w:rsidRPr="007F4088">
        <w:rPr>
          <w:rFonts w:asciiTheme="majorBidi" w:hAnsiTheme="majorBidi" w:cstheme="majorBidi"/>
          <w:sz w:val="28"/>
          <w:szCs w:val="28"/>
          <w:rtl/>
          <w:lang w:bidi="ar-MA"/>
        </w:rPr>
        <w:t xml:space="preserve"> بدأت تنشأ علاقة جديدة بين المواطنين </w:t>
      </w:r>
      <w:proofErr w:type="spellStart"/>
      <w:r w:rsidRPr="007F4088">
        <w:rPr>
          <w:rFonts w:asciiTheme="majorBidi" w:hAnsiTheme="majorBidi" w:cstheme="majorBidi"/>
          <w:sz w:val="28"/>
          <w:szCs w:val="28"/>
          <w:rtl/>
          <w:lang w:bidi="ar-MA"/>
        </w:rPr>
        <w:t>والحكام،</w:t>
      </w:r>
      <w:proofErr w:type="spellEnd"/>
      <w:r w:rsidRPr="007F4088">
        <w:rPr>
          <w:rFonts w:asciiTheme="majorBidi" w:hAnsiTheme="majorBidi" w:cstheme="majorBidi"/>
          <w:sz w:val="28"/>
          <w:szCs w:val="28"/>
          <w:rtl/>
          <w:lang w:bidi="ar-MA"/>
        </w:rPr>
        <w:t xml:space="preserve"> تتسم بمطالبة أقوى بخدمات عمومية أكثر فعالية وتحقيق المساءلة على كل مستويات المسؤولية. </w:t>
      </w:r>
      <w:proofErr w:type="spellStart"/>
      <w:r w:rsidR="00F025FB" w:rsidRPr="007F4088">
        <w:rPr>
          <w:rFonts w:asciiTheme="majorBidi" w:hAnsiTheme="majorBidi" w:cstheme="majorBidi"/>
          <w:sz w:val="28"/>
          <w:szCs w:val="28"/>
          <w:rtl/>
          <w:lang w:bidi="ar-MA"/>
        </w:rPr>
        <w:t>ويتوقع،</w:t>
      </w:r>
      <w:proofErr w:type="spellEnd"/>
      <w:r w:rsidR="00F025FB" w:rsidRPr="007F4088">
        <w:rPr>
          <w:rFonts w:asciiTheme="majorBidi" w:hAnsiTheme="majorBidi" w:cstheme="majorBidi"/>
          <w:sz w:val="28"/>
          <w:szCs w:val="28"/>
          <w:rtl/>
          <w:lang w:bidi="ar-MA"/>
        </w:rPr>
        <w:t xml:space="preserve"> أكثر من أي وقت </w:t>
      </w:r>
      <w:proofErr w:type="spellStart"/>
      <w:r w:rsidR="00F025FB" w:rsidRPr="007F4088">
        <w:rPr>
          <w:rFonts w:asciiTheme="majorBidi" w:hAnsiTheme="majorBidi" w:cstheme="majorBidi"/>
          <w:sz w:val="28"/>
          <w:szCs w:val="28"/>
          <w:rtl/>
          <w:lang w:bidi="ar-MA"/>
        </w:rPr>
        <w:t>مضى،</w:t>
      </w:r>
      <w:proofErr w:type="spellEnd"/>
      <w:r w:rsidR="00F025FB" w:rsidRPr="007F4088">
        <w:rPr>
          <w:rFonts w:asciiTheme="majorBidi" w:hAnsiTheme="majorBidi" w:cstheme="majorBidi"/>
          <w:sz w:val="28"/>
          <w:szCs w:val="28"/>
          <w:rtl/>
          <w:lang w:bidi="ar-MA"/>
        </w:rPr>
        <w:t xml:space="preserve"> بأن يصبح تعزيز دولة الحق والقانون </w:t>
      </w:r>
      <w:proofErr w:type="spellStart"/>
      <w:r w:rsidR="00F025FB" w:rsidRPr="007F4088">
        <w:rPr>
          <w:rFonts w:asciiTheme="majorBidi" w:hAnsiTheme="majorBidi" w:cstheme="majorBidi"/>
          <w:sz w:val="28"/>
          <w:szCs w:val="28"/>
          <w:rtl/>
          <w:lang w:bidi="ar-MA"/>
        </w:rPr>
        <w:t>والحكامة</w:t>
      </w:r>
      <w:proofErr w:type="spellEnd"/>
      <w:r w:rsidR="00F025FB" w:rsidRPr="007F4088">
        <w:rPr>
          <w:rFonts w:asciiTheme="majorBidi" w:hAnsiTheme="majorBidi" w:cstheme="majorBidi"/>
          <w:sz w:val="28"/>
          <w:szCs w:val="28"/>
          <w:rtl/>
          <w:lang w:bidi="ar-MA"/>
        </w:rPr>
        <w:t xml:space="preserve"> الجيدة </w:t>
      </w:r>
      <w:r w:rsidR="001E2CAD" w:rsidRPr="007F4088">
        <w:rPr>
          <w:rFonts w:asciiTheme="majorBidi" w:hAnsiTheme="majorBidi" w:cstheme="majorBidi"/>
          <w:sz w:val="28"/>
          <w:szCs w:val="28"/>
          <w:rtl/>
          <w:lang w:bidi="ar-MA"/>
        </w:rPr>
        <w:t xml:space="preserve">من </w:t>
      </w:r>
      <w:r w:rsidR="00F025FB" w:rsidRPr="007F4088">
        <w:rPr>
          <w:rFonts w:asciiTheme="majorBidi" w:hAnsiTheme="majorBidi" w:cstheme="majorBidi"/>
          <w:sz w:val="28"/>
          <w:szCs w:val="28"/>
          <w:rtl/>
          <w:lang w:bidi="ar-MA"/>
        </w:rPr>
        <w:t>ثوابت الاستراتيجية الوطنية للتنمية</w:t>
      </w:r>
      <w:r w:rsidR="001E2CAD" w:rsidRPr="007F4088">
        <w:rPr>
          <w:rFonts w:asciiTheme="majorBidi" w:hAnsiTheme="majorBidi" w:cstheme="majorBidi"/>
          <w:sz w:val="28"/>
          <w:szCs w:val="28"/>
          <w:rtl/>
          <w:lang w:bidi="ar-MA"/>
        </w:rPr>
        <w:t xml:space="preserve"> الهادفة إلى تحقيق</w:t>
      </w:r>
      <w:r w:rsidR="002856E2">
        <w:rPr>
          <w:rFonts w:asciiTheme="majorBidi" w:hAnsiTheme="majorBidi" w:cstheme="majorBidi"/>
          <w:sz w:val="28"/>
          <w:szCs w:val="28"/>
          <w:lang w:bidi="ar-MA"/>
        </w:rPr>
        <w:t xml:space="preserve"> </w:t>
      </w:r>
      <w:r w:rsidR="002856E2">
        <w:rPr>
          <w:rFonts w:asciiTheme="majorBidi" w:hAnsiTheme="majorBidi" w:cstheme="majorBidi" w:hint="cs"/>
          <w:sz w:val="28"/>
          <w:szCs w:val="28"/>
          <w:rtl/>
          <w:lang w:bidi="ar-MA"/>
        </w:rPr>
        <w:t xml:space="preserve"> غايات محددة من بينها </w:t>
      </w:r>
      <w:r w:rsidR="00F025FB" w:rsidRPr="007F4088">
        <w:rPr>
          <w:rFonts w:asciiTheme="majorBidi" w:hAnsiTheme="majorBidi" w:cstheme="majorBidi"/>
          <w:sz w:val="28"/>
          <w:szCs w:val="28"/>
          <w:rtl/>
          <w:lang w:bidi="ar-MA"/>
        </w:rPr>
        <w:t xml:space="preserve">مشاركة أكثر إدماجا للمواطنين </w:t>
      </w:r>
      <w:proofErr w:type="spellStart"/>
      <w:r w:rsidR="009A4982" w:rsidRPr="007F4088">
        <w:rPr>
          <w:rFonts w:asciiTheme="majorBidi" w:hAnsiTheme="majorBidi" w:cstheme="majorBidi"/>
          <w:sz w:val="28"/>
          <w:szCs w:val="28"/>
          <w:rtl/>
          <w:lang w:bidi="ar-MA"/>
        </w:rPr>
        <w:t>والفآت</w:t>
      </w:r>
      <w:proofErr w:type="spellEnd"/>
      <w:r w:rsidR="00F025FB" w:rsidRPr="007F4088">
        <w:rPr>
          <w:rFonts w:asciiTheme="majorBidi" w:hAnsiTheme="majorBidi" w:cstheme="majorBidi"/>
          <w:sz w:val="28"/>
          <w:szCs w:val="28"/>
          <w:rtl/>
          <w:lang w:bidi="ar-MA"/>
        </w:rPr>
        <w:t xml:space="preserve"> </w:t>
      </w:r>
      <w:proofErr w:type="spellStart"/>
      <w:r w:rsidR="00F025FB" w:rsidRPr="007F4088">
        <w:rPr>
          <w:rFonts w:asciiTheme="majorBidi" w:hAnsiTheme="majorBidi" w:cstheme="majorBidi"/>
          <w:sz w:val="28"/>
          <w:szCs w:val="28"/>
          <w:rtl/>
          <w:lang w:bidi="ar-MA"/>
        </w:rPr>
        <w:t>الاجتماعية،</w:t>
      </w:r>
      <w:proofErr w:type="spellEnd"/>
      <w:r w:rsidR="00F025FB" w:rsidRPr="007F4088">
        <w:rPr>
          <w:rFonts w:asciiTheme="majorBidi" w:hAnsiTheme="majorBidi" w:cstheme="majorBidi"/>
          <w:sz w:val="28"/>
          <w:szCs w:val="28"/>
          <w:rtl/>
          <w:lang w:bidi="ar-MA"/>
        </w:rPr>
        <w:t xml:space="preserve"> وتحسين الأداء</w:t>
      </w:r>
      <w:r w:rsidR="002856E2">
        <w:rPr>
          <w:rFonts w:asciiTheme="majorBidi" w:hAnsiTheme="majorBidi" w:cstheme="majorBidi"/>
          <w:sz w:val="28"/>
          <w:szCs w:val="28"/>
          <w:lang w:bidi="ar-MA"/>
        </w:rPr>
        <w:t xml:space="preserve"> </w:t>
      </w:r>
      <w:proofErr w:type="spellStart"/>
      <w:r w:rsidR="00F025FB" w:rsidRPr="007F4088">
        <w:rPr>
          <w:rFonts w:asciiTheme="majorBidi" w:hAnsiTheme="majorBidi" w:cstheme="majorBidi"/>
          <w:sz w:val="28"/>
          <w:szCs w:val="28"/>
          <w:rtl/>
          <w:lang w:bidi="ar-MA"/>
        </w:rPr>
        <w:t>الاقتصادي،</w:t>
      </w:r>
      <w:proofErr w:type="spellEnd"/>
      <w:r w:rsidR="00F025FB" w:rsidRPr="007F4088">
        <w:rPr>
          <w:rFonts w:asciiTheme="majorBidi" w:hAnsiTheme="majorBidi" w:cstheme="majorBidi"/>
          <w:sz w:val="28"/>
          <w:szCs w:val="28"/>
          <w:rtl/>
          <w:lang w:bidi="ar-MA"/>
        </w:rPr>
        <w:t xml:space="preserve"> وإعادة توزيع أكثر إنصافا </w:t>
      </w:r>
      <w:proofErr w:type="spellStart"/>
      <w:r w:rsidR="00F025FB" w:rsidRPr="007F4088">
        <w:rPr>
          <w:rFonts w:asciiTheme="majorBidi" w:hAnsiTheme="majorBidi" w:cstheme="majorBidi"/>
          <w:sz w:val="28"/>
          <w:szCs w:val="28"/>
          <w:rtl/>
          <w:lang w:bidi="ar-MA"/>
        </w:rPr>
        <w:t>للثروات،</w:t>
      </w:r>
      <w:proofErr w:type="spellEnd"/>
      <w:r w:rsidR="00F025FB" w:rsidRPr="007F4088">
        <w:rPr>
          <w:rFonts w:asciiTheme="majorBidi" w:hAnsiTheme="majorBidi" w:cstheme="majorBidi"/>
          <w:sz w:val="28"/>
          <w:szCs w:val="28"/>
          <w:rtl/>
          <w:lang w:bidi="ar-MA"/>
        </w:rPr>
        <w:t xml:space="preserve"> وتحديث الإدارة العمومية مع</w:t>
      </w:r>
      <w:r w:rsidR="002856E2">
        <w:rPr>
          <w:rFonts w:asciiTheme="majorBidi" w:hAnsiTheme="majorBidi" w:cstheme="majorBidi" w:hint="cs"/>
          <w:sz w:val="28"/>
          <w:szCs w:val="28"/>
          <w:rtl/>
          <w:lang w:bidi="ar-MA"/>
        </w:rPr>
        <w:t xml:space="preserve"> تحسين</w:t>
      </w:r>
      <w:r w:rsidR="00F025FB" w:rsidRPr="007F4088">
        <w:rPr>
          <w:rFonts w:asciiTheme="majorBidi" w:hAnsiTheme="majorBidi" w:cstheme="majorBidi"/>
          <w:sz w:val="28"/>
          <w:szCs w:val="28"/>
          <w:rtl/>
          <w:lang w:bidi="ar-MA"/>
        </w:rPr>
        <w:t xml:space="preserve"> فعاليتها.</w:t>
      </w:r>
    </w:p>
    <w:p w:rsidR="00F025FB" w:rsidRPr="007F4088" w:rsidRDefault="00F025FB" w:rsidP="007F4088">
      <w:pPr>
        <w:bidi/>
        <w:spacing w:before="0" w:line="20" w:lineRule="atLeast"/>
        <w:ind w:left="503"/>
        <w:rPr>
          <w:rFonts w:asciiTheme="majorBidi" w:hAnsiTheme="majorBidi" w:cstheme="majorBidi"/>
          <w:sz w:val="28"/>
          <w:szCs w:val="28"/>
          <w:rtl/>
          <w:lang w:bidi="ar-MA"/>
        </w:rPr>
      </w:pPr>
    </w:p>
    <w:p w:rsidR="00921DA7" w:rsidRPr="007F4088" w:rsidRDefault="00290C80" w:rsidP="007F4088">
      <w:pPr>
        <w:bidi/>
        <w:spacing w:before="0" w:line="20" w:lineRule="atLeast"/>
        <w:ind w:left="503"/>
        <w:rPr>
          <w:rFonts w:asciiTheme="majorBidi" w:hAnsiTheme="majorBidi" w:cstheme="majorBidi"/>
          <w:sz w:val="28"/>
          <w:szCs w:val="28"/>
          <w:rtl/>
          <w:lang w:bidi="ar-MA"/>
        </w:rPr>
      </w:pPr>
      <w:proofErr w:type="gramStart"/>
      <w:r w:rsidRPr="007F4088">
        <w:rPr>
          <w:rFonts w:asciiTheme="majorBidi" w:hAnsiTheme="majorBidi" w:cstheme="majorBidi"/>
          <w:sz w:val="28"/>
          <w:szCs w:val="28"/>
          <w:rtl/>
          <w:lang w:bidi="ar-MA"/>
        </w:rPr>
        <w:t>كما</w:t>
      </w:r>
      <w:proofErr w:type="gramEnd"/>
      <w:r w:rsidRPr="007F4088">
        <w:rPr>
          <w:rFonts w:asciiTheme="majorBidi" w:hAnsiTheme="majorBidi" w:cstheme="majorBidi"/>
          <w:sz w:val="28"/>
          <w:szCs w:val="28"/>
          <w:rtl/>
          <w:lang w:bidi="ar-MA"/>
        </w:rPr>
        <w:t xml:space="preserve"> </w:t>
      </w:r>
      <w:r w:rsidR="00F025FB" w:rsidRPr="007F4088">
        <w:rPr>
          <w:rFonts w:asciiTheme="majorBidi" w:hAnsiTheme="majorBidi" w:cstheme="majorBidi"/>
          <w:sz w:val="28"/>
          <w:szCs w:val="28"/>
          <w:rtl/>
          <w:lang w:bidi="ar-MA"/>
        </w:rPr>
        <w:t xml:space="preserve">يرافق هذا التغير السريع </w:t>
      </w:r>
      <w:r w:rsidR="005756BE" w:rsidRPr="007F4088">
        <w:rPr>
          <w:rFonts w:asciiTheme="majorBidi" w:hAnsiTheme="majorBidi" w:cstheme="majorBidi"/>
          <w:sz w:val="28"/>
          <w:szCs w:val="28"/>
          <w:rtl/>
          <w:lang w:bidi="ar-MA"/>
        </w:rPr>
        <w:t xml:space="preserve">للمحيط السياسي بروز فاعلين سياسيين جدد سيكون عليهم تعلم قواعد اللعبة السياسية أو </w:t>
      </w:r>
      <w:proofErr w:type="spellStart"/>
      <w:r w:rsidR="005756BE" w:rsidRPr="007F4088">
        <w:rPr>
          <w:rFonts w:asciiTheme="majorBidi" w:hAnsiTheme="majorBidi" w:cstheme="majorBidi"/>
          <w:sz w:val="28"/>
          <w:szCs w:val="28"/>
          <w:rtl/>
          <w:lang w:bidi="ar-MA"/>
        </w:rPr>
        <w:t>تعميقها،</w:t>
      </w:r>
      <w:proofErr w:type="spellEnd"/>
      <w:r w:rsidR="005756BE" w:rsidRPr="007F4088">
        <w:rPr>
          <w:rFonts w:asciiTheme="majorBidi" w:hAnsiTheme="majorBidi" w:cstheme="majorBidi"/>
          <w:sz w:val="28"/>
          <w:szCs w:val="28"/>
          <w:rtl/>
          <w:lang w:bidi="ar-MA"/>
        </w:rPr>
        <w:t xml:space="preserve"> حتى </w:t>
      </w:r>
      <w:r w:rsidRPr="007F4088">
        <w:rPr>
          <w:rFonts w:asciiTheme="majorBidi" w:hAnsiTheme="majorBidi" w:cstheme="majorBidi"/>
          <w:sz w:val="28"/>
          <w:szCs w:val="28"/>
          <w:rtl/>
          <w:lang w:bidi="ar-MA"/>
        </w:rPr>
        <w:t xml:space="preserve">تستعمل </w:t>
      </w:r>
      <w:r w:rsidR="005756BE" w:rsidRPr="007F4088">
        <w:rPr>
          <w:rFonts w:asciiTheme="majorBidi" w:hAnsiTheme="majorBidi" w:cstheme="majorBidi"/>
          <w:sz w:val="28"/>
          <w:szCs w:val="28"/>
          <w:rtl/>
          <w:lang w:bidi="ar-MA"/>
        </w:rPr>
        <w:t xml:space="preserve">الحرية العمومية على الوجه </w:t>
      </w:r>
      <w:proofErr w:type="spellStart"/>
      <w:r w:rsidR="005756BE" w:rsidRPr="007F4088">
        <w:rPr>
          <w:rFonts w:asciiTheme="majorBidi" w:hAnsiTheme="majorBidi" w:cstheme="majorBidi"/>
          <w:sz w:val="28"/>
          <w:szCs w:val="28"/>
          <w:rtl/>
          <w:lang w:bidi="ar-MA"/>
        </w:rPr>
        <w:t>المناسب،</w:t>
      </w:r>
      <w:proofErr w:type="spellEnd"/>
      <w:r w:rsidR="005756BE" w:rsidRPr="007F4088">
        <w:rPr>
          <w:rFonts w:asciiTheme="majorBidi" w:hAnsiTheme="majorBidi" w:cstheme="majorBidi"/>
          <w:sz w:val="28"/>
          <w:szCs w:val="28"/>
          <w:rtl/>
          <w:lang w:bidi="ar-MA"/>
        </w:rPr>
        <w:t xml:space="preserve"> وإدارة العمليات الانتخابية في جو من </w:t>
      </w:r>
      <w:proofErr w:type="spellStart"/>
      <w:r w:rsidR="005756BE" w:rsidRPr="007F4088">
        <w:rPr>
          <w:rFonts w:asciiTheme="majorBidi" w:hAnsiTheme="majorBidi" w:cstheme="majorBidi"/>
          <w:sz w:val="28"/>
          <w:szCs w:val="28"/>
          <w:rtl/>
          <w:lang w:bidi="ar-MA"/>
        </w:rPr>
        <w:t>الهدوء</w:t>
      </w:r>
      <w:r w:rsidR="00FC00C3" w:rsidRPr="007F4088">
        <w:rPr>
          <w:rFonts w:asciiTheme="majorBidi" w:hAnsiTheme="majorBidi" w:cstheme="majorBidi"/>
          <w:sz w:val="28"/>
          <w:szCs w:val="28"/>
          <w:rtl/>
          <w:lang w:bidi="ar-MA"/>
        </w:rPr>
        <w:t>،</w:t>
      </w:r>
      <w:proofErr w:type="spellEnd"/>
      <w:r w:rsidR="00FC00C3" w:rsidRPr="007F4088">
        <w:rPr>
          <w:rFonts w:asciiTheme="majorBidi" w:hAnsiTheme="majorBidi" w:cstheme="majorBidi"/>
          <w:sz w:val="28"/>
          <w:szCs w:val="28"/>
          <w:rtl/>
          <w:lang w:bidi="ar-MA"/>
        </w:rPr>
        <w:t xml:space="preserve"> وتشجيع ثقافة التسامح واحترام حقوق الإنسان. </w:t>
      </w:r>
      <w:r w:rsidR="001A57D4" w:rsidRPr="007F4088">
        <w:rPr>
          <w:rFonts w:asciiTheme="majorBidi" w:hAnsiTheme="majorBidi" w:cstheme="majorBidi"/>
          <w:sz w:val="28"/>
          <w:szCs w:val="28"/>
          <w:rtl/>
          <w:lang w:bidi="ar-MA"/>
        </w:rPr>
        <w:t xml:space="preserve"> وسيستلزم </w:t>
      </w:r>
      <w:proofErr w:type="spellStart"/>
      <w:r w:rsidR="001A57D4" w:rsidRPr="007F4088">
        <w:rPr>
          <w:rFonts w:asciiTheme="majorBidi" w:hAnsiTheme="majorBidi" w:cstheme="majorBidi"/>
          <w:sz w:val="28"/>
          <w:szCs w:val="28"/>
          <w:rtl/>
          <w:lang w:bidi="ar-MA"/>
        </w:rPr>
        <w:t>ذلك،</w:t>
      </w:r>
      <w:proofErr w:type="spellEnd"/>
      <w:r w:rsidR="001A57D4" w:rsidRPr="007F4088">
        <w:rPr>
          <w:rFonts w:asciiTheme="majorBidi" w:hAnsiTheme="majorBidi" w:cstheme="majorBidi"/>
          <w:sz w:val="28"/>
          <w:szCs w:val="28"/>
          <w:rtl/>
          <w:lang w:bidi="ar-MA"/>
        </w:rPr>
        <w:t xml:space="preserve"> على سبيل </w:t>
      </w:r>
      <w:proofErr w:type="spellStart"/>
      <w:r w:rsidR="001A57D4" w:rsidRPr="007F4088">
        <w:rPr>
          <w:rFonts w:asciiTheme="majorBidi" w:hAnsiTheme="majorBidi" w:cstheme="majorBidi"/>
          <w:sz w:val="28"/>
          <w:szCs w:val="28"/>
          <w:rtl/>
          <w:lang w:bidi="ar-MA"/>
        </w:rPr>
        <w:t>المثال،</w:t>
      </w:r>
      <w:proofErr w:type="spellEnd"/>
      <w:r w:rsidR="001A57D4" w:rsidRPr="007F4088">
        <w:rPr>
          <w:rFonts w:asciiTheme="majorBidi" w:hAnsiTheme="majorBidi" w:cstheme="majorBidi"/>
          <w:sz w:val="28"/>
          <w:szCs w:val="28"/>
          <w:rtl/>
          <w:lang w:bidi="ar-MA"/>
        </w:rPr>
        <w:t xml:space="preserve"> تنفيذ برامج للتأهيل</w:t>
      </w:r>
      <w:r w:rsidR="005756BE" w:rsidRPr="007F4088">
        <w:rPr>
          <w:rFonts w:asciiTheme="majorBidi" w:hAnsiTheme="majorBidi" w:cstheme="majorBidi"/>
          <w:sz w:val="28"/>
          <w:szCs w:val="28"/>
          <w:rtl/>
          <w:lang w:bidi="ar-MA"/>
        </w:rPr>
        <w:t xml:space="preserve"> </w:t>
      </w:r>
      <w:r w:rsidR="001A57D4" w:rsidRPr="007F4088">
        <w:rPr>
          <w:rFonts w:asciiTheme="majorBidi" w:hAnsiTheme="majorBidi" w:cstheme="majorBidi"/>
          <w:sz w:val="28"/>
          <w:szCs w:val="28"/>
          <w:rtl/>
          <w:lang w:bidi="ar-MA"/>
        </w:rPr>
        <w:t xml:space="preserve">وتعزيز </w:t>
      </w:r>
      <w:proofErr w:type="spellStart"/>
      <w:r w:rsidR="001A57D4" w:rsidRPr="007F4088">
        <w:rPr>
          <w:rFonts w:asciiTheme="majorBidi" w:hAnsiTheme="majorBidi" w:cstheme="majorBidi"/>
          <w:sz w:val="28"/>
          <w:szCs w:val="28"/>
          <w:rtl/>
          <w:lang w:bidi="ar-MA"/>
        </w:rPr>
        <w:t>القدرات</w:t>
      </w:r>
      <w:r w:rsidR="006C7467" w:rsidRPr="007F4088">
        <w:rPr>
          <w:rFonts w:asciiTheme="majorBidi" w:hAnsiTheme="majorBidi" w:cstheme="majorBidi"/>
          <w:sz w:val="28"/>
          <w:szCs w:val="28"/>
          <w:rtl/>
          <w:lang w:bidi="ar-MA"/>
        </w:rPr>
        <w:t>،</w:t>
      </w:r>
      <w:proofErr w:type="spellEnd"/>
      <w:r w:rsidR="006C7467" w:rsidRPr="007F4088">
        <w:rPr>
          <w:rFonts w:asciiTheme="majorBidi" w:hAnsiTheme="majorBidi" w:cstheme="majorBidi"/>
          <w:sz w:val="28"/>
          <w:szCs w:val="28"/>
          <w:rtl/>
          <w:lang w:bidi="ar-MA"/>
        </w:rPr>
        <w:t xml:space="preserve"> سواء تعلق الأمر </w:t>
      </w:r>
      <w:r w:rsidRPr="007F4088">
        <w:rPr>
          <w:rFonts w:asciiTheme="majorBidi" w:hAnsiTheme="majorBidi" w:cstheme="majorBidi"/>
          <w:sz w:val="28"/>
          <w:szCs w:val="28"/>
          <w:rtl/>
          <w:lang w:bidi="ar-MA"/>
        </w:rPr>
        <w:t>ب</w:t>
      </w:r>
      <w:r w:rsidR="006C7467" w:rsidRPr="007F4088">
        <w:rPr>
          <w:rFonts w:asciiTheme="majorBidi" w:hAnsiTheme="majorBidi" w:cstheme="majorBidi"/>
          <w:sz w:val="28"/>
          <w:szCs w:val="28"/>
          <w:rtl/>
          <w:lang w:bidi="ar-MA"/>
        </w:rPr>
        <w:t>مؤسسات الدولة</w:t>
      </w:r>
      <w:r w:rsidRPr="007F4088">
        <w:rPr>
          <w:rFonts w:asciiTheme="majorBidi" w:hAnsiTheme="majorBidi" w:cstheme="majorBidi"/>
          <w:sz w:val="28"/>
          <w:szCs w:val="28"/>
          <w:rtl/>
          <w:lang w:bidi="ar-MA"/>
        </w:rPr>
        <w:t xml:space="preserve"> المختلفة</w:t>
      </w:r>
      <w:r w:rsidR="006C7467" w:rsidRPr="007F4088">
        <w:rPr>
          <w:rFonts w:asciiTheme="majorBidi" w:hAnsiTheme="majorBidi" w:cstheme="majorBidi"/>
          <w:sz w:val="28"/>
          <w:szCs w:val="28"/>
          <w:rtl/>
          <w:lang w:bidi="ar-MA"/>
        </w:rPr>
        <w:t xml:space="preserve"> (الإدارات </w:t>
      </w:r>
      <w:proofErr w:type="spellStart"/>
      <w:r w:rsidR="006C7467" w:rsidRPr="007F4088">
        <w:rPr>
          <w:rFonts w:asciiTheme="majorBidi" w:hAnsiTheme="majorBidi" w:cstheme="majorBidi"/>
          <w:sz w:val="28"/>
          <w:szCs w:val="28"/>
          <w:rtl/>
          <w:lang w:bidi="ar-MA"/>
        </w:rPr>
        <w:t>الترابية،</w:t>
      </w:r>
      <w:proofErr w:type="spellEnd"/>
      <w:r w:rsidR="006C7467" w:rsidRPr="007F4088">
        <w:rPr>
          <w:rFonts w:asciiTheme="majorBidi" w:hAnsiTheme="majorBidi" w:cstheme="majorBidi"/>
          <w:sz w:val="28"/>
          <w:szCs w:val="28"/>
          <w:rtl/>
          <w:lang w:bidi="ar-MA"/>
        </w:rPr>
        <w:t xml:space="preserve"> والجماعات المحلية </w:t>
      </w:r>
      <w:proofErr w:type="spellStart"/>
      <w:r w:rsidR="006C7467" w:rsidRPr="007F4088">
        <w:rPr>
          <w:rFonts w:asciiTheme="majorBidi" w:hAnsiTheme="majorBidi" w:cstheme="majorBidi"/>
          <w:sz w:val="28"/>
          <w:szCs w:val="28"/>
          <w:rtl/>
          <w:lang w:bidi="ar-MA"/>
        </w:rPr>
        <w:t>والهيآت</w:t>
      </w:r>
      <w:proofErr w:type="spellEnd"/>
      <w:r w:rsidR="006C7467" w:rsidRPr="007F4088">
        <w:rPr>
          <w:rFonts w:asciiTheme="majorBidi" w:hAnsiTheme="majorBidi" w:cstheme="majorBidi"/>
          <w:sz w:val="28"/>
          <w:szCs w:val="28"/>
          <w:rtl/>
          <w:lang w:bidi="ar-MA"/>
        </w:rPr>
        <w:t xml:space="preserve"> الصغرى </w:t>
      </w:r>
      <w:proofErr w:type="spellStart"/>
      <w:r w:rsidR="006C7467" w:rsidRPr="007F4088">
        <w:rPr>
          <w:rFonts w:asciiTheme="majorBidi" w:hAnsiTheme="majorBidi" w:cstheme="majorBidi"/>
          <w:sz w:val="28"/>
          <w:szCs w:val="28"/>
          <w:rtl/>
          <w:lang w:bidi="ar-MA"/>
        </w:rPr>
        <w:t>الأخرى،</w:t>
      </w:r>
      <w:proofErr w:type="spellEnd"/>
      <w:r w:rsidR="006C7467" w:rsidRPr="007F4088">
        <w:rPr>
          <w:rFonts w:asciiTheme="majorBidi" w:hAnsiTheme="majorBidi" w:cstheme="majorBidi"/>
          <w:sz w:val="28"/>
          <w:szCs w:val="28"/>
          <w:rtl/>
          <w:lang w:bidi="ar-MA"/>
        </w:rPr>
        <w:t xml:space="preserve"> </w:t>
      </w:r>
      <w:proofErr w:type="spellStart"/>
      <w:r w:rsidR="006C7467" w:rsidRPr="007F4088">
        <w:rPr>
          <w:rFonts w:asciiTheme="majorBidi" w:hAnsiTheme="majorBidi" w:cstheme="majorBidi"/>
          <w:sz w:val="28"/>
          <w:szCs w:val="28"/>
          <w:rtl/>
          <w:lang w:bidi="ar-MA"/>
        </w:rPr>
        <w:t>والعدل،</w:t>
      </w:r>
      <w:proofErr w:type="spellEnd"/>
      <w:r w:rsidR="006C7467" w:rsidRPr="007F4088">
        <w:rPr>
          <w:rFonts w:asciiTheme="majorBidi" w:hAnsiTheme="majorBidi" w:cstheme="majorBidi"/>
          <w:sz w:val="28"/>
          <w:szCs w:val="28"/>
          <w:rtl/>
          <w:lang w:bidi="ar-MA"/>
        </w:rPr>
        <w:t xml:space="preserve"> ونظام </w:t>
      </w:r>
      <w:proofErr w:type="spellStart"/>
      <w:r w:rsidR="006C7467" w:rsidRPr="007F4088">
        <w:rPr>
          <w:rFonts w:asciiTheme="majorBidi" w:hAnsiTheme="majorBidi" w:cstheme="majorBidi"/>
          <w:sz w:val="28"/>
          <w:szCs w:val="28"/>
          <w:rtl/>
          <w:lang w:bidi="ar-MA"/>
        </w:rPr>
        <w:t>الأمن،</w:t>
      </w:r>
      <w:proofErr w:type="spellEnd"/>
      <w:r w:rsidR="006C7467" w:rsidRPr="007F4088">
        <w:rPr>
          <w:rFonts w:asciiTheme="majorBidi" w:hAnsiTheme="majorBidi" w:cstheme="majorBidi"/>
          <w:sz w:val="28"/>
          <w:szCs w:val="28"/>
          <w:rtl/>
          <w:lang w:bidi="ar-MA"/>
        </w:rPr>
        <w:t xml:space="preserve"> والوكالات المالية...</w:t>
      </w:r>
      <w:proofErr w:type="spellStart"/>
      <w:r w:rsidR="006C7467" w:rsidRPr="007F4088">
        <w:rPr>
          <w:rFonts w:asciiTheme="majorBidi" w:hAnsiTheme="majorBidi" w:cstheme="majorBidi"/>
          <w:sz w:val="28"/>
          <w:szCs w:val="28"/>
          <w:rtl/>
          <w:lang w:bidi="ar-MA"/>
        </w:rPr>
        <w:t>)،</w:t>
      </w:r>
      <w:proofErr w:type="spellEnd"/>
      <w:r w:rsidR="006C7467" w:rsidRPr="007F4088">
        <w:rPr>
          <w:rFonts w:asciiTheme="majorBidi" w:hAnsiTheme="majorBidi" w:cstheme="majorBidi"/>
          <w:sz w:val="28"/>
          <w:szCs w:val="28"/>
          <w:rtl/>
          <w:lang w:bidi="ar-MA"/>
        </w:rPr>
        <w:t xml:space="preserve"> أو </w:t>
      </w:r>
      <w:proofErr w:type="gramStart"/>
      <w:r w:rsidR="006C7467" w:rsidRPr="007F4088">
        <w:rPr>
          <w:rFonts w:asciiTheme="majorBidi" w:hAnsiTheme="majorBidi" w:cstheme="majorBidi"/>
          <w:sz w:val="28"/>
          <w:szCs w:val="28"/>
          <w:rtl/>
          <w:lang w:bidi="ar-MA"/>
        </w:rPr>
        <w:t>بالفاعلين</w:t>
      </w:r>
      <w:proofErr w:type="gramEnd"/>
      <w:r w:rsidR="006C7467" w:rsidRPr="007F4088">
        <w:rPr>
          <w:rFonts w:asciiTheme="majorBidi" w:hAnsiTheme="majorBidi" w:cstheme="majorBidi"/>
          <w:sz w:val="28"/>
          <w:szCs w:val="28"/>
          <w:rtl/>
          <w:lang w:bidi="ar-MA"/>
        </w:rPr>
        <w:t xml:space="preserve"> من المجتمع المدني.</w:t>
      </w:r>
    </w:p>
    <w:p w:rsidR="00921DA7" w:rsidRPr="007F4088" w:rsidRDefault="00921DA7" w:rsidP="007F4088">
      <w:pPr>
        <w:bidi/>
        <w:spacing w:before="0" w:line="20" w:lineRule="atLeast"/>
        <w:ind w:left="503"/>
        <w:rPr>
          <w:rFonts w:asciiTheme="majorBidi" w:hAnsiTheme="majorBidi" w:cstheme="majorBidi"/>
          <w:sz w:val="28"/>
          <w:szCs w:val="28"/>
          <w:rtl/>
          <w:lang w:bidi="ar-MA"/>
        </w:rPr>
      </w:pPr>
    </w:p>
    <w:p w:rsidR="00921DA7" w:rsidRPr="007D157B" w:rsidRDefault="00921DA7" w:rsidP="007F4088">
      <w:pPr>
        <w:bidi/>
        <w:spacing w:before="0" w:line="20" w:lineRule="atLeast"/>
        <w:ind w:left="503"/>
        <w:rPr>
          <w:rFonts w:asciiTheme="majorBidi" w:hAnsiTheme="majorBidi" w:cstheme="majorBidi"/>
          <w:b/>
          <w:bCs/>
          <w:color w:val="365F91" w:themeColor="accent1" w:themeShade="BF"/>
          <w:sz w:val="28"/>
          <w:szCs w:val="28"/>
          <w:rtl/>
          <w:lang w:bidi="ar-MA"/>
        </w:rPr>
      </w:pPr>
      <w:r w:rsidRPr="007D157B">
        <w:rPr>
          <w:rFonts w:asciiTheme="majorBidi" w:hAnsiTheme="majorBidi" w:cstheme="majorBidi"/>
          <w:b/>
          <w:bCs/>
          <w:color w:val="365F91" w:themeColor="accent1" w:themeShade="BF"/>
          <w:sz w:val="28"/>
          <w:szCs w:val="28"/>
          <w:rtl/>
          <w:lang w:bidi="ar-MA"/>
        </w:rPr>
        <w:t>تحديات هيكلية مشتركة في مجال التنمية الاقتصادية والاجتماعية</w:t>
      </w:r>
    </w:p>
    <w:p w:rsidR="00921DA7" w:rsidRPr="007D157B" w:rsidRDefault="00921DA7" w:rsidP="007F4088">
      <w:pPr>
        <w:bidi/>
        <w:spacing w:before="0" w:line="20" w:lineRule="atLeast"/>
        <w:ind w:left="503"/>
        <w:rPr>
          <w:rFonts w:asciiTheme="majorBidi" w:hAnsiTheme="majorBidi" w:cstheme="majorBidi"/>
          <w:color w:val="365F91" w:themeColor="accent1" w:themeShade="BF"/>
          <w:sz w:val="28"/>
          <w:szCs w:val="28"/>
          <w:rtl/>
          <w:lang w:bidi="ar-MA"/>
        </w:rPr>
      </w:pPr>
    </w:p>
    <w:p w:rsidR="00F025FB" w:rsidRPr="007F4088" w:rsidRDefault="00921DA7" w:rsidP="002856E2">
      <w:pPr>
        <w:bidi/>
        <w:spacing w:before="0" w:line="20" w:lineRule="atLeast"/>
        <w:ind w:left="503"/>
        <w:rPr>
          <w:rFonts w:asciiTheme="majorBidi" w:hAnsiTheme="majorBidi" w:cstheme="majorBidi"/>
          <w:sz w:val="28"/>
          <w:szCs w:val="28"/>
          <w:lang w:bidi="ar-MA"/>
        </w:rPr>
      </w:pPr>
      <w:r w:rsidRPr="007F4088">
        <w:rPr>
          <w:rFonts w:asciiTheme="majorBidi" w:hAnsiTheme="majorBidi" w:cstheme="majorBidi"/>
          <w:sz w:val="28"/>
          <w:szCs w:val="28"/>
          <w:rtl/>
          <w:lang w:bidi="ar-MA"/>
        </w:rPr>
        <w:t xml:space="preserve">وبالإضافة إلى الرهان المباشر المرتبط بتدبير الانتقال السياسي الجاري </w:t>
      </w:r>
      <w:r w:rsidR="002856E2">
        <w:rPr>
          <w:rFonts w:asciiTheme="majorBidi" w:hAnsiTheme="majorBidi" w:cstheme="majorBidi" w:hint="cs"/>
          <w:sz w:val="28"/>
          <w:szCs w:val="28"/>
          <w:rtl/>
          <w:lang w:bidi="ar-MA"/>
        </w:rPr>
        <w:t xml:space="preserve">بشكل </w:t>
      </w:r>
      <w:proofErr w:type="spellStart"/>
      <w:r w:rsidR="002856E2">
        <w:rPr>
          <w:rFonts w:asciiTheme="majorBidi" w:hAnsiTheme="majorBidi" w:cstheme="majorBidi" w:hint="cs"/>
          <w:sz w:val="28"/>
          <w:szCs w:val="28"/>
          <w:rtl/>
          <w:lang w:bidi="ar-MA"/>
        </w:rPr>
        <w:t>هادئ</w:t>
      </w:r>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w:t>
      </w:r>
      <w:r w:rsidR="00290C80" w:rsidRPr="007F4088">
        <w:rPr>
          <w:rFonts w:asciiTheme="majorBidi" w:hAnsiTheme="majorBidi" w:cstheme="majorBidi"/>
          <w:sz w:val="28"/>
          <w:szCs w:val="28"/>
          <w:rtl/>
          <w:lang w:bidi="ar-MA"/>
        </w:rPr>
        <w:t>تستلزم</w:t>
      </w:r>
      <w:r w:rsidRPr="007F4088">
        <w:rPr>
          <w:rFonts w:asciiTheme="majorBidi" w:hAnsiTheme="majorBidi" w:cstheme="majorBidi"/>
          <w:sz w:val="28"/>
          <w:szCs w:val="28"/>
          <w:rtl/>
          <w:lang w:bidi="ar-MA"/>
        </w:rPr>
        <w:t xml:space="preserve"> التطورات الإقليمية الجديدة بشكل خاص صياغة استراتيجيات على المدى القصير والمتوسط لت</w:t>
      </w:r>
      <w:r w:rsidR="00290C80" w:rsidRPr="007F4088">
        <w:rPr>
          <w:rFonts w:asciiTheme="majorBidi" w:hAnsiTheme="majorBidi" w:cstheme="majorBidi"/>
          <w:sz w:val="28"/>
          <w:szCs w:val="28"/>
          <w:rtl/>
          <w:lang w:bidi="ar-MA"/>
        </w:rPr>
        <w:t xml:space="preserve">أهيل النظم </w:t>
      </w:r>
      <w:proofErr w:type="spellStart"/>
      <w:r w:rsidR="00290C80" w:rsidRPr="007F4088">
        <w:rPr>
          <w:rFonts w:asciiTheme="majorBidi" w:hAnsiTheme="majorBidi" w:cstheme="majorBidi"/>
          <w:sz w:val="28"/>
          <w:szCs w:val="28"/>
          <w:rtl/>
          <w:lang w:bidi="ar-MA"/>
        </w:rPr>
        <w:t>الإنتاجية،</w:t>
      </w:r>
      <w:proofErr w:type="spellEnd"/>
      <w:r w:rsidR="00290C80" w:rsidRPr="007F4088">
        <w:rPr>
          <w:rFonts w:asciiTheme="majorBidi" w:hAnsiTheme="majorBidi" w:cstheme="majorBidi"/>
          <w:sz w:val="28"/>
          <w:szCs w:val="28"/>
          <w:rtl/>
          <w:lang w:bidi="ar-MA"/>
        </w:rPr>
        <w:t xml:space="preserve"> التي تأثر</w:t>
      </w:r>
      <w:r w:rsidRPr="007F4088">
        <w:rPr>
          <w:rFonts w:asciiTheme="majorBidi" w:hAnsiTheme="majorBidi" w:cstheme="majorBidi"/>
          <w:sz w:val="28"/>
          <w:szCs w:val="28"/>
          <w:rtl/>
          <w:lang w:bidi="ar-MA"/>
        </w:rPr>
        <w:t xml:space="preserve"> بعضها بهذه الأحداث إلى حد </w:t>
      </w:r>
      <w:proofErr w:type="spellStart"/>
      <w:r w:rsidRPr="007F4088">
        <w:rPr>
          <w:rFonts w:asciiTheme="majorBidi" w:hAnsiTheme="majorBidi" w:cstheme="majorBidi"/>
          <w:sz w:val="28"/>
          <w:szCs w:val="28"/>
          <w:rtl/>
          <w:lang w:bidi="ar-MA"/>
        </w:rPr>
        <w:t>كبير،</w:t>
      </w:r>
      <w:proofErr w:type="spellEnd"/>
      <w:r w:rsidRPr="007F4088">
        <w:rPr>
          <w:rFonts w:asciiTheme="majorBidi" w:hAnsiTheme="majorBidi" w:cstheme="majorBidi"/>
          <w:sz w:val="28"/>
          <w:szCs w:val="28"/>
          <w:rtl/>
          <w:lang w:bidi="ar-MA"/>
        </w:rPr>
        <w:t xml:space="preserve"> وكذا </w:t>
      </w:r>
      <w:r w:rsidR="00F54240" w:rsidRPr="007F4088">
        <w:rPr>
          <w:rFonts w:asciiTheme="majorBidi" w:hAnsiTheme="majorBidi" w:cstheme="majorBidi"/>
          <w:sz w:val="28"/>
          <w:szCs w:val="28"/>
          <w:rtl/>
          <w:lang w:bidi="ar-MA"/>
        </w:rPr>
        <w:t>مجموعة من الإصلاحات</w:t>
      </w:r>
      <w:r w:rsidR="00E459CE" w:rsidRPr="007F4088">
        <w:rPr>
          <w:rFonts w:asciiTheme="majorBidi" w:hAnsiTheme="majorBidi" w:cstheme="majorBidi"/>
          <w:sz w:val="28"/>
          <w:szCs w:val="28"/>
          <w:rtl/>
          <w:lang w:bidi="ar-MA"/>
        </w:rPr>
        <w:t xml:space="preserve"> الاقتصادية</w:t>
      </w:r>
      <w:r w:rsidR="00F54240" w:rsidRPr="007F4088">
        <w:rPr>
          <w:rFonts w:asciiTheme="majorBidi" w:hAnsiTheme="majorBidi" w:cstheme="majorBidi"/>
          <w:sz w:val="28"/>
          <w:szCs w:val="28"/>
          <w:rtl/>
          <w:lang w:bidi="ar-MA"/>
        </w:rPr>
        <w:t xml:space="preserve"> </w:t>
      </w:r>
      <w:r w:rsidR="00E459CE" w:rsidRPr="007F4088">
        <w:rPr>
          <w:rFonts w:asciiTheme="majorBidi" w:hAnsiTheme="majorBidi" w:cstheme="majorBidi"/>
          <w:sz w:val="28"/>
          <w:szCs w:val="28"/>
          <w:rtl/>
          <w:lang w:bidi="ar-MA"/>
        </w:rPr>
        <w:t>و</w:t>
      </w:r>
      <w:r w:rsidR="00F54240" w:rsidRPr="007F4088">
        <w:rPr>
          <w:rFonts w:asciiTheme="majorBidi" w:hAnsiTheme="majorBidi" w:cstheme="majorBidi"/>
          <w:sz w:val="28"/>
          <w:szCs w:val="28"/>
          <w:rtl/>
          <w:lang w:bidi="ar-MA"/>
        </w:rPr>
        <w:t xml:space="preserve">الاجتماعية </w:t>
      </w:r>
      <w:proofErr w:type="spellStart"/>
      <w:r w:rsidR="00F54240" w:rsidRPr="007F4088">
        <w:rPr>
          <w:rFonts w:asciiTheme="majorBidi" w:hAnsiTheme="majorBidi" w:cstheme="majorBidi"/>
          <w:sz w:val="28"/>
          <w:szCs w:val="28"/>
          <w:rtl/>
          <w:lang w:bidi="ar-MA"/>
        </w:rPr>
        <w:t>المهمة،</w:t>
      </w:r>
      <w:proofErr w:type="spellEnd"/>
      <w:r w:rsidR="00F54240" w:rsidRPr="007F4088">
        <w:rPr>
          <w:rFonts w:asciiTheme="majorBidi" w:hAnsiTheme="majorBidi" w:cstheme="majorBidi"/>
          <w:sz w:val="28"/>
          <w:szCs w:val="28"/>
          <w:rtl/>
          <w:lang w:bidi="ar-MA"/>
        </w:rPr>
        <w:t xml:space="preserve"> لاستجابة أفضل للتحديات المرتبطة بالتنمية في المنطقة </w:t>
      </w:r>
      <w:r w:rsidR="002856E2">
        <w:rPr>
          <w:rFonts w:asciiTheme="majorBidi" w:hAnsiTheme="majorBidi" w:cstheme="majorBidi" w:hint="cs"/>
          <w:sz w:val="28"/>
          <w:szCs w:val="28"/>
          <w:rtl/>
          <w:lang w:bidi="ar-MA"/>
        </w:rPr>
        <w:t>للمطالب</w:t>
      </w:r>
      <w:r w:rsidR="00F54240" w:rsidRPr="007F4088">
        <w:rPr>
          <w:rFonts w:asciiTheme="majorBidi" w:hAnsiTheme="majorBidi" w:cstheme="majorBidi"/>
          <w:sz w:val="28"/>
          <w:szCs w:val="28"/>
          <w:rtl/>
          <w:lang w:bidi="ar-MA"/>
        </w:rPr>
        <w:t xml:space="preserve"> التي </w:t>
      </w:r>
      <w:r w:rsidR="002856E2">
        <w:rPr>
          <w:rFonts w:asciiTheme="majorBidi" w:hAnsiTheme="majorBidi" w:cstheme="majorBidi" w:hint="cs"/>
          <w:sz w:val="28"/>
          <w:szCs w:val="28"/>
          <w:rtl/>
          <w:lang w:bidi="ar-MA"/>
        </w:rPr>
        <w:t>عبر عنها</w:t>
      </w:r>
      <w:r w:rsidR="00F54240" w:rsidRPr="007F4088">
        <w:rPr>
          <w:rFonts w:asciiTheme="majorBidi" w:hAnsiTheme="majorBidi" w:cstheme="majorBidi"/>
          <w:sz w:val="28"/>
          <w:szCs w:val="28"/>
          <w:rtl/>
          <w:lang w:bidi="ar-MA"/>
        </w:rPr>
        <w:t xml:space="preserve"> السكان من خلال الحركات الثورية.</w:t>
      </w:r>
    </w:p>
    <w:p w:rsidR="006B1FF4" w:rsidRPr="007F4088" w:rsidRDefault="006B1FF4" w:rsidP="007F4088">
      <w:pPr>
        <w:bidi/>
        <w:spacing w:before="0" w:line="20" w:lineRule="atLeast"/>
        <w:ind w:left="503"/>
        <w:rPr>
          <w:rFonts w:asciiTheme="majorBidi" w:hAnsiTheme="majorBidi" w:cstheme="majorBidi"/>
          <w:sz w:val="28"/>
          <w:szCs w:val="28"/>
          <w:rtl/>
          <w:lang w:bidi="ar-MA"/>
        </w:rPr>
      </w:pPr>
    </w:p>
    <w:p w:rsidR="00BB7027" w:rsidRPr="007F4088" w:rsidRDefault="006B1FF4" w:rsidP="00E66BE5">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وبالرغم من </w:t>
      </w:r>
      <w:r w:rsidR="00E66BE5">
        <w:rPr>
          <w:rFonts w:asciiTheme="majorBidi" w:hAnsiTheme="majorBidi" w:cstheme="majorBidi" w:hint="cs"/>
          <w:sz w:val="28"/>
          <w:szCs w:val="28"/>
          <w:rtl/>
          <w:lang w:bidi="ar-MA"/>
        </w:rPr>
        <w:t>أم منطقة</w:t>
      </w:r>
      <w:r w:rsidRPr="007F4088">
        <w:rPr>
          <w:rFonts w:asciiTheme="majorBidi" w:hAnsiTheme="majorBidi" w:cstheme="majorBidi"/>
          <w:sz w:val="28"/>
          <w:szCs w:val="28"/>
          <w:rtl/>
          <w:lang w:bidi="ar-MA"/>
        </w:rPr>
        <w:t xml:space="preserve">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w:t>
      </w:r>
      <w:r w:rsidR="00E66BE5">
        <w:rPr>
          <w:rFonts w:asciiTheme="majorBidi" w:hAnsiTheme="majorBidi" w:cstheme="majorBidi" w:hint="cs"/>
          <w:sz w:val="28"/>
          <w:szCs w:val="28"/>
          <w:rtl/>
          <w:lang w:bidi="ar-MA"/>
        </w:rPr>
        <w:t xml:space="preserve">مكونة </w:t>
      </w:r>
      <w:r w:rsidRPr="007F4088">
        <w:rPr>
          <w:rFonts w:asciiTheme="majorBidi" w:hAnsiTheme="majorBidi" w:cstheme="majorBidi"/>
          <w:sz w:val="28"/>
          <w:szCs w:val="28"/>
          <w:rtl/>
          <w:lang w:bidi="ar-MA"/>
        </w:rPr>
        <w:t xml:space="preserve">في أغلبها من دول ذات دخل </w:t>
      </w:r>
      <w:proofErr w:type="spellStart"/>
      <w:r w:rsidRPr="007F4088">
        <w:rPr>
          <w:rFonts w:asciiTheme="majorBidi" w:hAnsiTheme="majorBidi" w:cstheme="majorBidi"/>
          <w:sz w:val="28"/>
          <w:szCs w:val="28"/>
          <w:rtl/>
          <w:lang w:bidi="ar-MA"/>
        </w:rPr>
        <w:t>متوسط،</w:t>
      </w:r>
      <w:proofErr w:type="spellEnd"/>
      <w:r w:rsidRPr="007F4088">
        <w:rPr>
          <w:rFonts w:asciiTheme="majorBidi" w:hAnsiTheme="majorBidi" w:cstheme="majorBidi"/>
          <w:sz w:val="28"/>
          <w:szCs w:val="28"/>
          <w:rtl/>
          <w:lang w:bidi="ar-MA"/>
        </w:rPr>
        <w:t xml:space="preserve"> فإنها لا تزال تسجل عجزا </w:t>
      </w:r>
      <w:r w:rsidR="00290C80" w:rsidRPr="007F4088">
        <w:rPr>
          <w:rFonts w:asciiTheme="majorBidi" w:hAnsiTheme="majorBidi" w:cstheme="majorBidi"/>
          <w:sz w:val="28"/>
          <w:szCs w:val="28"/>
          <w:rtl/>
          <w:lang w:bidi="ar-MA"/>
        </w:rPr>
        <w:t xml:space="preserve">في </w:t>
      </w:r>
      <w:r w:rsidRPr="007F4088">
        <w:rPr>
          <w:rFonts w:asciiTheme="majorBidi" w:hAnsiTheme="majorBidi" w:cstheme="majorBidi"/>
          <w:sz w:val="28"/>
          <w:szCs w:val="28"/>
          <w:rtl/>
          <w:lang w:bidi="ar-MA"/>
        </w:rPr>
        <w:t xml:space="preserve">التغيير الهيكلي </w:t>
      </w:r>
      <w:proofErr w:type="spellStart"/>
      <w:r w:rsidRPr="007F4088">
        <w:rPr>
          <w:rFonts w:asciiTheme="majorBidi" w:hAnsiTheme="majorBidi" w:cstheme="majorBidi"/>
          <w:sz w:val="28"/>
          <w:szCs w:val="28"/>
          <w:rtl/>
          <w:lang w:bidi="ar-MA"/>
        </w:rPr>
        <w:t>لاقتصاداتها</w:t>
      </w:r>
      <w:proofErr w:type="spellEnd"/>
      <w:r w:rsidRPr="007F4088">
        <w:rPr>
          <w:rFonts w:asciiTheme="majorBidi" w:hAnsiTheme="majorBidi" w:cstheme="majorBidi"/>
          <w:sz w:val="28"/>
          <w:szCs w:val="28"/>
          <w:rtl/>
          <w:lang w:bidi="ar-MA"/>
        </w:rPr>
        <w:t xml:space="preserve"> </w:t>
      </w:r>
      <w:r w:rsidR="00EF6535" w:rsidRPr="007F4088">
        <w:rPr>
          <w:rFonts w:asciiTheme="majorBidi" w:hAnsiTheme="majorBidi" w:cstheme="majorBidi"/>
          <w:sz w:val="28"/>
          <w:szCs w:val="28"/>
          <w:rtl/>
          <w:lang w:bidi="ar-MA"/>
        </w:rPr>
        <w:t>و</w:t>
      </w:r>
      <w:r w:rsidRPr="007F4088">
        <w:rPr>
          <w:rFonts w:asciiTheme="majorBidi" w:hAnsiTheme="majorBidi" w:cstheme="majorBidi"/>
          <w:sz w:val="28"/>
          <w:szCs w:val="28"/>
          <w:rtl/>
          <w:lang w:bidi="ar-MA"/>
        </w:rPr>
        <w:t xml:space="preserve">إنشاء فرص شغل لائق. </w:t>
      </w:r>
      <w:r w:rsidR="00EF6535" w:rsidRPr="007F4088">
        <w:rPr>
          <w:rFonts w:asciiTheme="majorBidi" w:hAnsiTheme="majorBidi" w:cstheme="majorBidi"/>
          <w:sz w:val="28"/>
          <w:szCs w:val="28"/>
          <w:rtl/>
          <w:lang w:bidi="ar-MA"/>
        </w:rPr>
        <w:t>وتبقى المواد الأولية</w:t>
      </w:r>
      <w:r w:rsidR="00290C80" w:rsidRPr="007F4088">
        <w:rPr>
          <w:rFonts w:asciiTheme="majorBidi" w:hAnsiTheme="majorBidi" w:cstheme="majorBidi"/>
          <w:sz w:val="28"/>
          <w:szCs w:val="28"/>
          <w:rtl/>
          <w:lang w:bidi="ar-MA"/>
        </w:rPr>
        <w:t xml:space="preserve"> بشكل خاص</w:t>
      </w:r>
      <w:r w:rsidR="00EF6535" w:rsidRPr="007F4088">
        <w:rPr>
          <w:rFonts w:asciiTheme="majorBidi" w:hAnsiTheme="majorBidi" w:cstheme="majorBidi"/>
          <w:sz w:val="28"/>
          <w:szCs w:val="28"/>
          <w:rtl/>
          <w:lang w:bidi="ar-MA"/>
        </w:rPr>
        <w:t xml:space="preserve"> هي المحرك الأساسي </w:t>
      </w:r>
      <w:proofErr w:type="spellStart"/>
      <w:r w:rsidR="00EF6535" w:rsidRPr="007F4088">
        <w:rPr>
          <w:rFonts w:asciiTheme="majorBidi" w:hAnsiTheme="majorBidi" w:cstheme="majorBidi"/>
          <w:sz w:val="28"/>
          <w:szCs w:val="28"/>
          <w:rtl/>
          <w:lang w:bidi="ar-MA"/>
        </w:rPr>
        <w:t>للنمو،</w:t>
      </w:r>
      <w:proofErr w:type="spellEnd"/>
      <w:r w:rsidR="00EF6535" w:rsidRPr="007F4088">
        <w:rPr>
          <w:rFonts w:asciiTheme="majorBidi" w:hAnsiTheme="majorBidi" w:cstheme="majorBidi"/>
          <w:sz w:val="28"/>
          <w:szCs w:val="28"/>
          <w:rtl/>
          <w:lang w:bidi="ar-MA"/>
        </w:rPr>
        <w:t xml:space="preserve"> حيث تهيمن المحروقات إلى حد كبير على هيكل التجارة الخارجية الإقليمية. بل إن وزنها قد تزايد بالقيمة النسبية خلال عقد </w:t>
      </w:r>
      <w:proofErr w:type="spellStart"/>
      <w:r w:rsidR="00EF6535" w:rsidRPr="007F4088">
        <w:rPr>
          <w:rFonts w:asciiTheme="majorBidi" w:hAnsiTheme="majorBidi" w:cstheme="majorBidi"/>
          <w:sz w:val="28"/>
          <w:szCs w:val="28"/>
          <w:rtl/>
          <w:lang w:bidi="ar-MA"/>
        </w:rPr>
        <w:t>2001-2010،</w:t>
      </w:r>
      <w:proofErr w:type="spellEnd"/>
      <w:r w:rsidR="00EF6535" w:rsidRPr="007F4088">
        <w:rPr>
          <w:rFonts w:asciiTheme="majorBidi" w:hAnsiTheme="majorBidi" w:cstheme="majorBidi"/>
          <w:sz w:val="28"/>
          <w:szCs w:val="28"/>
          <w:rtl/>
          <w:lang w:bidi="ar-MA"/>
        </w:rPr>
        <w:t xml:space="preserve"> حيث انتقل من 75,6 إلى </w:t>
      </w:r>
      <w:proofErr w:type="spellStart"/>
      <w:r w:rsidR="00EF6535" w:rsidRPr="007F4088">
        <w:rPr>
          <w:rFonts w:asciiTheme="majorBidi" w:hAnsiTheme="majorBidi" w:cstheme="majorBidi"/>
          <w:sz w:val="28"/>
          <w:szCs w:val="28"/>
          <w:rtl/>
          <w:lang w:bidi="ar-MA"/>
        </w:rPr>
        <w:t>79,3%</w:t>
      </w:r>
      <w:proofErr w:type="spellEnd"/>
      <w:r w:rsidR="00EF6535" w:rsidRPr="007F4088">
        <w:rPr>
          <w:rFonts w:asciiTheme="majorBidi" w:hAnsiTheme="majorBidi" w:cstheme="majorBidi"/>
          <w:sz w:val="28"/>
          <w:szCs w:val="28"/>
          <w:rtl/>
          <w:lang w:bidi="ar-MA"/>
        </w:rPr>
        <w:t xml:space="preserve"> من مجموع صادرات الإقليم </w:t>
      </w:r>
      <w:proofErr w:type="spellStart"/>
      <w:r w:rsidR="00EF6535" w:rsidRPr="007F4088">
        <w:rPr>
          <w:rFonts w:asciiTheme="majorBidi" w:hAnsiTheme="majorBidi" w:cstheme="majorBidi"/>
          <w:sz w:val="28"/>
          <w:szCs w:val="28"/>
          <w:rtl/>
          <w:lang w:bidi="ar-MA"/>
        </w:rPr>
        <w:t>ككل،</w:t>
      </w:r>
      <w:proofErr w:type="spellEnd"/>
      <w:r w:rsidR="00EF6535" w:rsidRPr="007F4088">
        <w:rPr>
          <w:rFonts w:asciiTheme="majorBidi" w:hAnsiTheme="majorBidi" w:cstheme="majorBidi"/>
          <w:sz w:val="28"/>
          <w:szCs w:val="28"/>
          <w:rtl/>
          <w:lang w:bidi="ar-MA"/>
        </w:rPr>
        <w:t xml:space="preserve"> مما يعرض </w:t>
      </w:r>
      <w:proofErr w:type="spellStart"/>
      <w:r w:rsidR="00EF6535" w:rsidRPr="007F4088">
        <w:rPr>
          <w:rFonts w:asciiTheme="majorBidi" w:hAnsiTheme="majorBidi" w:cstheme="majorBidi"/>
          <w:sz w:val="28"/>
          <w:szCs w:val="28"/>
          <w:rtl/>
          <w:lang w:bidi="ar-MA"/>
        </w:rPr>
        <w:t>الاقتصادات</w:t>
      </w:r>
      <w:proofErr w:type="spellEnd"/>
      <w:r w:rsidR="00EF6535" w:rsidRPr="007F4088">
        <w:rPr>
          <w:rFonts w:asciiTheme="majorBidi" w:hAnsiTheme="majorBidi" w:cstheme="majorBidi"/>
          <w:sz w:val="28"/>
          <w:szCs w:val="28"/>
          <w:rtl/>
          <w:lang w:bidi="ar-MA"/>
        </w:rPr>
        <w:t xml:space="preserve"> الوطنية بشكل حاد للصدمات الخارجية المرتبطة بتقلبات الأسعار العالمية للسلع الأساسية. وقد تقدم مؤشر حجم الصادرات تقدما ضعيفا ما بين 2001 </w:t>
      </w:r>
      <w:proofErr w:type="spellStart"/>
      <w:r w:rsidR="00EF6535" w:rsidRPr="007F4088">
        <w:rPr>
          <w:rFonts w:asciiTheme="majorBidi" w:hAnsiTheme="majorBidi" w:cstheme="majorBidi"/>
          <w:sz w:val="28"/>
          <w:szCs w:val="28"/>
          <w:rtl/>
          <w:lang w:bidi="ar-MA"/>
        </w:rPr>
        <w:t>و2010</w:t>
      </w:r>
      <w:proofErr w:type="spellEnd"/>
      <w:r w:rsidR="00EF6535" w:rsidRPr="007F4088">
        <w:rPr>
          <w:rFonts w:asciiTheme="majorBidi" w:hAnsiTheme="majorBidi" w:cstheme="majorBidi"/>
          <w:sz w:val="28"/>
          <w:szCs w:val="28"/>
          <w:rtl/>
          <w:lang w:bidi="ar-MA"/>
        </w:rPr>
        <w:t xml:space="preserve"> (منتقلا من 97,5 إلى 121,1</w:t>
      </w:r>
      <w:proofErr w:type="spellStart"/>
      <w:r w:rsidR="00EF6535" w:rsidRPr="007F4088">
        <w:rPr>
          <w:rFonts w:asciiTheme="majorBidi" w:hAnsiTheme="majorBidi" w:cstheme="majorBidi"/>
          <w:sz w:val="28"/>
          <w:szCs w:val="28"/>
          <w:rtl/>
          <w:lang w:bidi="ar-MA"/>
        </w:rPr>
        <w:t>)،</w:t>
      </w:r>
      <w:proofErr w:type="spellEnd"/>
      <w:r w:rsidR="00EF6535" w:rsidRPr="007F4088">
        <w:rPr>
          <w:rFonts w:asciiTheme="majorBidi" w:hAnsiTheme="majorBidi" w:cstheme="majorBidi"/>
          <w:sz w:val="28"/>
          <w:szCs w:val="28"/>
          <w:rtl/>
          <w:lang w:bidi="ar-MA"/>
        </w:rPr>
        <w:t xml:space="preserve"> ب</w:t>
      </w:r>
      <w:r w:rsidR="008C4764" w:rsidRPr="007F4088">
        <w:rPr>
          <w:rFonts w:asciiTheme="majorBidi" w:hAnsiTheme="majorBidi" w:cstheme="majorBidi"/>
          <w:sz w:val="28"/>
          <w:szCs w:val="28"/>
          <w:rtl/>
          <w:lang w:bidi="ar-MA"/>
        </w:rPr>
        <w:t>ا</w:t>
      </w:r>
      <w:r w:rsidR="00EF6535" w:rsidRPr="007F4088">
        <w:rPr>
          <w:rFonts w:asciiTheme="majorBidi" w:hAnsiTheme="majorBidi" w:cstheme="majorBidi"/>
          <w:sz w:val="28"/>
          <w:szCs w:val="28"/>
          <w:rtl/>
          <w:lang w:bidi="ar-MA"/>
        </w:rPr>
        <w:t>لمقارنة مع ال</w:t>
      </w:r>
      <w:r w:rsidR="008C4764" w:rsidRPr="007F4088">
        <w:rPr>
          <w:rFonts w:asciiTheme="majorBidi" w:hAnsiTheme="majorBidi" w:cstheme="majorBidi"/>
          <w:sz w:val="28"/>
          <w:szCs w:val="28"/>
          <w:rtl/>
          <w:lang w:bidi="ar-MA"/>
        </w:rPr>
        <w:t xml:space="preserve">دول </w:t>
      </w:r>
      <w:r w:rsidR="008C4764" w:rsidRPr="007F4088">
        <w:rPr>
          <w:rFonts w:asciiTheme="majorBidi" w:hAnsiTheme="majorBidi" w:cstheme="majorBidi"/>
          <w:sz w:val="28"/>
          <w:szCs w:val="28"/>
          <w:rtl/>
          <w:lang w:bidi="ar-MA"/>
        </w:rPr>
        <w:lastRenderedPageBreak/>
        <w:t>الأسيوية النامية على سبيل المثال (232,4</w:t>
      </w:r>
      <w:proofErr w:type="spellStart"/>
      <w:r w:rsidR="008C4764" w:rsidRPr="007F4088">
        <w:rPr>
          <w:rFonts w:asciiTheme="majorBidi" w:hAnsiTheme="majorBidi" w:cstheme="majorBidi"/>
          <w:sz w:val="28"/>
          <w:szCs w:val="28"/>
          <w:rtl/>
          <w:lang w:bidi="ar-MA"/>
        </w:rPr>
        <w:t>).</w:t>
      </w:r>
      <w:proofErr w:type="spellEnd"/>
      <w:r w:rsidR="008C4764" w:rsidRPr="007F4088">
        <w:rPr>
          <w:rFonts w:asciiTheme="majorBidi" w:hAnsiTheme="majorBidi" w:cstheme="majorBidi"/>
          <w:sz w:val="28"/>
          <w:szCs w:val="28"/>
          <w:rtl/>
          <w:lang w:bidi="ar-MA"/>
        </w:rPr>
        <w:t xml:space="preserve"> </w:t>
      </w:r>
      <w:proofErr w:type="gramStart"/>
      <w:r w:rsidR="008C4764" w:rsidRPr="007F4088">
        <w:rPr>
          <w:rFonts w:asciiTheme="majorBidi" w:hAnsiTheme="majorBidi" w:cstheme="majorBidi"/>
          <w:sz w:val="28"/>
          <w:szCs w:val="28"/>
          <w:rtl/>
          <w:lang w:bidi="ar-MA"/>
        </w:rPr>
        <w:t>ومن</w:t>
      </w:r>
      <w:proofErr w:type="gramEnd"/>
      <w:r w:rsidR="008C4764" w:rsidRPr="007F4088">
        <w:rPr>
          <w:rFonts w:asciiTheme="majorBidi" w:hAnsiTheme="majorBidi" w:cstheme="majorBidi"/>
          <w:sz w:val="28"/>
          <w:szCs w:val="28"/>
          <w:rtl/>
          <w:lang w:bidi="ar-MA"/>
        </w:rPr>
        <w:t xml:space="preserve"> جهة </w:t>
      </w:r>
      <w:proofErr w:type="spellStart"/>
      <w:r w:rsidR="008C4764" w:rsidRPr="007F4088">
        <w:rPr>
          <w:rFonts w:asciiTheme="majorBidi" w:hAnsiTheme="majorBidi" w:cstheme="majorBidi"/>
          <w:sz w:val="28"/>
          <w:szCs w:val="28"/>
          <w:rtl/>
          <w:lang w:bidi="ar-MA"/>
        </w:rPr>
        <w:t>أخرى،</w:t>
      </w:r>
      <w:proofErr w:type="spellEnd"/>
      <w:r w:rsidR="008C4764" w:rsidRPr="007F4088">
        <w:rPr>
          <w:rFonts w:asciiTheme="majorBidi" w:hAnsiTheme="majorBidi" w:cstheme="majorBidi"/>
          <w:sz w:val="28"/>
          <w:szCs w:val="28"/>
          <w:rtl/>
          <w:lang w:bidi="ar-MA"/>
        </w:rPr>
        <w:t xml:space="preserve"> كان للنمو المهم لإجمالي الناتج الداخلي المسجل خلال العقدين الأخيرين تأثير محدود على الشغل. </w:t>
      </w:r>
      <w:proofErr w:type="gramStart"/>
      <w:r w:rsidR="00E209FF" w:rsidRPr="007F4088">
        <w:rPr>
          <w:rFonts w:asciiTheme="majorBidi" w:hAnsiTheme="majorBidi" w:cstheme="majorBidi"/>
          <w:sz w:val="28"/>
          <w:szCs w:val="28"/>
          <w:rtl/>
          <w:lang w:bidi="ar-MA"/>
        </w:rPr>
        <w:t>إذ</w:t>
      </w:r>
      <w:proofErr w:type="gramEnd"/>
      <w:r w:rsidR="00E209FF" w:rsidRPr="007F4088">
        <w:rPr>
          <w:rFonts w:asciiTheme="majorBidi" w:hAnsiTheme="majorBidi" w:cstheme="majorBidi"/>
          <w:sz w:val="28"/>
          <w:szCs w:val="28"/>
          <w:rtl/>
          <w:lang w:bidi="ar-MA"/>
        </w:rPr>
        <w:t xml:space="preserve"> لم يتقدم معدل </w:t>
      </w:r>
      <w:proofErr w:type="spellStart"/>
      <w:r w:rsidR="00E209FF" w:rsidRPr="007F4088">
        <w:rPr>
          <w:rFonts w:asciiTheme="majorBidi" w:hAnsiTheme="majorBidi" w:cstheme="majorBidi"/>
          <w:sz w:val="28"/>
          <w:szCs w:val="28"/>
          <w:rtl/>
          <w:lang w:bidi="ar-MA"/>
        </w:rPr>
        <w:t>التشغيل/السكان،</w:t>
      </w:r>
      <w:proofErr w:type="spellEnd"/>
      <w:r w:rsidR="00E209FF" w:rsidRPr="007F4088">
        <w:rPr>
          <w:rFonts w:asciiTheme="majorBidi" w:hAnsiTheme="majorBidi" w:cstheme="majorBidi"/>
          <w:sz w:val="28"/>
          <w:szCs w:val="28"/>
          <w:rtl/>
          <w:lang w:bidi="ar-MA"/>
        </w:rPr>
        <w:t xml:space="preserve"> ما بين 1991 </w:t>
      </w:r>
      <w:proofErr w:type="spellStart"/>
      <w:r w:rsidR="00E209FF" w:rsidRPr="007F4088">
        <w:rPr>
          <w:rFonts w:asciiTheme="majorBidi" w:hAnsiTheme="majorBidi" w:cstheme="majorBidi"/>
          <w:sz w:val="28"/>
          <w:szCs w:val="28"/>
          <w:rtl/>
          <w:lang w:bidi="ar-MA"/>
        </w:rPr>
        <w:t>و2010،</w:t>
      </w:r>
      <w:proofErr w:type="spellEnd"/>
      <w:r w:rsidR="00E209FF" w:rsidRPr="007F4088">
        <w:rPr>
          <w:rFonts w:asciiTheme="majorBidi" w:hAnsiTheme="majorBidi" w:cstheme="majorBidi"/>
          <w:sz w:val="28"/>
          <w:szCs w:val="28"/>
          <w:rtl/>
          <w:lang w:bidi="ar-MA"/>
        </w:rPr>
        <w:t xml:space="preserve"> إلا بشكل طفيف (من 43 إلى </w:t>
      </w:r>
      <w:proofErr w:type="spellStart"/>
      <w:r w:rsidR="00E209FF" w:rsidRPr="007F4088">
        <w:rPr>
          <w:rFonts w:asciiTheme="majorBidi" w:hAnsiTheme="majorBidi" w:cstheme="majorBidi"/>
          <w:sz w:val="28"/>
          <w:szCs w:val="28"/>
          <w:rtl/>
          <w:lang w:bidi="ar-MA"/>
        </w:rPr>
        <w:t>46%)،</w:t>
      </w:r>
      <w:proofErr w:type="spellEnd"/>
      <w:r w:rsidR="00E209FF" w:rsidRPr="007F4088">
        <w:rPr>
          <w:rFonts w:asciiTheme="majorBidi" w:hAnsiTheme="majorBidi" w:cstheme="majorBidi"/>
          <w:sz w:val="28"/>
          <w:szCs w:val="28"/>
          <w:rtl/>
          <w:lang w:bidi="ar-MA"/>
        </w:rPr>
        <w:t xml:space="preserve"> حيث يبقى حتى الساعة أضعف معدل في </w:t>
      </w:r>
      <w:r w:rsidR="003C7E13" w:rsidRPr="007F4088">
        <w:rPr>
          <w:rFonts w:asciiTheme="majorBidi" w:hAnsiTheme="majorBidi" w:cstheme="majorBidi"/>
          <w:sz w:val="28"/>
          <w:szCs w:val="28"/>
          <w:rtl/>
          <w:lang w:bidi="ar-MA"/>
        </w:rPr>
        <w:t>أفريقيا</w:t>
      </w:r>
      <w:r w:rsidR="00E209FF" w:rsidRPr="007F4088">
        <w:rPr>
          <w:rFonts w:asciiTheme="majorBidi" w:hAnsiTheme="majorBidi" w:cstheme="majorBidi"/>
          <w:sz w:val="28"/>
          <w:szCs w:val="28"/>
          <w:rtl/>
          <w:lang w:bidi="ar-MA"/>
        </w:rPr>
        <w:t xml:space="preserve">. </w:t>
      </w:r>
      <w:proofErr w:type="gramStart"/>
      <w:r w:rsidR="00E209FF" w:rsidRPr="007F4088">
        <w:rPr>
          <w:rFonts w:asciiTheme="majorBidi" w:hAnsiTheme="majorBidi" w:cstheme="majorBidi"/>
          <w:sz w:val="28"/>
          <w:szCs w:val="28"/>
          <w:rtl/>
          <w:lang w:bidi="ar-MA"/>
        </w:rPr>
        <w:t>وتظهر</w:t>
      </w:r>
      <w:proofErr w:type="gramEnd"/>
      <w:r w:rsidR="00E209FF" w:rsidRPr="007F4088">
        <w:rPr>
          <w:rFonts w:asciiTheme="majorBidi" w:hAnsiTheme="majorBidi" w:cstheme="majorBidi"/>
          <w:sz w:val="28"/>
          <w:szCs w:val="28"/>
          <w:rtl/>
          <w:lang w:bidi="ar-MA"/>
        </w:rPr>
        <w:t xml:space="preserve"> الب</w:t>
      </w:r>
      <w:r w:rsidR="00290C80" w:rsidRPr="007F4088">
        <w:rPr>
          <w:rFonts w:asciiTheme="majorBidi" w:hAnsiTheme="majorBidi" w:cstheme="majorBidi"/>
          <w:sz w:val="28"/>
          <w:szCs w:val="28"/>
          <w:rtl/>
          <w:lang w:bidi="ar-MA"/>
        </w:rPr>
        <w:t>يانات المتوفرة بالنسبة لأغلب الد</w:t>
      </w:r>
      <w:r w:rsidR="00E209FF" w:rsidRPr="007F4088">
        <w:rPr>
          <w:rFonts w:asciiTheme="majorBidi" w:hAnsiTheme="majorBidi" w:cstheme="majorBidi"/>
          <w:sz w:val="28"/>
          <w:szCs w:val="28"/>
          <w:rtl/>
          <w:lang w:bidi="ar-MA"/>
        </w:rPr>
        <w:t xml:space="preserve">ول غياب تقدم ملموس في مجال مكافحة البطالة </w:t>
      </w:r>
      <w:proofErr w:type="spellStart"/>
      <w:r w:rsidR="00E209FF" w:rsidRPr="007F4088">
        <w:rPr>
          <w:rFonts w:asciiTheme="majorBidi" w:hAnsiTheme="majorBidi" w:cstheme="majorBidi"/>
          <w:sz w:val="28"/>
          <w:szCs w:val="28"/>
          <w:rtl/>
          <w:lang w:bidi="ar-MA"/>
        </w:rPr>
        <w:t>أو،</w:t>
      </w:r>
      <w:proofErr w:type="spellEnd"/>
      <w:r w:rsidR="00E209FF" w:rsidRPr="007F4088">
        <w:rPr>
          <w:rFonts w:asciiTheme="majorBidi" w:hAnsiTheme="majorBidi" w:cstheme="majorBidi"/>
          <w:sz w:val="28"/>
          <w:szCs w:val="28"/>
          <w:rtl/>
          <w:lang w:bidi="ar-MA"/>
        </w:rPr>
        <w:t xml:space="preserve"> في أحسن </w:t>
      </w:r>
      <w:proofErr w:type="spellStart"/>
      <w:r w:rsidR="00E209FF" w:rsidRPr="007F4088">
        <w:rPr>
          <w:rFonts w:asciiTheme="majorBidi" w:hAnsiTheme="majorBidi" w:cstheme="majorBidi"/>
          <w:sz w:val="28"/>
          <w:szCs w:val="28"/>
          <w:rtl/>
          <w:lang w:bidi="ar-MA"/>
        </w:rPr>
        <w:t>الحالات،</w:t>
      </w:r>
      <w:proofErr w:type="spellEnd"/>
      <w:r w:rsidR="00E209FF" w:rsidRPr="007F4088">
        <w:rPr>
          <w:rFonts w:asciiTheme="majorBidi" w:hAnsiTheme="majorBidi" w:cstheme="majorBidi"/>
          <w:sz w:val="28"/>
          <w:szCs w:val="28"/>
          <w:rtl/>
          <w:lang w:bidi="ar-MA"/>
        </w:rPr>
        <w:t xml:space="preserve"> تراجع طفيف لعدد الباحثين عن العمل. </w:t>
      </w:r>
      <w:proofErr w:type="gramStart"/>
      <w:r w:rsidR="00E209FF" w:rsidRPr="007F4088">
        <w:rPr>
          <w:rFonts w:asciiTheme="majorBidi" w:hAnsiTheme="majorBidi" w:cstheme="majorBidi"/>
          <w:sz w:val="28"/>
          <w:szCs w:val="28"/>
          <w:rtl/>
          <w:lang w:bidi="ar-MA"/>
        </w:rPr>
        <w:t>إذ</w:t>
      </w:r>
      <w:proofErr w:type="gramEnd"/>
      <w:r w:rsidR="00E209FF" w:rsidRPr="007F4088">
        <w:rPr>
          <w:rFonts w:asciiTheme="majorBidi" w:hAnsiTheme="majorBidi" w:cstheme="majorBidi"/>
          <w:sz w:val="28"/>
          <w:szCs w:val="28"/>
          <w:rtl/>
          <w:lang w:bidi="ar-MA"/>
        </w:rPr>
        <w:t xml:space="preserve"> لم يكن النمو الاقتصادي والاستثمارات المنتجة المسجلة خلال عقد سنوات 2000 كافيا لامتصاص ارتفاع عدد السكان النشطين. ويبقى القطاع الخاص غير متطور بما فيه </w:t>
      </w:r>
      <w:proofErr w:type="spellStart"/>
      <w:r w:rsidR="00E209FF" w:rsidRPr="007F4088">
        <w:rPr>
          <w:rFonts w:asciiTheme="majorBidi" w:hAnsiTheme="majorBidi" w:cstheme="majorBidi"/>
          <w:sz w:val="28"/>
          <w:szCs w:val="28"/>
          <w:rtl/>
          <w:lang w:bidi="ar-MA"/>
        </w:rPr>
        <w:t>الكفاية،</w:t>
      </w:r>
      <w:proofErr w:type="spellEnd"/>
      <w:r w:rsidR="00E209FF" w:rsidRPr="007F4088">
        <w:rPr>
          <w:rFonts w:asciiTheme="majorBidi" w:hAnsiTheme="majorBidi" w:cstheme="majorBidi"/>
          <w:sz w:val="28"/>
          <w:szCs w:val="28"/>
          <w:rtl/>
          <w:lang w:bidi="ar-MA"/>
        </w:rPr>
        <w:t xml:space="preserve"> كما تحد </w:t>
      </w:r>
      <w:r w:rsidR="00290C80" w:rsidRPr="007F4088">
        <w:rPr>
          <w:rFonts w:asciiTheme="majorBidi" w:hAnsiTheme="majorBidi" w:cstheme="majorBidi"/>
          <w:sz w:val="28"/>
          <w:szCs w:val="28"/>
          <w:rtl/>
          <w:lang w:bidi="ar-MA"/>
        </w:rPr>
        <w:t>ال</w:t>
      </w:r>
      <w:r w:rsidR="00E209FF" w:rsidRPr="007F4088">
        <w:rPr>
          <w:rFonts w:asciiTheme="majorBidi" w:hAnsiTheme="majorBidi" w:cstheme="majorBidi"/>
          <w:sz w:val="28"/>
          <w:szCs w:val="28"/>
          <w:rtl/>
          <w:lang w:bidi="ar-MA"/>
        </w:rPr>
        <w:t>متطلبات المرتبط</w:t>
      </w:r>
      <w:r w:rsidR="006A322E" w:rsidRPr="007F4088">
        <w:rPr>
          <w:rFonts w:asciiTheme="majorBidi" w:hAnsiTheme="majorBidi" w:cstheme="majorBidi"/>
          <w:sz w:val="28"/>
          <w:szCs w:val="28"/>
          <w:rtl/>
          <w:lang w:bidi="ar-MA"/>
        </w:rPr>
        <w:t xml:space="preserve">ة بتدبير توازنات الميزانية من </w:t>
      </w:r>
      <w:r w:rsidR="00E209FF" w:rsidRPr="007F4088">
        <w:rPr>
          <w:rFonts w:asciiTheme="majorBidi" w:hAnsiTheme="majorBidi" w:cstheme="majorBidi"/>
          <w:sz w:val="28"/>
          <w:szCs w:val="28"/>
          <w:rtl/>
          <w:lang w:bidi="ar-MA"/>
        </w:rPr>
        <w:t xml:space="preserve">قدرة </w:t>
      </w:r>
      <w:r w:rsidR="006A322E" w:rsidRPr="007F4088">
        <w:rPr>
          <w:rFonts w:asciiTheme="majorBidi" w:hAnsiTheme="majorBidi" w:cstheme="majorBidi"/>
          <w:sz w:val="28"/>
          <w:szCs w:val="28"/>
          <w:rtl/>
          <w:lang w:bidi="ar-MA"/>
        </w:rPr>
        <w:t xml:space="preserve">القطاع العام </w:t>
      </w:r>
      <w:r w:rsidR="00E209FF" w:rsidRPr="007F4088">
        <w:rPr>
          <w:rFonts w:asciiTheme="majorBidi" w:hAnsiTheme="majorBidi" w:cstheme="majorBidi"/>
          <w:sz w:val="28"/>
          <w:szCs w:val="28"/>
          <w:rtl/>
          <w:lang w:bidi="ar-MA"/>
        </w:rPr>
        <w:t xml:space="preserve">على امتصاص </w:t>
      </w:r>
      <w:r w:rsidR="006A322E" w:rsidRPr="007F4088">
        <w:rPr>
          <w:rFonts w:asciiTheme="majorBidi" w:hAnsiTheme="majorBidi" w:cstheme="majorBidi"/>
          <w:sz w:val="28"/>
          <w:szCs w:val="28"/>
          <w:rtl/>
          <w:lang w:bidi="ar-MA"/>
        </w:rPr>
        <w:t xml:space="preserve">اليد العاملة. </w:t>
      </w:r>
      <w:proofErr w:type="gramStart"/>
      <w:r w:rsidR="006A322E" w:rsidRPr="007F4088">
        <w:rPr>
          <w:rFonts w:asciiTheme="majorBidi" w:hAnsiTheme="majorBidi" w:cstheme="majorBidi"/>
          <w:sz w:val="28"/>
          <w:szCs w:val="28"/>
          <w:rtl/>
          <w:lang w:bidi="ar-MA"/>
        </w:rPr>
        <w:t>وبالمقارنة</w:t>
      </w:r>
      <w:proofErr w:type="gramEnd"/>
      <w:r w:rsidR="006A322E" w:rsidRPr="007F4088">
        <w:rPr>
          <w:rFonts w:asciiTheme="majorBidi" w:hAnsiTheme="majorBidi" w:cstheme="majorBidi"/>
          <w:sz w:val="28"/>
          <w:szCs w:val="28"/>
          <w:rtl/>
          <w:lang w:bidi="ar-MA"/>
        </w:rPr>
        <w:t xml:space="preserve"> مع شرق آسيا </w:t>
      </w:r>
      <w:proofErr w:type="spellStart"/>
      <w:r w:rsidR="006A322E" w:rsidRPr="007F4088">
        <w:rPr>
          <w:rFonts w:asciiTheme="majorBidi" w:hAnsiTheme="majorBidi" w:cstheme="majorBidi"/>
          <w:sz w:val="28"/>
          <w:szCs w:val="28"/>
          <w:rtl/>
          <w:lang w:bidi="ar-MA"/>
        </w:rPr>
        <w:t>(30%)،</w:t>
      </w:r>
      <w:proofErr w:type="spellEnd"/>
      <w:r w:rsidR="006A322E" w:rsidRPr="007F4088">
        <w:rPr>
          <w:rFonts w:asciiTheme="majorBidi" w:hAnsiTheme="majorBidi" w:cstheme="majorBidi"/>
          <w:sz w:val="28"/>
          <w:szCs w:val="28"/>
          <w:rtl/>
          <w:lang w:bidi="ar-MA"/>
        </w:rPr>
        <w:t xml:space="preserve"> </w:t>
      </w:r>
      <w:r w:rsidR="001B5E83" w:rsidRPr="007F4088">
        <w:rPr>
          <w:rFonts w:asciiTheme="majorBidi" w:hAnsiTheme="majorBidi" w:cstheme="majorBidi"/>
          <w:sz w:val="28"/>
          <w:szCs w:val="28"/>
          <w:rtl/>
          <w:lang w:bidi="ar-MA"/>
        </w:rPr>
        <w:t xml:space="preserve">يبقى </w:t>
      </w:r>
      <w:r w:rsidR="006A322E" w:rsidRPr="007F4088">
        <w:rPr>
          <w:rFonts w:asciiTheme="majorBidi" w:hAnsiTheme="majorBidi" w:cstheme="majorBidi"/>
          <w:sz w:val="28"/>
          <w:szCs w:val="28"/>
          <w:rtl/>
          <w:lang w:bidi="ar-MA"/>
        </w:rPr>
        <w:t xml:space="preserve">معدل الاستثمار الخاص </w:t>
      </w:r>
      <w:r w:rsidR="00E66BE5">
        <w:rPr>
          <w:rFonts w:asciiTheme="majorBidi" w:hAnsiTheme="majorBidi" w:cstheme="majorBidi" w:hint="cs"/>
          <w:sz w:val="28"/>
          <w:szCs w:val="28"/>
          <w:rtl/>
          <w:lang w:bidi="ar-MA"/>
        </w:rPr>
        <w:t>مقرنة ب</w:t>
      </w:r>
      <w:r w:rsidR="006A322E" w:rsidRPr="007F4088">
        <w:rPr>
          <w:rFonts w:asciiTheme="majorBidi" w:hAnsiTheme="majorBidi" w:cstheme="majorBidi"/>
          <w:sz w:val="28"/>
          <w:szCs w:val="28"/>
          <w:rtl/>
          <w:lang w:bidi="ar-MA"/>
        </w:rPr>
        <w:t>إجمالي</w:t>
      </w:r>
      <w:r w:rsidR="00980504" w:rsidRPr="007F4088">
        <w:rPr>
          <w:rFonts w:asciiTheme="majorBidi" w:hAnsiTheme="majorBidi" w:cstheme="majorBidi"/>
          <w:sz w:val="28"/>
          <w:szCs w:val="28"/>
          <w:rtl/>
          <w:lang w:bidi="ar-MA"/>
        </w:rPr>
        <w:t xml:space="preserve"> الناتج الداخلي ضعيفا نسبيا</w:t>
      </w:r>
      <w:r w:rsidR="001B5E83" w:rsidRPr="007F4088">
        <w:rPr>
          <w:rFonts w:asciiTheme="majorBidi" w:hAnsiTheme="majorBidi" w:cstheme="majorBidi"/>
          <w:sz w:val="28"/>
          <w:szCs w:val="28"/>
          <w:rtl/>
          <w:lang w:bidi="ar-MA"/>
        </w:rPr>
        <w:t xml:space="preserve"> في عام </w:t>
      </w:r>
      <w:proofErr w:type="spellStart"/>
      <w:r w:rsidR="001B5E83" w:rsidRPr="007F4088">
        <w:rPr>
          <w:rFonts w:asciiTheme="majorBidi" w:hAnsiTheme="majorBidi" w:cstheme="majorBidi"/>
          <w:sz w:val="28"/>
          <w:szCs w:val="28"/>
          <w:rtl/>
          <w:lang w:bidi="ar-MA"/>
        </w:rPr>
        <w:t>2011</w:t>
      </w:r>
      <w:r w:rsidR="00980504" w:rsidRPr="007F4088">
        <w:rPr>
          <w:rFonts w:asciiTheme="majorBidi" w:hAnsiTheme="majorBidi" w:cstheme="majorBidi"/>
          <w:sz w:val="28"/>
          <w:szCs w:val="28"/>
          <w:rtl/>
          <w:lang w:bidi="ar-MA"/>
        </w:rPr>
        <w:t>،</w:t>
      </w:r>
      <w:proofErr w:type="spellEnd"/>
      <w:r w:rsidR="00980504" w:rsidRPr="007F4088">
        <w:rPr>
          <w:rFonts w:asciiTheme="majorBidi" w:hAnsiTheme="majorBidi" w:cstheme="majorBidi"/>
          <w:sz w:val="28"/>
          <w:szCs w:val="28"/>
          <w:rtl/>
          <w:lang w:bidi="ar-MA"/>
        </w:rPr>
        <w:t xml:space="preserve"> بمعدل </w:t>
      </w:r>
      <w:proofErr w:type="spellStart"/>
      <w:r w:rsidR="00980504" w:rsidRPr="007F4088">
        <w:rPr>
          <w:rFonts w:asciiTheme="majorBidi" w:hAnsiTheme="majorBidi" w:cstheme="majorBidi"/>
          <w:sz w:val="28"/>
          <w:szCs w:val="28"/>
          <w:rtl/>
          <w:lang w:bidi="ar-MA"/>
        </w:rPr>
        <w:t>20%</w:t>
      </w:r>
      <w:proofErr w:type="spellEnd"/>
      <w:r w:rsidR="00980504" w:rsidRPr="007F4088">
        <w:rPr>
          <w:rFonts w:asciiTheme="majorBidi" w:hAnsiTheme="majorBidi" w:cstheme="majorBidi"/>
          <w:sz w:val="28"/>
          <w:szCs w:val="28"/>
          <w:rtl/>
          <w:lang w:bidi="ar-MA"/>
        </w:rPr>
        <w:t xml:space="preserve"> في </w:t>
      </w:r>
      <w:proofErr w:type="spellStart"/>
      <w:r w:rsidR="00980504" w:rsidRPr="007F4088">
        <w:rPr>
          <w:rFonts w:asciiTheme="majorBidi" w:hAnsiTheme="majorBidi" w:cstheme="majorBidi"/>
          <w:sz w:val="28"/>
          <w:szCs w:val="28"/>
          <w:rtl/>
          <w:lang w:bidi="ar-MA"/>
        </w:rPr>
        <w:t>المغرب،</w:t>
      </w:r>
      <w:proofErr w:type="spellEnd"/>
      <w:r w:rsidR="00980504" w:rsidRPr="007F4088">
        <w:rPr>
          <w:rFonts w:asciiTheme="majorBidi" w:hAnsiTheme="majorBidi" w:cstheme="majorBidi"/>
          <w:sz w:val="28"/>
          <w:szCs w:val="28"/>
          <w:rtl/>
          <w:lang w:bidi="ar-MA"/>
        </w:rPr>
        <w:t xml:space="preserve"> </w:t>
      </w:r>
      <w:proofErr w:type="spellStart"/>
      <w:r w:rsidR="00980504" w:rsidRPr="007F4088">
        <w:rPr>
          <w:rFonts w:asciiTheme="majorBidi" w:hAnsiTheme="majorBidi" w:cstheme="majorBidi"/>
          <w:sz w:val="28"/>
          <w:szCs w:val="28"/>
          <w:rtl/>
          <w:lang w:bidi="ar-MA"/>
        </w:rPr>
        <w:t>و15%</w:t>
      </w:r>
      <w:proofErr w:type="spellEnd"/>
      <w:r w:rsidR="00980504" w:rsidRPr="007F4088">
        <w:rPr>
          <w:rFonts w:asciiTheme="majorBidi" w:hAnsiTheme="majorBidi" w:cstheme="majorBidi"/>
          <w:sz w:val="28"/>
          <w:szCs w:val="28"/>
          <w:rtl/>
          <w:lang w:bidi="ar-MA"/>
        </w:rPr>
        <w:t xml:space="preserve"> </w:t>
      </w:r>
      <w:proofErr w:type="spellStart"/>
      <w:r w:rsidR="00980504" w:rsidRPr="007F4088">
        <w:rPr>
          <w:rFonts w:asciiTheme="majorBidi" w:hAnsiTheme="majorBidi" w:cstheme="majorBidi"/>
          <w:sz w:val="28"/>
          <w:szCs w:val="28"/>
          <w:rtl/>
          <w:lang w:bidi="ar-MA"/>
        </w:rPr>
        <w:t>بالجزائر،</w:t>
      </w:r>
      <w:proofErr w:type="spellEnd"/>
      <w:r w:rsidR="00980504" w:rsidRPr="007F4088">
        <w:rPr>
          <w:rFonts w:asciiTheme="majorBidi" w:hAnsiTheme="majorBidi" w:cstheme="majorBidi"/>
          <w:sz w:val="28"/>
          <w:szCs w:val="28"/>
          <w:rtl/>
          <w:lang w:bidi="ar-MA"/>
        </w:rPr>
        <w:t xml:space="preserve"> </w:t>
      </w:r>
      <w:proofErr w:type="spellStart"/>
      <w:r w:rsidR="00980504" w:rsidRPr="007F4088">
        <w:rPr>
          <w:rFonts w:asciiTheme="majorBidi" w:hAnsiTheme="majorBidi" w:cstheme="majorBidi"/>
          <w:sz w:val="28"/>
          <w:szCs w:val="28"/>
          <w:rtl/>
          <w:lang w:bidi="ar-MA"/>
        </w:rPr>
        <w:t>و13%</w:t>
      </w:r>
      <w:proofErr w:type="spellEnd"/>
      <w:r w:rsidR="00980504" w:rsidRPr="007F4088">
        <w:rPr>
          <w:rFonts w:asciiTheme="majorBidi" w:hAnsiTheme="majorBidi" w:cstheme="majorBidi"/>
          <w:sz w:val="28"/>
          <w:szCs w:val="28"/>
          <w:rtl/>
          <w:lang w:bidi="ar-MA"/>
        </w:rPr>
        <w:t xml:space="preserve"> في تونس</w:t>
      </w:r>
      <w:r w:rsidR="001B5E83" w:rsidRPr="007F4088">
        <w:rPr>
          <w:rFonts w:asciiTheme="majorBidi" w:hAnsiTheme="majorBidi" w:cstheme="majorBidi"/>
          <w:sz w:val="28"/>
          <w:szCs w:val="28"/>
          <w:rtl/>
          <w:lang w:bidi="ar-MA"/>
        </w:rPr>
        <w:t>.</w:t>
      </w:r>
    </w:p>
    <w:p w:rsidR="001B5E83" w:rsidRPr="007F4088" w:rsidRDefault="001B5E83" w:rsidP="007F4088">
      <w:pPr>
        <w:bidi/>
        <w:spacing w:before="0" w:line="20" w:lineRule="atLeast"/>
        <w:ind w:left="503"/>
        <w:rPr>
          <w:rFonts w:asciiTheme="majorBidi" w:hAnsiTheme="majorBidi" w:cstheme="majorBidi"/>
          <w:sz w:val="28"/>
          <w:szCs w:val="28"/>
          <w:rtl/>
          <w:lang w:bidi="ar-MA"/>
        </w:rPr>
      </w:pPr>
    </w:p>
    <w:p w:rsidR="00BB7027" w:rsidRPr="007F4088" w:rsidRDefault="00BB7027" w:rsidP="00993426">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وفي مجال </w:t>
      </w:r>
      <w:proofErr w:type="spellStart"/>
      <w:r w:rsidRPr="007F4088">
        <w:rPr>
          <w:rFonts w:asciiTheme="majorBidi" w:hAnsiTheme="majorBidi" w:cstheme="majorBidi"/>
          <w:sz w:val="28"/>
          <w:szCs w:val="28"/>
          <w:rtl/>
          <w:lang w:bidi="ar-MA"/>
        </w:rPr>
        <w:t>التشغيل،</w:t>
      </w:r>
      <w:proofErr w:type="spellEnd"/>
      <w:r w:rsidRPr="007F4088">
        <w:rPr>
          <w:rFonts w:asciiTheme="majorBidi" w:hAnsiTheme="majorBidi" w:cstheme="majorBidi"/>
          <w:sz w:val="28"/>
          <w:szCs w:val="28"/>
          <w:rtl/>
          <w:lang w:bidi="ar-MA"/>
        </w:rPr>
        <w:t xml:space="preserve"> تتسم أسواق الشغل في دول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بمعدل</w:t>
      </w:r>
      <w:r w:rsidR="00240A51" w:rsidRPr="007F4088">
        <w:rPr>
          <w:rFonts w:asciiTheme="majorBidi" w:hAnsiTheme="majorBidi" w:cstheme="majorBidi"/>
          <w:sz w:val="28"/>
          <w:szCs w:val="28"/>
          <w:rtl/>
          <w:lang w:bidi="ar-MA"/>
        </w:rPr>
        <w:t xml:space="preserve"> قليل الارتفاع</w:t>
      </w:r>
      <w:r w:rsidRPr="007F4088">
        <w:rPr>
          <w:rFonts w:asciiTheme="majorBidi" w:hAnsiTheme="majorBidi" w:cstheme="majorBidi"/>
          <w:sz w:val="28"/>
          <w:szCs w:val="28"/>
          <w:rtl/>
          <w:lang w:bidi="ar-MA"/>
        </w:rPr>
        <w:t xml:space="preserve"> للسكان </w:t>
      </w:r>
      <w:proofErr w:type="spellStart"/>
      <w:r w:rsidRPr="007F4088">
        <w:rPr>
          <w:rFonts w:asciiTheme="majorBidi" w:hAnsiTheme="majorBidi" w:cstheme="majorBidi"/>
          <w:sz w:val="28"/>
          <w:szCs w:val="28"/>
          <w:rtl/>
          <w:lang w:bidi="ar-MA"/>
        </w:rPr>
        <w:t>النشطين،</w:t>
      </w:r>
      <w:proofErr w:type="spellEnd"/>
      <w:r w:rsidRPr="007F4088">
        <w:rPr>
          <w:rFonts w:asciiTheme="majorBidi" w:hAnsiTheme="majorBidi" w:cstheme="majorBidi"/>
          <w:sz w:val="28"/>
          <w:szCs w:val="28"/>
          <w:rtl/>
          <w:lang w:bidi="ar-MA"/>
        </w:rPr>
        <w:t xml:space="preserve"> إذ يتراوح في المتوسط </w:t>
      </w:r>
      <w:r w:rsidR="00AF7289" w:rsidRPr="007F4088">
        <w:rPr>
          <w:rFonts w:asciiTheme="majorBidi" w:hAnsiTheme="majorBidi" w:cstheme="majorBidi"/>
          <w:sz w:val="28"/>
          <w:szCs w:val="28"/>
          <w:rtl/>
          <w:lang w:bidi="ar-MA"/>
        </w:rPr>
        <w:t>م</w:t>
      </w:r>
      <w:r w:rsidR="00240A51" w:rsidRPr="007F4088">
        <w:rPr>
          <w:rFonts w:asciiTheme="majorBidi" w:hAnsiTheme="majorBidi" w:cstheme="majorBidi"/>
          <w:sz w:val="28"/>
          <w:szCs w:val="28"/>
          <w:rtl/>
          <w:lang w:bidi="ar-MA"/>
        </w:rPr>
        <w:t>ا بي</w:t>
      </w:r>
      <w:r w:rsidR="00AF7289" w:rsidRPr="007F4088">
        <w:rPr>
          <w:rFonts w:asciiTheme="majorBidi" w:hAnsiTheme="majorBidi" w:cstheme="majorBidi"/>
          <w:sz w:val="28"/>
          <w:szCs w:val="28"/>
          <w:rtl/>
          <w:lang w:bidi="ar-MA"/>
        </w:rPr>
        <w:t>ن</w:t>
      </w:r>
      <w:r w:rsidRPr="007F4088">
        <w:rPr>
          <w:rFonts w:asciiTheme="majorBidi" w:hAnsiTheme="majorBidi" w:cstheme="majorBidi"/>
          <w:sz w:val="28"/>
          <w:szCs w:val="28"/>
          <w:rtl/>
          <w:lang w:bidi="ar-MA"/>
        </w:rPr>
        <w:t xml:space="preserve"> 46 </w:t>
      </w:r>
      <w:r w:rsidR="00AF7289" w:rsidRPr="007F4088">
        <w:rPr>
          <w:rFonts w:asciiTheme="majorBidi" w:hAnsiTheme="majorBidi" w:cstheme="majorBidi"/>
          <w:sz w:val="28"/>
          <w:szCs w:val="28"/>
          <w:rtl/>
          <w:lang w:bidi="ar-MA"/>
        </w:rPr>
        <w:t xml:space="preserve"> </w:t>
      </w:r>
      <w:proofErr w:type="spellStart"/>
      <w:r w:rsidR="00240A51" w:rsidRPr="007F4088">
        <w:rPr>
          <w:rFonts w:asciiTheme="majorBidi" w:hAnsiTheme="majorBidi" w:cstheme="majorBidi"/>
          <w:sz w:val="28"/>
          <w:szCs w:val="28"/>
          <w:rtl/>
          <w:lang w:bidi="ar-MA"/>
        </w:rPr>
        <w:t>و</w:t>
      </w:r>
      <w:r w:rsidRPr="007F4088">
        <w:rPr>
          <w:rFonts w:asciiTheme="majorBidi" w:hAnsiTheme="majorBidi" w:cstheme="majorBidi"/>
          <w:sz w:val="28"/>
          <w:szCs w:val="28"/>
          <w:rtl/>
          <w:lang w:bidi="ar-MA"/>
        </w:rPr>
        <w:t>51%،</w:t>
      </w:r>
      <w:proofErr w:type="spellEnd"/>
      <w:r w:rsidRPr="007F4088">
        <w:rPr>
          <w:rFonts w:asciiTheme="majorBidi" w:hAnsiTheme="majorBidi" w:cstheme="majorBidi"/>
          <w:sz w:val="28"/>
          <w:szCs w:val="28"/>
          <w:rtl/>
          <w:lang w:bidi="ar-MA"/>
        </w:rPr>
        <w:t xml:space="preserve"> مقارنة </w:t>
      </w:r>
      <w:proofErr w:type="spellStart"/>
      <w:r w:rsidRPr="007F4088">
        <w:rPr>
          <w:rFonts w:asciiTheme="majorBidi" w:hAnsiTheme="majorBidi" w:cstheme="majorBidi"/>
          <w:sz w:val="28"/>
          <w:szCs w:val="28"/>
          <w:rtl/>
          <w:lang w:bidi="ar-MA"/>
        </w:rPr>
        <w:t>ب71%</w:t>
      </w:r>
      <w:proofErr w:type="spellEnd"/>
      <w:r w:rsidRPr="007F4088">
        <w:rPr>
          <w:rFonts w:asciiTheme="majorBidi" w:hAnsiTheme="majorBidi" w:cstheme="majorBidi"/>
          <w:sz w:val="28"/>
          <w:szCs w:val="28"/>
          <w:rtl/>
          <w:lang w:bidi="ar-MA"/>
        </w:rPr>
        <w:t xml:space="preserve"> في الاتحاد </w:t>
      </w:r>
      <w:proofErr w:type="spellStart"/>
      <w:r w:rsidRPr="007F4088">
        <w:rPr>
          <w:rFonts w:asciiTheme="majorBidi" w:hAnsiTheme="majorBidi" w:cstheme="majorBidi"/>
          <w:sz w:val="28"/>
          <w:szCs w:val="28"/>
          <w:rtl/>
          <w:lang w:bidi="ar-MA"/>
        </w:rPr>
        <w:t>الأوربي،</w:t>
      </w:r>
      <w:proofErr w:type="spellEnd"/>
      <w:r w:rsidRPr="007F4088">
        <w:rPr>
          <w:rFonts w:asciiTheme="majorBidi" w:hAnsiTheme="majorBidi" w:cstheme="majorBidi"/>
          <w:sz w:val="28"/>
          <w:szCs w:val="28"/>
          <w:rtl/>
          <w:lang w:bidi="ar-MA"/>
        </w:rPr>
        <w:t xml:space="preserve"> </w:t>
      </w:r>
      <w:r w:rsidR="00AF7289" w:rsidRPr="007F4088">
        <w:rPr>
          <w:rFonts w:asciiTheme="majorBidi" w:hAnsiTheme="majorBidi" w:cstheme="majorBidi"/>
          <w:sz w:val="28"/>
          <w:szCs w:val="28"/>
          <w:rtl/>
          <w:lang w:bidi="ar-MA"/>
        </w:rPr>
        <w:t xml:space="preserve">بالإضافة إلى </w:t>
      </w:r>
      <w:proofErr w:type="spellStart"/>
      <w:r w:rsidR="00AF7289" w:rsidRPr="007F4088">
        <w:rPr>
          <w:rFonts w:asciiTheme="majorBidi" w:hAnsiTheme="majorBidi" w:cstheme="majorBidi"/>
          <w:sz w:val="28"/>
          <w:szCs w:val="28"/>
          <w:rtl/>
          <w:lang w:bidi="ar-MA"/>
        </w:rPr>
        <w:t>اختلالات</w:t>
      </w:r>
      <w:proofErr w:type="spellEnd"/>
      <w:r w:rsidR="00AF7289" w:rsidRPr="007F4088">
        <w:rPr>
          <w:rFonts w:asciiTheme="majorBidi" w:hAnsiTheme="majorBidi" w:cstheme="majorBidi"/>
          <w:sz w:val="28"/>
          <w:szCs w:val="28"/>
          <w:rtl/>
          <w:lang w:bidi="ar-MA"/>
        </w:rPr>
        <w:t xml:space="preserve"> كمية ونوعية ما بين العرض </w:t>
      </w:r>
      <w:proofErr w:type="spellStart"/>
      <w:r w:rsidR="00AF7289" w:rsidRPr="007F4088">
        <w:rPr>
          <w:rFonts w:asciiTheme="majorBidi" w:hAnsiTheme="majorBidi" w:cstheme="majorBidi"/>
          <w:sz w:val="28"/>
          <w:szCs w:val="28"/>
          <w:rtl/>
          <w:lang w:bidi="ar-MA"/>
        </w:rPr>
        <w:t>والطلب،</w:t>
      </w:r>
      <w:proofErr w:type="spellEnd"/>
      <w:r w:rsidR="00AF7289" w:rsidRPr="007F4088">
        <w:rPr>
          <w:rFonts w:asciiTheme="majorBidi" w:hAnsiTheme="majorBidi" w:cstheme="majorBidi"/>
          <w:sz w:val="28"/>
          <w:szCs w:val="28"/>
          <w:rtl/>
          <w:lang w:bidi="ar-MA"/>
        </w:rPr>
        <w:t xml:space="preserve"> ومعدل بطالة </w:t>
      </w:r>
      <w:proofErr w:type="spellStart"/>
      <w:r w:rsidR="00AF7289" w:rsidRPr="007F4088">
        <w:rPr>
          <w:rFonts w:asciiTheme="majorBidi" w:hAnsiTheme="majorBidi" w:cstheme="majorBidi"/>
          <w:sz w:val="28"/>
          <w:szCs w:val="28"/>
          <w:rtl/>
          <w:lang w:bidi="ar-MA"/>
        </w:rPr>
        <w:t>وعطالة</w:t>
      </w:r>
      <w:proofErr w:type="spellEnd"/>
      <w:r w:rsidR="00AF7289" w:rsidRPr="007F4088">
        <w:rPr>
          <w:rFonts w:asciiTheme="majorBidi" w:hAnsiTheme="majorBidi" w:cstheme="majorBidi"/>
          <w:sz w:val="28"/>
          <w:szCs w:val="28"/>
          <w:rtl/>
          <w:lang w:bidi="ar-MA"/>
        </w:rPr>
        <w:t xml:space="preserve"> أعلى لدى الشباب (حوالي </w:t>
      </w:r>
      <w:proofErr w:type="spellStart"/>
      <w:r w:rsidR="00AF7289" w:rsidRPr="007F4088">
        <w:rPr>
          <w:rFonts w:asciiTheme="majorBidi" w:hAnsiTheme="majorBidi" w:cstheme="majorBidi"/>
          <w:sz w:val="28"/>
          <w:szCs w:val="28"/>
          <w:rtl/>
          <w:lang w:bidi="ar-MA"/>
        </w:rPr>
        <w:t>27%)</w:t>
      </w:r>
      <w:proofErr w:type="spellEnd"/>
      <w:r w:rsidR="00AF7289" w:rsidRPr="007F4088">
        <w:rPr>
          <w:rFonts w:asciiTheme="majorBidi" w:hAnsiTheme="majorBidi" w:cstheme="majorBidi"/>
          <w:sz w:val="28"/>
          <w:szCs w:val="28"/>
          <w:rtl/>
          <w:lang w:bidi="ar-MA"/>
        </w:rPr>
        <w:t xml:space="preserve"> </w:t>
      </w:r>
      <w:proofErr w:type="spellStart"/>
      <w:r w:rsidR="00AF7289" w:rsidRPr="007F4088">
        <w:rPr>
          <w:rFonts w:asciiTheme="majorBidi" w:hAnsiTheme="majorBidi" w:cstheme="majorBidi"/>
          <w:sz w:val="28"/>
          <w:szCs w:val="28"/>
          <w:rtl/>
          <w:lang w:bidi="ar-MA"/>
        </w:rPr>
        <w:t>والنساء،</w:t>
      </w:r>
      <w:proofErr w:type="spellEnd"/>
      <w:r w:rsidR="00AF7289" w:rsidRPr="007F4088">
        <w:rPr>
          <w:rFonts w:asciiTheme="majorBidi" w:hAnsiTheme="majorBidi" w:cstheme="majorBidi"/>
          <w:sz w:val="28"/>
          <w:szCs w:val="28"/>
          <w:rtl/>
          <w:lang w:bidi="ar-MA"/>
        </w:rPr>
        <w:t xml:space="preserve"> وهيمنة التشغيل غير الرسمي مع زيادة منتظمة في معدلات البطالة لدى حاملي الشهادات. ومن جهة </w:t>
      </w:r>
      <w:proofErr w:type="spellStart"/>
      <w:r w:rsidR="00AF7289" w:rsidRPr="007F4088">
        <w:rPr>
          <w:rFonts w:asciiTheme="majorBidi" w:hAnsiTheme="majorBidi" w:cstheme="majorBidi"/>
          <w:sz w:val="28"/>
          <w:szCs w:val="28"/>
          <w:rtl/>
          <w:lang w:bidi="ar-MA"/>
        </w:rPr>
        <w:t>أخرى،</w:t>
      </w:r>
      <w:proofErr w:type="spellEnd"/>
      <w:r w:rsidR="00AF7289" w:rsidRPr="007F4088">
        <w:rPr>
          <w:rFonts w:asciiTheme="majorBidi" w:hAnsiTheme="majorBidi" w:cstheme="majorBidi"/>
          <w:sz w:val="28"/>
          <w:szCs w:val="28"/>
          <w:rtl/>
          <w:lang w:bidi="ar-MA"/>
        </w:rPr>
        <w:t xml:space="preserve"> يتواجد جزء مهم من العاملين في</w:t>
      </w:r>
      <w:r w:rsidR="0033197B" w:rsidRPr="007F4088">
        <w:rPr>
          <w:rFonts w:asciiTheme="majorBidi" w:hAnsiTheme="majorBidi" w:cstheme="majorBidi"/>
          <w:sz w:val="28"/>
          <w:szCs w:val="28"/>
          <w:rtl/>
          <w:lang w:bidi="ar-MA"/>
        </w:rPr>
        <w:t xml:space="preserve"> قطاع الشغل الهش الذي يتسم بشكل خاص بهيمنة </w:t>
      </w:r>
      <w:r w:rsidR="00993426">
        <w:rPr>
          <w:rFonts w:asciiTheme="majorBidi" w:hAnsiTheme="majorBidi" w:cstheme="majorBidi" w:hint="cs"/>
          <w:sz w:val="28"/>
          <w:szCs w:val="28"/>
          <w:rtl/>
          <w:lang w:bidi="ar-MA"/>
        </w:rPr>
        <w:t>الحلول</w:t>
      </w:r>
      <w:r w:rsidR="0033197B" w:rsidRPr="007F4088">
        <w:rPr>
          <w:rFonts w:asciiTheme="majorBidi" w:hAnsiTheme="majorBidi" w:cstheme="majorBidi"/>
          <w:sz w:val="28"/>
          <w:szCs w:val="28"/>
          <w:rtl/>
          <w:lang w:bidi="ar-MA"/>
        </w:rPr>
        <w:t xml:space="preserve"> غير </w:t>
      </w:r>
      <w:proofErr w:type="spellStart"/>
      <w:r w:rsidR="0033197B" w:rsidRPr="007F4088">
        <w:rPr>
          <w:rFonts w:asciiTheme="majorBidi" w:hAnsiTheme="majorBidi" w:cstheme="majorBidi"/>
          <w:sz w:val="28"/>
          <w:szCs w:val="28"/>
          <w:rtl/>
          <w:lang w:bidi="ar-MA"/>
        </w:rPr>
        <w:t>الرسمية،</w:t>
      </w:r>
      <w:proofErr w:type="spellEnd"/>
      <w:r w:rsidR="0033197B" w:rsidRPr="007F4088">
        <w:rPr>
          <w:rFonts w:asciiTheme="majorBidi" w:hAnsiTheme="majorBidi" w:cstheme="majorBidi"/>
          <w:sz w:val="28"/>
          <w:szCs w:val="28"/>
          <w:rtl/>
          <w:lang w:bidi="ar-MA"/>
        </w:rPr>
        <w:t xml:space="preserve"> </w:t>
      </w:r>
      <w:proofErr w:type="spellStart"/>
      <w:r w:rsidR="0033197B" w:rsidRPr="007F4088">
        <w:rPr>
          <w:rFonts w:asciiTheme="majorBidi" w:hAnsiTheme="majorBidi" w:cstheme="majorBidi"/>
          <w:sz w:val="28"/>
          <w:szCs w:val="28"/>
          <w:rtl/>
          <w:lang w:bidi="ar-MA"/>
        </w:rPr>
        <w:t>والمداخيل</w:t>
      </w:r>
      <w:proofErr w:type="spellEnd"/>
      <w:r w:rsidR="0033197B" w:rsidRPr="007F4088">
        <w:rPr>
          <w:rFonts w:asciiTheme="majorBidi" w:hAnsiTheme="majorBidi" w:cstheme="majorBidi"/>
          <w:sz w:val="28"/>
          <w:szCs w:val="28"/>
          <w:rtl/>
          <w:lang w:bidi="ar-MA"/>
        </w:rPr>
        <w:t xml:space="preserve"> </w:t>
      </w:r>
      <w:proofErr w:type="spellStart"/>
      <w:r w:rsidR="0033197B" w:rsidRPr="007F4088">
        <w:rPr>
          <w:rFonts w:asciiTheme="majorBidi" w:hAnsiTheme="majorBidi" w:cstheme="majorBidi"/>
          <w:sz w:val="28"/>
          <w:szCs w:val="28"/>
          <w:rtl/>
          <w:lang w:bidi="ar-MA"/>
        </w:rPr>
        <w:t>المتواضعة،</w:t>
      </w:r>
      <w:proofErr w:type="spellEnd"/>
      <w:r w:rsidR="0033197B" w:rsidRPr="007F4088">
        <w:rPr>
          <w:rFonts w:asciiTheme="majorBidi" w:hAnsiTheme="majorBidi" w:cstheme="majorBidi"/>
          <w:sz w:val="28"/>
          <w:szCs w:val="28"/>
          <w:rtl/>
          <w:lang w:bidi="ar-MA"/>
        </w:rPr>
        <w:t xml:space="preserve"> ومستوى ضعيف للتغطية الاجتماعية. </w:t>
      </w:r>
      <w:r w:rsidR="00795671" w:rsidRPr="007F4088">
        <w:rPr>
          <w:rFonts w:asciiTheme="majorBidi" w:hAnsiTheme="majorBidi" w:cstheme="majorBidi"/>
          <w:sz w:val="28"/>
          <w:szCs w:val="28"/>
          <w:rtl/>
          <w:lang w:bidi="ar-MA"/>
        </w:rPr>
        <w:t xml:space="preserve">وبالنسبة للشباب الذين يمثلون ثلث مجموع سكان المنطقة </w:t>
      </w:r>
      <w:proofErr w:type="spellStart"/>
      <w:r w:rsidR="00795671" w:rsidRPr="007F4088">
        <w:rPr>
          <w:rFonts w:asciiTheme="majorBidi" w:hAnsiTheme="majorBidi" w:cstheme="majorBidi"/>
          <w:sz w:val="28"/>
          <w:szCs w:val="28"/>
          <w:rtl/>
          <w:lang w:bidi="ar-MA"/>
        </w:rPr>
        <w:t>الفرعية،</w:t>
      </w:r>
      <w:proofErr w:type="spellEnd"/>
      <w:r w:rsidR="00795671" w:rsidRPr="007F4088">
        <w:rPr>
          <w:rFonts w:asciiTheme="majorBidi" w:hAnsiTheme="majorBidi" w:cstheme="majorBidi"/>
          <w:sz w:val="28"/>
          <w:szCs w:val="28"/>
          <w:rtl/>
          <w:lang w:bidi="ar-MA"/>
        </w:rPr>
        <w:t xml:space="preserve"> </w:t>
      </w:r>
      <w:proofErr w:type="spellStart"/>
      <w:r w:rsidR="00795671" w:rsidRPr="007F4088">
        <w:rPr>
          <w:rFonts w:asciiTheme="majorBidi" w:hAnsiTheme="majorBidi" w:cstheme="majorBidi"/>
          <w:sz w:val="28"/>
          <w:szCs w:val="28"/>
          <w:rtl/>
          <w:lang w:bidi="ar-MA"/>
        </w:rPr>
        <w:t>ينضاف</w:t>
      </w:r>
      <w:proofErr w:type="spellEnd"/>
      <w:r w:rsidR="00795671" w:rsidRPr="007F4088">
        <w:rPr>
          <w:rFonts w:asciiTheme="majorBidi" w:hAnsiTheme="majorBidi" w:cstheme="majorBidi"/>
          <w:sz w:val="28"/>
          <w:szCs w:val="28"/>
          <w:rtl/>
          <w:lang w:bidi="ar-MA"/>
        </w:rPr>
        <w:t xml:space="preserve"> ضعف المشاركة في عمليات اتخاذ </w:t>
      </w:r>
      <w:proofErr w:type="spellStart"/>
      <w:r w:rsidR="00795671" w:rsidRPr="007F4088">
        <w:rPr>
          <w:rFonts w:asciiTheme="majorBidi" w:hAnsiTheme="majorBidi" w:cstheme="majorBidi"/>
          <w:sz w:val="28"/>
          <w:szCs w:val="28"/>
          <w:rtl/>
          <w:lang w:bidi="ar-MA"/>
        </w:rPr>
        <w:t>القرار،</w:t>
      </w:r>
      <w:proofErr w:type="spellEnd"/>
      <w:r w:rsidR="00795671" w:rsidRPr="007F4088">
        <w:rPr>
          <w:rFonts w:asciiTheme="majorBidi" w:hAnsiTheme="majorBidi" w:cstheme="majorBidi"/>
          <w:sz w:val="28"/>
          <w:szCs w:val="28"/>
          <w:rtl/>
          <w:lang w:bidi="ar-MA"/>
        </w:rPr>
        <w:t xml:space="preserve"> بما في ذلك في المجالات التي </w:t>
      </w:r>
      <w:proofErr w:type="spellStart"/>
      <w:r w:rsidR="00795671" w:rsidRPr="007F4088">
        <w:rPr>
          <w:rFonts w:asciiTheme="majorBidi" w:hAnsiTheme="majorBidi" w:cstheme="majorBidi"/>
          <w:sz w:val="28"/>
          <w:szCs w:val="28"/>
          <w:rtl/>
          <w:lang w:bidi="ar-MA"/>
        </w:rPr>
        <w:t>تخصهم،</w:t>
      </w:r>
      <w:proofErr w:type="spellEnd"/>
      <w:r w:rsidR="00795671" w:rsidRPr="007F4088">
        <w:rPr>
          <w:rFonts w:asciiTheme="majorBidi" w:hAnsiTheme="majorBidi" w:cstheme="majorBidi"/>
          <w:sz w:val="28"/>
          <w:szCs w:val="28"/>
          <w:rtl/>
          <w:lang w:bidi="ar-MA"/>
        </w:rPr>
        <w:t xml:space="preserve"> إلى صعوبة الاندماج في الحياة النشطة من خلال الشغل اللائق. </w:t>
      </w:r>
      <w:r w:rsidR="00993426" w:rsidRPr="007F4088">
        <w:rPr>
          <w:rFonts w:asciiTheme="majorBidi" w:hAnsiTheme="majorBidi" w:cstheme="majorBidi"/>
          <w:sz w:val="28"/>
          <w:szCs w:val="28"/>
          <w:rtl/>
          <w:lang w:bidi="ar-MA"/>
        </w:rPr>
        <w:t xml:space="preserve">وفي الدول التي شرعت في </w:t>
      </w:r>
      <w:proofErr w:type="spellStart"/>
      <w:r w:rsidR="00993426" w:rsidRPr="007F4088">
        <w:rPr>
          <w:rFonts w:asciiTheme="majorBidi" w:hAnsiTheme="majorBidi" w:cstheme="majorBidi"/>
          <w:sz w:val="28"/>
          <w:szCs w:val="28"/>
          <w:rtl/>
          <w:lang w:bidi="ar-MA"/>
        </w:rPr>
        <w:t>تنفيذها</w:t>
      </w:r>
      <w:r w:rsidR="00993426">
        <w:rPr>
          <w:rFonts w:asciiTheme="majorBidi" w:hAnsiTheme="majorBidi" w:cstheme="majorBidi" w:hint="cs"/>
          <w:sz w:val="28"/>
          <w:szCs w:val="28"/>
          <w:rtl/>
          <w:lang w:bidi="ar-MA"/>
        </w:rPr>
        <w:t>،</w:t>
      </w:r>
      <w:proofErr w:type="spellEnd"/>
      <w:r w:rsidR="00993426" w:rsidRPr="007F4088">
        <w:rPr>
          <w:rFonts w:asciiTheme="majorBidi" w:hAnsiTheme="majorBidi" w:cstheme="majorBidi"/>
          <w:sz w:val="28"/>
          <w:szCs w:val="28"/>
          <w:rtl/>
          <w:lang w:bidi="ar-MA"/>
        </w:rPr>
        <w:t xml:space="preserve"> </w:t>
      </w:r>
      <w:r w:rsidR="00795671" w:rsidRPr="007F4088">
        <w:rPr>
          <w:rFonts w:asciiTheme="majorBidi" w:hAnsiTheme="majorBidi" w:cstheme="majorBidi"/>
          <w:sz w:val="28"/>
          <w:szCs w:val="28"/>
          <w:rtl/>
          <w:lang w:bidi="ar-MA"/>
        </w:rPr>
        <w:t xml:space="preserve">لم يتم تعزيز التربية على المواطنة </w:t>
      </w:r>
      <w:r w:rsidR="00385184" w:rsidRPr="007F4088">
        <w:rPr>
          <w:rFonts w:asciiTheme="majorBidi" w:hAnsiTheme="majorBidi" w:cstheme="majorBidi"/>
          <w:sz w:val="28"/>
          <w:szCs w:val="28"/>
          <w:rtl/>
          <w:lang w:bidi="ar-MA"/>
        </w:rPr>
        <w:t xml:space="preserve">من خلال </w:t>
      </w:r>
      <w:r w:rsidR="00795671" w:rsidRPr="007F4088">
        <w:rPr>
          <w:rFonts w:asciiTheme="majorBidi" w:hAnsiTheme="majorBidi" w:cstheme="majorBidi"/>
          <w:sz w:val="28"/>
          <w:szCs w:val="28"/>
          <w:rtl/>
          <w:lang w:bidi="ar-MA"/>
        </w:rPr>
        <w:t xml:space="preserve">إعداد مجالات للحوار بين </w:t>
      </w:r>
      <w:proofErr w:type="spellStart"/>
      <w:r w:rsidR="00795671" w:rsidRPr="007F4088">
        <w:rPr>
          <w:rFonts w:asciiTheme="majorBidi" w:hAnsiTheme="majorBidi" w:cstheme="majorBidi"/>
          <w:sz w:val="28"/>
          <w:szCs w:val="28"/>
          <w:rtl/>
          <w:lang w:bidi="ar-MA"/>
        </w:rPr>
        <w:t>الأجيال،</w:t>
      </w:r>
      <w:proofErr w:type="spellEnd"/>
      <w:r w:rsidR="00795671" w:rsidRPr="007F4088">
        <w:rPr>
          <w:rFonts w:asciiTheme="majorBidi" w:hAnsiTheme="majorBidi" w:cstheme="majorBidi"/>
          <w:sz w:val="28"/>
          <w:szCs w:val="28"/>
          <w:rtl/>
          <w:lang w:bidi="ar-MA"/>
        </w:rPr>
        <w:t xml:space="preserve"> ولا </w:t>
      </w:r>
      <w:r w:rsidR="00385184" w:rsidRPr="007F4088">
        <w:rPr>
          <w:rFonts w:asciiTheme="majorBidi" w:hAnsiTheme="majorBidi" w:cstheme="majorBidi"/>
          <w:sz w:val="28"/>
          <w:szCs w:val="28"/>
          <w:rtl/>
          <w:lang w:bidi="ar-MA"/>
        </w:rPr>
        <w:t>ب</w:t>
      </w:r>
      <w:r w:rsidR="00795671" w:rsidRPr="007F4088">
        <w:rPr>
          <w:rFonts w:asciiTheme="majorBidi" w:hAnsiTheme="majorBidi" w:cstheme="majorBidi"/>
          <w:sz w:val="28"/>
          <w:szCs w:val="28"/>
          <w:rtl/>
          <w:lang w:bidi="ar-MA"/>
        </w:rPr>
        <w:t xml:space="preserve">تمثيل كاف للشباب في </w:t>
      </w:r>
      <w:proofErr w:type="spellStart"/>
      <w:r w:rsidR="00795671" w:rsidRPr="007F4088">
        <w:rPr>
          <w:rFonts w:asciiTheme="majorBidi" w:hAnsiTheme="majorBidi" w:cstheme="majorBidi"/>
          <w:sz w:val="28"/>
          <w:szCs w:val="28"/>
          <w:rtl/>
          <w:lang w:bidi="ar-MA"/>
        </w:rPr>
        <w:t>هيآت</w:t>
      </w:r>
      <w:proofErr w:type="spellEnd"/>
      <w:r w:rsidR="00795671" w:rsidRPr="007F4088">
        <w:rPr>
          <w:rFonts w:asciiTheme="majorBidi" w:hAnsiTheme="majorBidi" w:cstheme="majorBidi"/>
          <w:sz w:val="28"/>
          <w:szCs w:val="28"/>
          <w:rtl/>
          <w:lang w:bidi="ar-MA"/>
        </w:rPr>
        <w:t xml:space="preserve"> اتخاذ </w:t>
      </w:r>
      <w:proofErr w:type="spellStart"/>
      <w:r w:rsidR="00795671" w:rsidRPr="007F4088">
        <w:rPr>
          <w:rFonts w:asciiTheme="majorBidi" w:hAnsiTheme="majorBidi" w:cstheme="majorBidi"/>
          <w:sz w:val="28"/>
          <w:szCs w:val="28"/>
          <w:rtl/>
          <w:lang w:bidi="ar-MA"/>
        </w:rPr>
        <w:t>القرار،</w:t>
      </w:r>
      <w:proofErr w:type="spellEnd"/>
      <w:r w:rsidR="00795671" w:rsidRPr="007F4088">
        <w:rPr>
          <w:rFonts w:asciiTheme="majorBidi" w:hAnsiTheme="majorBidi" w:cstheme="majorBidi"/>
          <w:sz w:val="28"/>
          <w:szCs w:val="28"/>
          <w:rtl/>
          <w:lang w:bidi="ar-MA"/>
        </w:rPr>
        <w:t xml:space="preserve"> وداخل </w:t>
      </w:r>
      <w:proofErr w:type="spellStart"/>
      <w:r w:rsidR="00795671" w:rsidRPr="007F4088">
        <w:rPr>
          <w:rFonts w:asciiTheme="majorBidi" w:hAnsiTheme="majorBidi" w:cstheme="majorBidi"/>
          <w:sz w:val="28"/>
          <w:szCs w:val="28"/>
          <w:rtl/>
          <w:lang w:bidi="ar-MA"/>
        </w:rPr>
        <w:t>الأسرة،</w:t>
      </w:r>
      <w:proofErr w:type="spellEnd"/>
      <w:r w:rsidR="00795671" w:rsidRPr="007F4088">
        <w:rPr>
          <w:rFonts w:asciiTheme="majorBidi" w:hAnsiTheme="majorBidi" w:cstheme="majorBidi"/>
          <w:sz w:val="28"/>
          <w:szCs w:val="28"/>
          <w:rtl/>
          <w:lang w:bidi="ar-MA"/>
        </w:rPr>
        <w:t xml:space="preserve"> وفي </w:t>
      </w:r>
      <w:proofErr w:type="spellStart"/>
      <w:r w:rsidR="00795671" w:rsidRPr="007F4088">
        <w:rPr>
          <w:rFonts w:asciiTheme="majorBidi" w:hAnsiTheme="majorBidi" w:cstheme="majorBidi"/>
          <w:sz w:val="28"/>
          <w:szCs w:val="28"/>
          <w:rtl/>
          <w:lang w:bidi="ar-MA"/>
        </w:rPr>
        <w:t>الهيآت</w:t>
      </w:r>
      <w:proofErr w:type="spellEnd"/>
      <w:r w:rsidR="00795671" w:rsidRPr="007F4088">
        <w:rPr>
          <w:rFonts w:asciiTheme="majorBidi" w:hAnsiTheme="majorBidi" w:cstheme="majorBidi"/>
          <w:sz w:val="28"/>
          <w:szCs w:val="28"/>
          <w:rtl/>
          <w:lang w:bidi="ar-MA"/>
        </w:rPr>
        <w:t xml:space="preserve"> الجماعية وتلك التابعة للدولة.</w:t>
      </w:r>
    </w:p>
    <w:p w:rsidR="00441FC2" w:rsidRPr="007F4088" w:rsidRDefault="00441FC2" w:rsidP="007F4088">
      <w:pPr>
        <w:bidi/>
        <w:spacing w:before="0" w:line="20" w:lineRule="atLeast"/>
        <w:ind w:left="503"/>
        <w:rPr>
          <w:rFonts w:asciiTheme="majorBidi" w:hAnsiTheme="majorBidi" w:cstheme="majorBidi"/>
          <w:sz w:val="28"/>
          <w:szCs w:val="28"/>
          <w:rtl/>
          <w:lang w:bidi="ar-MA"/>
        </w:rPr>
      </w:pPr>
    </w:p>
    <w:p w:rsidR="00441FC2" w:rsidRPr="007F4088" w:rsidRDefault="00441FC2" w:rsidP="007F4088">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كما يمثل الأمن الغذائي تحديا آخر مشترك</w:t>
      </w:r>
      <w:r w:rsidR="00385184" w:rsidRPr="007F4088">
        <w:rPr>
          <w:rFonts w:asciiTheme="majorBidi" w:hAnsiTheme="majorBidi" w:cstheme="majorBidi"/>
          <w:sz w:val="28"/>
          <w:szCs w:val="28"/>
          <w:rtl/>
          <w:lang w:bidi="ar-MA"/>
        </w:rPr>
        <w:t>ا بين</w:t>
      </w:r>
      <w:r w:rsidRPr="007F4088">
        <w:rPr>
          <w:rFonts w:asciiTheme="majorBidi" w:hAnsiTheme="majorBidi" w:cstheme="majorBidi"/>
          <w:sz w:val="28"/>
          <w:szCs w:val="28"/>
          <w:rtl/>
          <w:lang w:bidi="ar-MA"/>
        </w:rPr>
        <w:t xml:space="preserve"> كل بلدان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w:t>
      </w:r>
      <w:r w:rsidR="00F2110A" w:rsidRPr="007F4088">
        <w:rPr>
          <w:rFonts w:asciiTheme="majorBidi" w:hAnsiTheme="majorBidi" w:cstheme="majorBidi"/>
          <w:sz w:val="28"/>
          <w:szCs w:val="28"/>
          <w:rtl/>
          <w:lang w:bidi="ar-MA"/>
        </w:rPr>
        <w:t xml:space="preserve">ويعتبر قطاع الفلاحة واحدا من أركان </w:t>
      </w:r>
      <w:proofErr w:type="spellStart"/>
      <w:r w:rsidR="00F2110A" w:rsidRPr="007F4088">
        <w:rPr>
          <w:rFonts w:asciiTheme="majorBidi" w:hAnsiTheme="majorBidi" w:cstheme="majorBidi"/>
          <w:sz w:val="28"/>
          <w:szCs w:val="28"/>
          <w:rtl/>
          <w:lang w:bidi="ar-MA"/>
        </w:rPr>
        <w:t>اقتصادات</w:t>
      </w:r>
      <w:proofErr w:type="spellEnd"/>
      <w:r w:rsidR="00F2110A" w:rsidRPr="007F4088">
        <w:rPr>
          <w:rFonts w:asciiTheme="majorBidi" w:hAnsiTheme="majorBidi" w:cstheme="majorBidi"/>
          <w:sz w:val="28"/>
          <w:szCs w:val="28"/>
          <w:rtl/>
          <w:lang w:bidi="ar-MA"/>
        </w:rPr>
        <w:t xml:space="preserve"> المنطقة </w:t>
      </w:r>
      <w:proofErr w:type="spellStart"/>
      <w:r w:rsidR="00F2110A" w:rsidRPr="007F4088">
        <w:rPr>
          <w:rFonts w:asciiTheme="majorBidi" w:hAnsiTheme="majorBidi" w:cstheme="majorBidi"/>
          <w:sz w:val="28"/>
          <w:szCs w:val="28"/>
          <w:rtl/>
          <w:lang w:bidi="ar-MA"/>
        </w:rPr>
        <w:t>الفرعية،</w:t>
      </w:r>
      <w:proofErr w:type="spellEnd"/>
      <w:r w:rsidR="00F2110A" w:rsidRPr="007F4088">
        <w:rPr>
          <w:rFonts w:asciiTheme="majorBidi" w:hAnsiTheme="majorBidi" w:cstheme="majorBidi"/>
          <w:sz w:val="28"/>
          <w:szCs w:val="28"/>
          <w:rtl/>
          <w:lang w:bidi="ar-MA"/>
        </w:rPr>
        <w:t xml:space="preserve"> إذ يشغل </w:t>
      </w:r>
      <w:proofErr w:type="spellStart"/>
      <w:r w:rsidR="00F2110A" w:rsidRPr="007F4088">
        <w:rPr>
          <w:rFonts w:asciiTheme="majorBidi" w:hAnsiTheme="majorBidi" w:cstheme="majorBidi"/>
          <w:sz w:val="28"/>
          <w:szCs w:val="28"/>
          <w:rtl/>
          <w:lang w:bidi="ar-MA"/>
        </w:rPr>
        <w:t>30%</w:t>
      </w:r>
      <w:proofErr w:type="spellEnd"/>
      <w:r w:rsidR="00F2110A" w:rsidRPr="007F4088">
        <w:rPr>
          <w:rFonts w:asciiTheme="majorBidi" w:hAnsiTheme="majorBidi" w:cstheme="majorBidi"/>
          <w:sz w:val="28"/>
          <w:szCs w:val="28"/>
          <w:rtl/>
          <w:lang w:bidi="ar-MA"/>
        </w:rPr>
        <w:t xml:space="preserve"> من </w:t>
      </w:r>
      <w:r w:rsidR="008A5859" w:rsidRPr="007F4088">
        <w:rPr>
          <w:rFonts w:asciiTheme="majorBidi" w:hAnsiTheme="majorBidi" w:cstheme="majorBidi"/>
          <w:sz w:val="28"/>
          <w:szCs w:val="28"/>
          <w:rtl/>
          <w:lang w:bidi="ar-MA"/>
        </w:rPr>
        <w:t xml:space="preserve">مجموع </w:t>
      </w:r>
      <w:r w:rsidR="00F2110A" w:rsidRPr="007F4088">
        <w:rPr>
          <w:rFonts w:asciiTheme="majorBidi" w:hAnsiTheme="majorBidi" w:cstheme="majorBidi"/>
          <w:sz w:val="28"/>
          <w:szCs w:val="28"/>
          <w:rtl/>
          <w:lang w:bidi="ar-MA"/>
        </w:rPr>
        <w:t xml:space="preserve">السكان </w:t>
      </w:r>
      <w:proofErr w:type="spellStart"/>
      <w:r w:rsidR="00F2110A" w:rsidRPr="007F4088">
        <w:rPr>
          <w:rFonts w:asciiTheme="majorBidi" w:hAnsiTheme="majorBidi" w:cstheme="majorBidi"/>
          <w:sz w:val="28"/>
          <w:szCs w:val="28"/>
          <w:rtl/>
          <w:lang w:bidi="ar-MA"/>
        </w:rPr>
        <w:t>النشطين</w:t>
      </w:r>
      <w:r w:rsidR="00385184" w:rsidRPr="007F4088">
        <w:rPr>
          <w:rFonts w:asciiTheme="majorBidi" w:hAnsiTheme="majorBidi" w:cstheme="majorBidi"/>
          <w:sz w:val="28"/>
          <w:szCs w:val="28"/>
          <w:rtl/>
          <w:lang w:bidi="ar-MA"/>
        </w:rPr>
        <w:t>،</w:t>
      </w:r>
      <w:proofErr w:type="spellEnd"/>
      <w:r w:rsidR="008A5859" w:rsidRPr="007F4088">
        <w:rPr>
          <w:rFonts w:asciiTheme="majorBidi" w:hAnsiTheme="majorBidi" w:cstheme="majorBidi"/>
          <w:sz w:val="28"/>
          <w:szCs w:val="28"/>
          <w:rtl/>
          <w:lang w:bidi="ar-MA"/>
        </w:rPr>
        <w:t xml:space="preserve"> </w:t>
      </w:r>
      <w:r w:rsidR="00385184" w:rsidRPr="007F4088">
        <w:rPr>
          <w:rFonts w:asciiTheme="majorBidi" w:hAnsiTheme="majorBidi" w:cstheme="majorBidi"/>
          <w:sz w:val="28"/>
          <w:szCs w:val="28"/>
          <w:rtl/>
          <w:lang w:bidi="ar-MA"/>
        </w:rPr>
        <w:t xml:space="preserve">ويوفر قطاع الفلاحة </w:t>
      </w:r>
      <w:r w:rsidR="008A5859" w:rsidRPr="007F4088">
        <w:rPr>
          <w:rFonts w:asciiTheme="majorBidi" w:hAnsiTheme="majorBidi" w:cstheme="majorBidi"/>
          <w:sz w:val="28"/>
          <w:szCs w:val="28"/>
          <w:rtl/>
          <w:lang w:bidi="ar-MA"/>
        </w:rPr>
        <w:t xml:space="preserve">أكثر من </w:t>
      </w:r>
      <w:proofErr w:type="spellStart"/>
      <w:r w:rsidR="008A5859" w:rsidRPr="007F4088">
        <w:rPr>
          <w:rFonts w:asciiTheme="majorBidi" w:hAnsiTheme="majorBidi" w:cstheme="majorBidi"/>
          <w:sz w:val="28"/>
          <w:szCs w:val="28"/>
          <w:rtl/>
          <w:lang w:bidi="ar-MA"/>
        </w:rPr>
        <w:t>75%</w:t>
      </w:r>
      <w:proofErr w:type="spellEnd"/>
      <w:r w:rsidR="008A5859" w:rsidRPr="007F4088">
        <w:rPr>
          <w:rFonts w:asciiTheme="majorBidi" w:hAnsiTheme="majorBidi" w:cstheme="majorBidi"/>
          <w:sz w:val="28"/>
          <w:szCs w:val="28"/>
          <w:rtl/>
          <w:lang w:bidi="ar-MA"/>
        </w:rPr>
        <w:t xml:space="preserve"> من فرص الشغل في الوسط </w:t>
      </w:r>
      <w:proofErr w:type="spellStart"/>
      <w:r w:rsidR="008A5859" w:rsidRPr="007F4088">
        <w:rPr>
          <w:rFonts w:asciiTheme="majorBidi" w:hAnsiTheme="majorBidi" w:cstheme="majorBidi"/>
          <w:sz w:val="28"/>
          <w:szCs w:val="28"/>
          <w:rtl/>
          <w:lang w:bidi="ar-MA"/>
        </w:rPr>
        <w:t>القروي،</w:t>
      </w:r>
      <w:proofErr w:type="spellEnd"/>
      <w:r w:rsidR="008A5859" w:rsidRPr="007F4088">
        <w:rPr>
          <w:rFonts w:asciiTheme="majorBidi" w:hAnsiTheme="majorBidi" w:cstheme="majorBidi"/>
          <w:sz w:val="28"/>
          <w:szCs w:val="28"/>
          <w:rtl/>
          <w:lang w:bidi="ar-MA"/>
        </w:rPr>
        <w:t xml:space="preserve"> كما </w:t>
      </w:r>
      <w:r w:rsidR="00385184" w:rsidRPr="007F4088">
        <w:rPr>
          <w:rFonts w:asciiTheme="majorBidi" w:hAnsiTheme="majorBidi" w:cstheme="majorBidi"/>
          <w:sz w:val="28"/>
          <w:szCs w:val="28"/>
          <w:rtl/>
          <w:lang w:bidi="ar-MA"/>
        </w:rPr>
        <w:t xml:space="preserve">أن </w:t>
      </w:r>
      <w:r w:rsidR="008A5859" w:rsidRPr="007F4088">
        <w:rPr>
          <w:rFonts w:asciiTheme="majorBidi" w:hAnsiTheme="majorBidi" w:cstheme="majorBidi"/>
          <w:sz w:val="28"/>
          <w:szCs w:val="28"/>
          <w:rtl/>
          <w:lang w:bidi="ar-MA"/>
        </w:rPr>
        <w:t>ل</w:t>
      </w:r>
      <w:r w:rsidR="00385184" w:rsidRPr="007F4088">
        <w:rPr>
          <w:rFonts w:asciiTheme="majorBidi" w:hAnsiTheme="majorBidi" w:cstheme="majorBidi"/>
          <w:sz w:val="28"/>
          <w:szCs w:val="28"/>
          <w:rtl/>
          <w:lang w:bidi="ar-MA"/>
        </w:rPr>
        <w:t>ه</w:t>
      </w:r>
      <w:r w:rsidR="008A5859" w:rsidRPr="007F4088">
        <w:rPr>
          <w:rFonts w:asciiTheme="majorBidi" w:hAnsiTheme="majorBidi" w:cstheme="majorBidi"/>
          <w:sz w:val="28"/>
          <w:szCs w:val="28"/>
          <w:rtl/>
          <w:lang w:bidi="ar-MA"/>
        </w:rPr>
        <w:t xml:space="preserve"> بعد</w:t>
      </w:r>
      <w:r w:rsidR="00993426">
        <w:rPr>
          <w:rFonts w:asciiTheme="majorBidi" w:hAnsiTheme="majorBidi" w:cstheme="majorBidi" w:hint="cs"/>
          <w:sz w:val="28"/>
          <w:szCs w:val="28"/>
          <w:rtl/>
          <w:lang w:bidi="ar-MA"/>
        </w:rPr>
        <w:t>ا</w:t>
      </w:r>
      <w:r w:rsidR="008A5859" w:rsidRPr="007F4088">
        <w:rPr>
          <w:rFonts w:asciiTheme="majorBidi" w:hAnsiTheme="majorBidi" w:cstheme="majorBidi"/>
          <w:sz w:val="28"/>
          <w:szCs w:val="28"/>
          <w:rtl/>
          <w:lang w:bidi="ar-MA"/>
        </w:rPr>
        <w:t xml:space="preserve"> اجتماعي</w:t>
      </w:r>
      <w:r w:rsidR="00993426">
        <w:rPr>
          <w:rFonts w:asciiTheme="majorBidi" w:hAnsiTheme="majorBidi" w:cstheme="majorBidi" w:hint="cs"/>
          <w:sz w:val="28"/>
          <w:szCs w:val="28"/>
          <w:rtl/>
          <w:lang w:bidi="ar-MA"/>
        </w:rPr>
        <w:t>ا</w:t>
      </w:r>
      <w:r w:rsidR="008A5859" w:rsidRPr="007F4088">
        <w:rPr>
          <w:rFonts w:asciiTheme="majorBidi" w:hAnsiTheme="majorBidi" w:cstheme="majorBidi"/>
          <w:sz w:val="28"/>
          <w:szCs w:val="28"/>
          <w:rtl/>
          <w:lang w:bidi="ar-MA"/>
        </w:rPr>
        <w:t xml:space="preserve"> خاص</w:t>
      </w:r>
      <w:r w:rsidR="00993426">
        <w:rPr>
          <w:rFonts w:asciiTheme="majorBidi" w:hAnsiTheme="majorBidi" w:cstheme="majorBidi" w:hint="cs"/>
          <w:sz w:val="28"/>
          <w:szCs w:val="28"/>
          <w:rtl/>
          <w:lang w:bidi="ar-MA"/>
        </w:rPr>
        <w:t>ا</w:t>
      </w:r>
      <w:r w:rsidR="008A5859" w:rsidRPr="007F4088">
        <w:rPr>
          <w:rFonts w:asciiTheme="majorBidi" w:hAnsiTheme="majorBidi" w:cstheme="majorBidi"/>
          <w:sz w:val="28"/>
          <w:szCs w:val="28"/>
          <w:rtl/>
          <w:lang w:bidi="ar-MA"/>
        </w:rPr>
        <w:t xml:space="preserve">. </w:t>
      </w:r>
      <w:proofErr w:type="spellStart"/>
      <w:r w:rsidR="008A5859" w:rsidRPr="007F4088">
        <w:rPr>
          <w:rFonts w:asciiTheme="majorBidi" w:hAnsiTheme="majorBidi" w:cstheme="majorBidi"/>
          <w:sz w:val="28"/>
          <w:szCs w:val="28"/>
          <w:rtl/>
          <w:lang w:bidi="ar-MA"/>
        </w:rPr>
        <w:t>لكن،</w:t>
      </w:r>
      <w:proofErr w:type="spellEnd"/>
      <w:r w:rsidR="008A5859" w:rsidRPr="007F4088">
        <w:rPr>
          <w:rFonts w:asciiTheme="majorBidi" w:hAnsiTheme="majorBidi" w:cstheme="majorBidi"/>
          <w:sz w:val="28"/>
          <w:szCs w:val="28"/>
          <w:rtl/>
          <w:lang w:bidi="ar-MA"/>
        </w:rPr>
        <w:t xml:space="preserve"> وبالرغم من أهمية الاستثمارات المنجزة لتطوير </w:t>
      </w:r>
      <w:proofErr w:type="spellStart"/>
      <w:r w:rsidR="008A5859" w:rsidRPr="007F4088">
        <w:rPr>
          <w:rFonts w:asciiTheme="majorBidi" w:hAnsiTheme="majorBidi" w:cstheme="majorBidi"/>
          <w:sz w:val="28"/>
          <w:szCs w:val="28"/>
          <w:rtl/>
          <w:lang w:bidi="ar-MA"/>
        </w:rPr>
        <w:t>الري،</w:t>
      </w:r>
      <w:proofErr w:type="spellEnd"/>
      <w:r w:rsidR="008A5859" w:rsidRPr="007F4088">
        <w:rPr>
          <w:rFonts w:asciiTheme="majorBidi" w:hAnsiTheme="majorBidi" w:cstheme="majorBidi"/>
          <w:sz w:val="28"/>
          <w:szCs w:val="28"/>
          <w:rtl/>
          <w:lang w:bidi="ar-MA"/>
        </w:rPr>
        <w:t xml:space="preserve"> لا تزال الفلاحة تعتمد</w:t>
      </w:r>
      <w:r w:rsidR="00385184" w:rsidRPr="007F4088">
        <w:rPr>
          <w:rFonts w:asciiTheme="majorBidi" w:hAnsiTheme="majorBidi" w:cstheme="majorBidi"/>
          <w:sz w:val="28"/>
          <w:szCs w:val="28"/>
          <w:rtl/>
          <w:lang w:bidi="ar-MA"/>
        </w:rPr>
        <w:t xml:space="preserve"> على الأمطار</w:t>
      </w:r>
      <w:r w:rsidR="008A5859" w:rsidRPr="007F4088">
        <w:rPr>
          <w:rFonts w:asciiTheme="majorBidi" w:hAnsiTheme="majorBidi" w:cstheme="majorBidi"/>
          <w:sz w:val="28"/>
          <w:szCs w:val="28"/>
          <w:rtl/>
          <w:lang w:bidi="ar-MA"/>
        </w:rPr>
        <w:t xml:space="preserve"> بشكل خاص </w:t>
      </w:r>
      <w:r w:rsidR="00385184" w:rsidRPr="007F4088">
        <w:rPr>
          <w:rFonts w:asciiTheme="majorBidi" w:hAnsiTheme="majorBidi" w:cstheme="majorBidi"/>
          <w:sz w:val="28"/>
          <w:szCs w:val="28"/>
          <w:rtl/>
          <w:lang w:bidi="ar-MA"/>
        </w:rPr>
        <w:t xml:space="preserve">مع </w:t>
      </w:r>
      <w:r w:rsidR="008A5859" w:rsidRPr="007F4088">
        <w:rPr>
          <w:rFonts w:asciiTheme="majorBidi" w:hAnsiTheme="majorBidi" w:cstheme="majorBidi"/>
          <w:sz w:val="28"/>
          <w:szCs w:val="28"/>
          <w:rtl/>
          <w:lang w:bidi="ar-MA"/>
        </w:rPr>
        <w:t>ضعف التنافسية. ولم تتمكن النماذج الزراعية المستخدمة حتى الآن من أن تأخذ المتطلبات الإيكولوجية</w:t>
      </w:r>
      <w:r w:rsidR="00385184" w:rsidRPr="007F4088">
        <w:rPr>
          <w:rFonts w:asciiTheme="majorBidi" w:hAnsiTheme="majorBidi" w:cstheme="majorBidi"/>
          <w:sz w:val="28"/>
          <w:szCs w:val="28"/>
          <w:rtl/>
          <w:lang w:bidi="ar-MA"/>
        </w:rPr>
        <w:t xml:space="preserve"> بالحسبان</w:t>
      </w:r>
      <w:r w:rsidR="008A5859" w:rsidRPr="007F4088">
        <w:rPr>
          <w:rFonts w:asciiTheme="majorBidi" w:hAnsiTheme="majorBidi" w:cstheme="majorBidi"/>
          <w:sz w:val="28"/>
          <w:szCs w:val="28"/>
          <w:rtl/>
          <w:lang w:bidi="ar-MA"/>
        </w:rPr>
        <w:t xml:space="preserve"> بما فيه </w:t>
      </w:r>
      <w:proofErr w:type="spellStart"/>
      <w:r w:rsidR="008A5859" w:rsidRPr="007F4088">
        <w:rPr>
          <w:rFonts w:asciiTheme="majorBidi" w:hAnsiTheme="majorBidi" w:cstheme="majorBidi"/>
          <w:sz w:val="28"/>
          <w:szCs w:val="28"/>
          <w:rtl/>
          <w:lang w:bidi="ar-MA"/>
        </w:rPr>
        <w:t>الكفاية،</w:t>
      </w:r>
      <w:proofErr w:type="spellEnd"/>
      <w:r w:rsidR="008A5859" w:rsidRPr="007F4088">
        <w:rPr>
          <w:rFonts w:asciiTheme="majorBidi" w:hAnsiTheme="majorBidi" w:cstheme="majorBidi"/>
          <w:sz w:val="28"/>
          <w:szCs w:val="28"/>
          <w:rtl/>
          <w:lang w:bidi="ar-MA"/>
        </w:rPr>
        <w:t xml:space="preserve"> مما ساهم في تراجع الإمكانات الإنتاجية للنظم الإيكولوجية </w:t>
      </w:r>
      <w:proofErr w:type="spellStart"/>
      <w:r w:rsidR="008A5859" w:rsidRPr="007F4088">
        <w:rPr>
          <w:rFonts w:asciiTheme="majorBidi" w:hAnsiTheme="majorBidi" w:cstheme="majorBidi"/>
          <w:sz w:val="28"/>
          <w:szCs w:val="28"/>
          <w:rtl/>
          <w:lang w:bidi="ar-MA"/>
        </w:rPr>
        <w:t>المستغلة،</w:t>
      </w:r>
      <w:proofErr w:type="spellEnd"/>
      <w:r w:rsidR="008A5859" w:rsidRPr="007F4088">
        <w:rPr>
          <w:rFonts w:asciiTheme="majorBidi" w:hAnsiTheme="majorBidi" w:cstheme="majorBidi"/>
          <w:sz w:val="28"/>
          <w:szCs w:val="28"/>
          <w:rtl/>
          <w:lang w:bidi="ar-MA"/>
        </w:rPr>
        <w:t xml:space="preserve"> </w:t>
      </w:r>
      <w:r w:rsidR="007D31B6" w:rsidRPr="007F4088">
        <w:rPr>
          <w:rFonts w:asciiTheme="majorBidi" w:hAnsiTheme="majorBidi" w:cstheme="majorBidi"/>
          <w:sz w:val="28"/>
          <w:szCs w:val="28"/>
          <w:rtl/>
          <w:lang w:bidi="ar-MA"/>
        </w:rPr>
        <w:t xml:space="preserve">ذات </w:t>
      </w:r>
      <w:r w:rsidR="008A5859" w:rsidRPr="007F4088">
        <w:rPr>
          <w:rFonts w:asciiTheme="majorBidi" w:hAnsiTheme="majorBidi" w:cstheme="majorBidi"/>
          <w:sz w:val="28"/>
          <w:szCs w:val="28"/>
          <w:rtl/>
          <w:lang w:bidi="ar-MA"/>
        </w:rPr>
        <w:t xml:space="preserve">معدلات </w:t>
      </w:r>
      <w:proofErr w:type="spellStart"/>
      <w:r w:rsidR="008A5859" w:rsidRPr="007F4088">
        <w:rPr>
          <w:rFonts w:asciiTheme="majorBidi" w:hAnsiTheme="majorBidi" w:cstheme="majorBidi"/>
          <w:sz w:val="28"/>
          <w:szCs w:val="28"/>
          <w:rtl/>
          <w:lang w:bidi="ar-MA"/>
        </w:rPr>
        <w:t>مردودية</w:t>
      </w:r>
      <w:proofErr w:type="spellEnd"/>
      <w:r w:rsidR="008A5859" w:rsidRPr="007F4088">
        <w:rPr>
          <w:rFonts w:asciiTheme="majorBidi" w:hAnsiTheme="majorBidi" w:cstheme="majorBidi"/>
          <w:sz w:val="28"/>
          <w:szCs w:val="28"/>
          <w:rtl/>
          <w:lang w:bidi="ar-MA"/>
        </w:rPr>
        <w:t xml:space="preserve"> ضعيفة تعادل نصف المعدل العالمي. </w:t>
      </w:r>
      <w:proofErr w:type="gramStart"/>
      <w:r w:rsidR="008A5859" w:rsidRPr="007F4088">
        <w:rPr>
          <w:rFonts w:asciiTheme="majorBidi" w:hAnsiTheme="majorBidi" w:cstheme="majorBidi"/>
          <w:sz w:val="28"/>
          <w:szCs w:val="28"/>
          <w:rtl/>
          <w:lang w:bidi="ar-MA"/>
        </w:rPr>
        <w:t>كما</w:t>
      </w:r>
      <w:proofErr w:type="gramEnd"/>
      <w:r w:rsidR="008A5859" w:rsidRPr="007F4088">
        <w:rPr>
          <w:rFonts w:asciiTheme="majorBidi" w:hAnsiTheme="majorBidi" w:cstheme="majorBidi"/>
          <w:sz w:val="28"/>
          <w:szCs w:val="28"/>
          <w:rtl/>
          <w:lang w:bidi="ar-MA"/>
        </w:rPr>
        <w:t xml:space="preserve"> تعرف المنطقة كذلك عجزا هيكليا في إنتاج الحبوب والتزود بالسلع الغذائية الأساسية التي </w:t>
      </w:r>
      <w:r w:rsidR="007D31B6" w:rsidRPr="007F4088">
        <w:rPr>
          <w:rFonts w:asciiTheme="majorBidi" w:hAnsiTheme="majorBidi" w:cstheme="majorBidi"/>
          <w:sz w:val="28"/>
          <w:szCs w:val="28"/>
          <w:rtl/>
          <w:lang w:bidi="ar-MA"/>
        </w:rPr>
        <w:t>ي</w:t>
      </w:r>
      <w:r w:rsidR="008A5859" w:rsidRPr="007F4088">
        <w:rPr>
          <w:rFonts w:asciiTheme="majorBidi" w:hAnsiTheme="majorBidi" w:cstheme="majorBidi"/>
          <w:sz w:val="28"/>
          <w:szCs w:val="28"/>
          <w:rtl/>
          <w:lang w:bidi="ar-MA"/>
        </w:rPr>
        <w:t>عتمد بشكل كبير على الأسواق الدولية</w:t>
      </w:r>
      <w:r w:rsidR="007D31B6" w:rsidRPr="007F4088">
        <w:rPr>
          <w:rFonts w:asciiTheme="majorBidi" w:hAnsiTheme="majorBidi" w:cstheme="majorBidi"/>
          <w:sz w:val="28"/>
          <w:szCs w:val="28"/>
          <w:rtl/>
          <w:lang w:bidi="ar-MA"/>
        </w:rPr>
        <w:t xml:space="preserve"> لجل</w:t>
      </w:r>
      <w:r w:rsidR="004C1394" w:rsidRPr="007F4088">
        <w:rPr>
          <w:rFonts w:asciiTheme="majorBidi" w:hAnsiTheme="majorBidi" w:cstheme="majorBidi"/>
          <w:sz w:val="28"/>
          <w:szCs w:val="28"/>
          <w:rtl/>
          <w:lang w:bidi="ar-MA"/>
        </w:rPr>
        <w:t>ب</w:t>
      </w:r>
      <w:r w:rsidR="007D31B6" w:rsidRPr="007F4088">
        <w:rPr>
          <w:rFonts w:asciiTheme="majorBidi" w:hAnsiTheme="majorBidi" w:cstheme="majorBidi"/>
          <w:sz w:val="28"/>
          <w:szCs w:val="28"/>
          <w:rtl/>
          <w:lang w:bidi="ar-MA"/>
        </w:rPr>
        <w:t>ها</w:t>
      </w:r>
      <w:r w:rsidR="008A5859" w:rsidRPr="007F4088">
        <w:rPr>
          <w:rFonts w:asciiTheme="majorBidi" w:hAnsiTheme="majorBidi" w:cstheme="majorBidi"/>
          <w:sz w:val="28"/>
          <w:szCs w:val="28"/>
          <w:rtl/>
          <w:lang w:bidi="ar-MA"/>
        </w:rPr>
        <w:t>.</w:t>
      </w:r>
      <w:r w:rsidR="0019548A" w:rsidRPr="007F4088">
        <w:rPr>
          <w:rFonts w:asciiTheme="majorBidi" w:hAnsiTheme="majorBidi" w:cstheme="majorBidi"/>
          <w:sz w:val="28"/>
          <w:szCs w:val="28"/>
          <w:rtl/>
          <w:lang w:bidi="ar-MA"/>
        </w:rPr>
        <w:t xml:space="preserve"> وتتركز حوالي </w:t>
      </w:r>
      <w:proofErr w:type="spellStart"/>
      <w:r w:rsidR="0019548A" w:rsidRPr="007F4088">
        <w:rPr>
          <w:rFonts w:asciiTheme="majorBidi" w:hAnsiTheme="majorBidi" w:cstheme="majorBidi"/>
          <w:sz w:val="28"/>
          <w:szCs w:val="28"/>
          <w:rtl/>
          <w:lang w:bidi="ar-MA"/>
        </w:rPr>
        <w:t>17%</w:t>
      </w:r>
      <w:proofErr w:type="spellEnd"/>
      <w:r w:rsidR="0019548A" w:rsidRPr="007F4088">
        <w:rPr>
          <w:rFonts w:asciiTheme="majorBidi" w:hAnsiTheme="majorBidi" w:cstheme="majorBidi"/>
          <w:sz w:val="28"/>
          <w:szCs w:val="28"/>
          <w:rtl/>
          <w:lang w:bidi="ar-MA"/>
        </w:rPr>
        <w:t xml:space="preserve"> من الواردات العالمية </w:t>
      </w:r>
      <w:r w:rsidR="0060636A" w:rsidRPr="007F4088">
        <w:rPr>
          <w:rFonts w:asciiTheme="majorBidi" w:hAnsiTheme="majorBidi" w:cstheme="majorBidi"/>
          <w:sz w:val="28"/>
          <w:szCs w:val="28"/>
          <w:rtl/>
          <w:lang w:bidi="ar-MA"/>
        </w:rPr>
        <w:t>من ا</w:t>
      </w:r>
      <w:r w:rsidR="0019548A" w:rsidRPr="007F4088">
        <w:rPr>
          <w:rFonts w:asciiTheme="majorBidi" w:hAnsiTheme="majorBidi" w:cstheme="majorBidi"/>
          <w:sz w:val="28"/>
          <w:szCs w:val="28"/>
          <w:rtl/>
          <w:lang w:bidi="ar-MA"/>
        </w:rPr>
        <w:t xml:space="preserve">لقمح ومن 10 إلى </w:t>
      </w:r>
      <w:proofErr w:type="spellStart"/>
      <w:r w:rsidR="0019548A" w:rsidRPr="007F4088">
        <w:rPr>
          <w:rFonts w:asciiTheme="majorBidi" w:hAnsiTheme="majorBidi" w:cstheme="majorBidi"/>
          <w:sz w:val="28"/>
          <w:szCs w:val="28"/>
          <w:rtl/>
          <w:lang w:bidi="ar-MA"/>
        </w:rPr>
        <w:t>12%</w:t>
      </w:r>
      <w:proofErr w:type="spellEnd"/>
      <w:r w:rsidR="0019548A" w:rsidRPr="007F4088">
        <w:rPr>
          <w:rFonts w:asciiTheme="majorBidi" w:hAnsiTheme="majorBidi" w:cstheme="majorBidi"/>
          <w:sz w:val="28"/>
          <w:szCs w:val="28"/>
          <w:rtl/>
          <w:lang w:bidi="ar-MA"/>
        </w:rPr>
        <w:t xml:space="preserve"> من الذرة</w:t>
      </w:r>
      <w:r w:rsidR="004C1394" w:rsidRPr="007F4088">
        <w:rPr>
          <w:rFonts w:asciiTheme="majorBidi" w:hAnsiTheme="majorBidi" w:cstheme="majorBidi"/>
          <w:sz w:val="28"/>
          <w:szCs w:val="28"/>
          <w:rtl/>
          <w:lang w:bidi="ar-MA"/>
        </w:rPr>
        <w:t xml:space="preserve"> في شمال </w:t>
      </w:r>
      <w:r w:rsidR="003C7E13" w:rsidRPr="007F4088">
        <w:rPr>
          <w:rFonts w:asciiTheme="majorBidi" w:hAnsiTheme="majorBidi" w:cstheme="majorBidi"/>
          <w:sz w:val="28"/>
          <w:szCs w:val="28"/>
          <w:rtl/>
          <w:lang w:bidi="ar-MA"/>
        </w:rPr>
        <w:t>أفريقيا</w:t>
      </w:r>
      <w:r w:rsidR="004C1394" w:rsidRPr="007F4088">
        <w:rPr>
          <w:rFonts w:asciiTheme="majorBidi" w:hAnsiTheme="majorBidi" w:cstheme="majorBidi"/>
          <w:sz w:val="28"/>
          <w:szCs w:val="28"/>
          <w:rtl/>
          <w:lang w:bidi="ar-MA"/>
        </w:rPr>
        <w:t xml:space="preserve"> بمجملها</w:t>
      </w:r>
      <w:r w:rsidR="0019548A" w:rsidRPr="007F4088">
        <w:rPr>
          <w:rFonts w:asciiTheme="majorBidi" w:hAnsiTheme="majorBidi" w:cstheme="majorBidi"/>
          <w:sz w:val="28"/>
          <w:szCs w:val="28"/>
          <w:rtl/>
          <w:lang w:bidi="ar-MA"/>
        </w:rPr>
        <w:t>.</w:t>
      </w:r>
      <w:r w:rsidR="004C1394" w:rsidRPr="007F4088">
        <w:rPr>
          <w:rFonts w:asciiTheme="majorBidi" w:hAnsiTheme="majorBidi" w:cstheme="majorBidi"/>
          <w:sz w:val="28"/>
          <w:szCs w:val="28"/>
          <w:rtl/>
          <w:lang w:bidi="ar-MA"/>
        </w:rPr>
        <w:t xml:space="preserve"> </w:t>
      </w:r>
    </w:p>
    <w:p w:rsidR="0019548A" w:rsidRPr="007F4088" w:rsidRDefault="0019548A" w:rsidP="007F4088">
      <w:pPr>
        <w:bidi/>
        <w:spacing w:before="0" w:line="20" w:lineRule="atLeast"/>
        <w:ind w:left="503"/>
        <w:rPr>
          <w:rFonts w:asciiTheme="majorBidi" w:hAnsiTheme="majorBidi" w:cstheme="majorBidi"/>
          <w:sz w:val="28"/>
          <w:szCs w:val="28"/>
          <w:rtl/>
          <w:lang w:bidi="ar-MA"/>
        </w:rPr>
      </w:pPr>
    </w:p>
    <w:p w:rsidR="00441FC2" w:rsidRPr="007F4088" w:rsidRDefault="00BC52F1" w:rsidP="007F4088">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ومن جهة </w:t>
      </w:r>
      <w:proofErr w:type="spellStart"/>
      <w:r w:rsidRPr="007F4088">
        <w:rPr>
          <w:rFonts w:asciiTheme="majorBidi" w:hAnsiTheme="majorBidi" w:cstheme="majorBidi"/>
          <w:sz w:val="28"/>
          <w:szCs w:val="28"/>
          <w:rtl/>
          <w:lang w:bidi="ar-MA"/>
        </w:rPr>
        <w:t>أخرى،</w:t>
      </w:r>
      <w:proofErr w:type="spellEnd"/>
      <w:r w:rsidRPr="007F4088">
        <w:rPr>
          <w:rFonts w:asciiTheme="majorBidi" w:hAnsiTheme="majorBidi" w:cstheme="majorBidi"/>
          <w:sz w:val="28"/>
          <w:szCs w:val="28"/>
          <w:rtl/>
          <w:lang w:bidi="ar-MA"/>
        </w:rPr>
        <w:t xml:space="preserve"> توجد بلدان اتحاد المغرب العربي في منطقة جافة أو شبه جافة بشكل </w:t>
      </w:r>
      <w:proofErr w:type="spellStart"/>
      <w:r w:rsidRPr="007F4088">
        <w:rPr>
          <w:rFonts w:asciiTheme="majorBidi" w:hAnsiTheme="majorBidi" w:cstheme="majorBidi"/>
          <w:sz w:val="28"/>
          <w:szCs w:val="28"/>
          <w:rtl/>
          <w:lang w:bidi="ar-MA"/>
        </w:rPr>
        <w:t>عام،</w:t>
      </w:r>
      <w:proofErr w:type="spellEnd"/>
      <w:r w:rsidRPr="007F4088">
        <w:rPr>
          <w:rFonts w:asciiTheme="majorBidi" w:hAnsiTheme="majorBidi" w:cstheme="majorBidi"/>
          <w:sz w:val="28"/>
          <w:szCs w:val="28"/>
          <w:rtl/>
          <w:lang w:bidi="ar-MA"/>
        </w:rPr>
        <w:t xml:space="preserve"> </w:t>
      </w:r>
      <w:r w:rsidR="00AA57B9" w:rsidRPr="007F4088">
        <w:rPr>
          <w:rFonts w:asciiTheme="majorBidi" w:hAnsiTheme="majorBidi" w:cstheme="majorBidi"/>
          <w:sz w:val="28"/>
          <w:szCs w:val="28"/>
          <w:rtl/>
          <w:lang w:bidi="ar-MA"/>
        </w:rPr>
        <w:t xml:space="preserve">تتعرض لمراحل من الجفاف </w:t>
      </w:r>
      <w:proofErr w:type="spellStart"/>
      <w:r w:rsidR="00AA57B9" w:rsidRPr="007F4088">
        <w:rPr>
          <w:rFonts w:asciiTheme="majorBidi" w:hAnsiTheme="majorBidi" w:cstheme="majorBidi"/>
          <w:sz w:val="28"/>
          <w:szCs w:val="28"/>
          <w:rtl/>
          <w:lang w:bidi="ar-MA"/>
        </w:rPr>
        <w:t>المتكرر،</w:t>
      </w:r>
      <w:proofErr w:type="spellEnd"/>
      <w:r w:rsidR="00AA57B9" w:rsidRPr="007F4088">
        <w:rPr>
          <w:rFonts w:asciiTheme="majorBidi" w:hAnsiTheme="majorBidi" w:cstheme="majorBidi"/>
          <w:sz w:val="28"/>
          <w:szCs w:val="28"/>
          <w:rtl/>
          <w:lang w:bidi="ar-MA"/>
        </w:rPr>
        <w:t xml:space="preserve"> وتعرف تنوعا كبيرا بين المناطق وفي معدلات التساقطات من سنة لأخرى. وحسب الفريق</w:t>
      </w:r>
      <w:r w:rsidR="004C1394" w:rsidRPr="007F4088">
        <w:rPr>
          <w:rFonts w:asciiTheme="majorBidi" w:hAnsiTheme="majorBidi" w:cstheme="majorBidi"/>
          <w:sz w:val="28"/>
          <w:szCs w:val="28"/>
          <w:rtl/>
          <w:lang w:bidi="ar-MA"/>
        </w:rPr>
        <w:t xml:space="preserve"> الدولي للخبراء المعني </w:t>
      </w:r>
      <w:proofErr w:type="spellStart"/>
      <w:r w:rsidR="004C1394" w:rsidRPr="007F4088">
        <w:rPr>
          <w:rFonts w:asciiTheme="majorBidi" w:hAnsiTheme="majorBidi" w:cstheme="majorBidi"/>
          <w:sz w:val="28"/>
          <w:szCs w:val="28"/>
          <w:rtl/>
          <w:lang w:bidi="ar-MA"/>
        </w:rPr>
        <w:t>بالمناخ،</w:t>
      </w:r>
      <w:proofErr w:type="spellEnd"/>
      <w:r w:rsidR="00AA57B9" w:rsidRPr="007F4088">
        <w:rPr>
          <w:rFonts w:asciiTheme="majorBidi" w:hAnsiTheme="majorBidi" w:cstheme="majorBidi"/>
          <w:sz w:val="28"/>
          <w:szCs w:val="28"/>
          <w:rtl/>
          <w:lang w:bidi="ar-MA"/>
        </w:rPr>
        <w:t xml:space="preserve"> يعتبر شمال </w:t>
      </w:r>
      <w:r w:rsidR="003C7E13" w:rsidRPr="007F4088">
        <w:rPr>
          <w:rFonts w:asciiTheme="majorBidi" w:hAnsiTheme="majorBidi" w:cstheme="majorBidi"/>
          <w:sz w:val="28"/>
          <w:szCs w:val="28"/>
          <w:rtl/>
          <w:lang w:bidi="ar-MA"/>
        </w:rPr>
        <w:t>أفريقيا</w:t>
      </w:r>
      <w:r w:rsidR="00AA57B9" w:rsidRPr="007F4088">
        <w:rPr>
          <w:rFonts w:asciiTheme="majorBidi" w:hAnsiTheme="majorBidi" w:cstheme="majorBidi"/>
          <w:sz w:val="28"/>
          <w:szCs w:val="28"/>
          <w:rtl/>
          <w:lang w:bidi="ar-MA"/>
        </w:rPr>
        <w:t xml:space="preserve"> من بين المناطق الأكثر تعرضا لتغير المناخ. حيث يطال التصحر حوالي </w:t>
      </w:r>
      <w:proofErr w:type="spellStart"/>
      <w:r w:rsidR="00AA57B9" w:rsidRPr="007F4088">
        <w:rPr>
          <w:rFonts w:asciiTheme="majorBidi" w:hAnsiTheme="majorBidi" w:cstheme="majorBidi"/>
          <w:sz w:val="28"/>
          <w:szCs w:val="28"/>
          <w:rtl/>
          <w:lang w:bidi="ar-MA"/>
        </w:rPr>
        <w:t>85%</w:t>
      </w:r>
      <w:proofErr w:type="spellEnd"/>
      <w:r w:rsidR="00AA57B9" w:rsidRPr="007F4088">
        <w:rPr>
          <w:rFonts w:asciiTheme="majorBidi" w:hAnsiTheme="majorBidi" w:cstheme="majorBidi"/>
          <w:sz w:val="28"/>
          <w:szCs w:val="28"/>
          <w:rtl/>
          <w:lang w:bidi="ar-MA"/>
        </w:rPr>
        <w:t xml:space="preserve"> من أراض تهددها التعرية والملوحة والممارسات الزراعية غير المستدامة بشكل متزايد</w:t>
      </w:r>
      <w:r w:rsidR="00685B7E" w:rsidRPr="007F4088">
        <w:rPr>
          <w:rFonts w:asciiTheme="majorBidi" w:hAnsiTheme="majorBidi" w:cstheme="majorBidi"/>
          <w:sz w:val="28"/>
          <w:szCs w:val="28"/>
          <w:rtl/>
          <w:lang w:bidi="ar-MA"/>
        </w:rPr>
        <w:t xml:space="preserve">. وتشير النماذج العامة للمناخ إلى ارتفاع محتمل لدرجة الحرارة في المنطقة الفرعية ما بين 2  </w:t>
      </w:r>
      <w:proofErr w:type="spellStart"/>
      <w:r w:rsidR="00685B7E" w:rsidRPr="007F4088">
        <w:rPr>
          <w:rFonts w:asciiTheme="majorBidi" w:hAnsiTheme="majorBidi" w:cstheme="majorBidi"/>
          <w:sz w:val="28"/>
          <w:szCs w:val="28"/>
          <w:rtl/>
          <w:lang w:bidi="ar-MA"/>
        </w:rPr>
        <w:t>و4</w:t>
      </w:r>
      <w:proofErr w:type="spellEnd"/>
      <w:r w:rsidR="00685B7E" w:rsidRPr="007F4088">
        <w:rPr>
          <w:rFonts w:asciiTheme="majorBidi" w:hAnsiTheme="majorBidi" w:cstheme="majorBidi"/>
          <w:sz w:val="28"/>
          <w:szCs w:val="28"/>
          <w:rtl/>
          <w:lang w:bidi="ar-MA"/>
        </w:rPr>
        <w:t xml:space="preserve"> درجات </w:t>
      </w:r>
      <w:proofErr w:type="spellStart"/>
      <w:r w:rsidR="00685B7E" w:rsidRPr="007F4088">
        <w:rPr>
          <w:rFonts w:asciiTheme="majorBidi" w:hAnsiTheme="majorBidi" w:cstheme="majorBidi"/>
          <w:sz w:val="28"/>
          <w:szCs w:val="28"/>
          <w:rtl/>
          <w:lang w:bidi="ar-MA"/>
        </w:rPr>
        <w:t>مائوية</w:t>
      </w:r>
      <w:proofErr w:type="spellEnd"/>
      <w:r w:rsidR="00685B7E" w:rsidRPr="007F4088">
        <w:rPr>
          <w:rFonts w:asciiTheme="majorBidi" w:hAnsiTheme="majorBidi" w:cstheme="majorBidi"/>
          <w:sz w:val="28"/>
          <w:szCs w:val="28"/>
          <w:rtl/>
          <w:lang w:bidi="ar-MA"/>
        </w:rPr>
        <w:t xml:space="preserve"> خلال القرن </w:t>
      </w:r>
      <w:proofErr w:type="spellStart"/>
      <w:r w:rsidR="00685B7E" w:rsidRPr="007F4088">
        <w:rPr>
          <w:rFonts w:asciiTheme="majorBidi" w:hAnsiTheme="majorBidi" w:cstheme="majorBidi"/>
          <w:sz w:val="28"/>
          <w:szCs w:val="28"/>
          <w:rtl/>
          <w:lang w:bidi="ar-MA"/>
        </w:rPr>
        <w:t>21،</w:t>
      </w:r>
      <w:proofErr w:type="spellEnd"/>
      <w:r w:rsidR="00685B7E" w:rsidRPr="007F4088">
        <w:rPr>
          <w:rFonts w:asciiTheme="majorBidi" w:hAnsiTheme="majorBidi" w:cstheme="majorBidi"/>
          <w:sz w:val="28"/>
          <w:szCs w:val="28"/>
          <w:rtl/>
          <w:lang w:bidi="ar-MA"/>
        </w:rPr>
        <w:t xml:space="preserve"> بارتفاع يزيد عن درجة</w:t>
      </w:r>
      <w:r w:rsidR="007509C5" w:rsidRPr="007F4088">
        <w:rPr>
          <w:rFonts w:asciiTheme="majorBidi" w:hAnsiTheme="majorBidi" w:cstheme="majorBidi"/>
          <w:sz w:val="28"/>
          <w:szCs w:val="28"/>
          <w:rtl/>
          <w:lang w:bidi="ar-MA"/>
        </w:rPr>
        <w:t xml:space="preserve"> واحدة</w:t>
      </w:r>
      <w:r w:rsidR="00685B7E" w:rsidRPr="007F4088">
        <w:rPr>
          <w:rFonts w:asciiTheme="majorBidi" w:hAnsiTheme="majorBidi" w:cstheme="majorBidi"/>
          <w:sz w:val="28"/>
          <w:szCs w:val="28"/>
          <w:rtl/>
          <w:lang w:bidi="ar-MA"/>
        </w:rPr>
        <w:t xml:space="preserve"> </w:t>
      </w:r>
      <w:proofErr w:type="spellStart"/>
      <w:r w:rsidR="00685B7E" w:rsidRPr="007F4088">
        <w:rPr>
          <w:rFonts w:asciiTheme="majorBidi" w:hAnsiTheme="majorBidi" w:cstheme="majorBidi"/>
          <w:sz w:val="28"/>
          <w:szCs w:val="28"/>
          <w:rtl/>
          <w:lang w:bidi="ar-MA"/>
        </w:rPr>
        <w:t>مائوية</w:t>
      </w:r>
      <w:proofErr w:type="spellEnd"/>
      <w:r w:rsidR="00685B7E" w:rsidRPr="007F4088">
        <w:rPr>
          <w:rFonts w:asciiTheme="majorBidi" w:hAnsiTheme="majorBidi" w:cstheme="majorBidi"/>
          <w:sz w:val="28"/>
          <w:szCs w:val="28"/>
          <w:rtl/>
          <w:lang w:bidi="ar-MA"/>
        </w:rPr>
        <w:t xml:space="preserve"> </w:t>
      </w:r>
      <w:r w:rsidR="007509C5" w:rsidRPr="007F4088">
        <w:rPr>
          <w:rFonts w:asciiTheme="majorBidi" w:hAnsiTheme="majorBidi" w:cstheme="majorBidi"/>
          <w:sz w:val="28"/>
          <w:szCs w:val="28"/>
          <w:rtl/>
          <w:lang w:bidi="ar-MA"/>
        </w:rPr>
        <w:t>ما بين 2000 و</w:t>
      </w:r>
      <w:r w:rsidR="007509C5" w:rsidRPr="007F4088">
        <w:rPr>
          <w:rStyle w:val="Appelnotedebasdep"/>
          <w:rFonts w:asciiTheme="majorBidi" w:hAnsiTheme="majorBidi" w:cstheme="majorBidi"/>
          <w:sz w:val="28"/>
          <w:szCs w:val="28"/>
          <w:rtl/>
          <w:lang w:bidi="ar-MA"/>
        </w:rPr>
        <w:footnoteReference w:id="1"/>
      </w:r>
      <w:r w:rsidR="007509C5" w:rsidRPr="007F4088">
        <w:rPr>
          <w:rFonts w:asciiTheme="majorBidi" w:hAnsiTheme="majorBidi" w:cstheme="majorBidi"/>
          <w:sz w:val="28"/>
          <w:szCs w:val="28"/>
          <w:rtl/>
          <w:lang w:bidi="ar-MA"/>
        </w:rPr>
        <w:t xml:space="preserve">2020 بشكل خاص. وقد أصبحت الظواهر المناخية العاتية </w:t>
      </w:r>
      <w:r w:rsidR="007509C5" w:rsidRPr="007F4088">
        <w:rPr>
          <w:rFonts w:asciiTheme="majorBidi" w:hAnsiTheme="majorBidi" w:cstheme="majorBidi"/>
          <w:sz w:val="28"/>
          <w:szCs w:val="28"/>
          <w:rtl/>
          <w:lang w:bidi="ar-MA"/>
        </w:rPr>
        <w:lastRenderedPageBreak/>
        <w:t xml:space="preserve">(فترات </w:t>
      </w:r>
      <w:proofErr w:type="spellStart"/>
      <w:r w:rsidR="007509C5" w:rsidRPr="007F4088">
        <w:rPr>
          <w:rFonts w:asciiTheme="majorBidi" w:hAnsiTheme="majorBidi" w:cstheme="majorBidi"/>
          <w:sz w:val="28"/>
          <w:szCs w:val="28"/>
          <w:rtl/>
          <w:lang w:bidi="ar-MA"/>
        </w:rPr>
        <w:t>الجفاف،</w:t>
      </w:r>
      <w:proofErr w:type="spellEnd"/>
      <w:r w:rsidR="007509C5" w:rsidRPr="007F4088">
        <w:rPr>
          <w:rFonts w:asciiTheme="majorBidi" w:hAnsiTheme="majorBidi" w:cstheme="majorBidi"/>
          <w:sz w:val="28"/>
          <w:szCs w:val="28"/>
          <w:rtl/>
          <w:lang w:bidi="ar-MA"/>
        </w:rPr>
        <w:t xml:space="preserve"> وموجات </w:t>
      </w:r>
      <w:proofErr w:type="spellStart"/>
      <w:r w:rsidR="007509C5" w:rsidRPr="007F4088">
        <w:rPr>
          <w:rFonts w:asciiTheme="majorBidi" w:hAnsiTheme="majorBidi" w:cstheme="majorBidi"/>
          <w:sz w:val="28"/>
          <w:szCs w:val="28"/>
          <w:rtl/>
          <w:lang w:bidi="ar-MA"/>
        </w:rPr>
        <w:t>الحرارة،</w:t>
      </w:r>
      <w:proofErr w:type="spellEnd"/>
      <w:r w:rsidR="007509C5" w:rsidRPr="007F4088">
        <w:rPr>
          <w:rFonts w:asciiTheme="majorBidi" w:hAnsiTheme="majorBidi" w:cstheme="majorBidi"/>
          <w:sz w:val="28"/>
          <w:szCs w:val="28"/>
          <w:rtl/>
          <w:lang w:bidi="ar-MA"/>
        </w:rPr>
        <w:t xml:space="preserve"> والفيضانات</w:t>
      </w:r>
      <w:proofErr w:type="spellStart"/>
      <w:r w:rsidR="007509C5" w:rsidRPr="007F4088">
        <w:rPr>
          <w:rFonts w:asciiTheme="majorBidi" w:hAnsiTheme="majorBidi" w:cstheme="majorBidi"/>
          <w:sz w:val="28"/>
          <w:szCs w:val="28"/>
          <w:rtl/>
          <w:lang w:bidi="ar-MA"/>
        </w:rPr>
        <w:t>)</w:t>
      </w:r>
      <w:proofErr w:type="spellEnd"/>
      <w:r w:rsidR="007509C5" w:rsidRPr="007F4088">
        <w:rPr>
          <w:rFonts w:asciiTheme="majorBidi" w:hAnsiTheme="majorBidi" w:cstheme="majorBidi"/>
          <w:sz w:val="28"/>
          <w:szCs w:val="28"/>
          <w:rtl/>
          <w:lang w:bidi="ar-MA"/>
        </w:rPr>
        <w:t xml:space="preserve"> أكثر ترددا مع تسارع الدورات المناخية وتراجع عام في متوسط </w:t>
      </w:r>
      <w:proofErr w:type="spellStart"/>
      <w:r w:rsidR="007509C5" w:rsidRPr="007F4088">
        <w:rPr>
          <w:rFonts w:asciiTheme="majorBidi" w:hAnsiTheme="majorBidi" w:cstheme="majorBidi"/>
          <w:sz w:val="28"/>
          <w:szCs w:val="28"/>
          <w:rtl/>
          <w:lang w:bidi="ar-MA"/>
        </w:rPr>
        <w:t>التساقطات،</w:t>
      </w:r>
      <w:proofErr w:type="spellEnd"/>
      <w:r w:rsidR="007509C5" w:rsidRPr="007F4088">
        <w:rPr>
          <w:rFonts w:asciiTheme="majorBidi" w:hAnsiTheme="majorBidi" w:cstheme="majorBidi"/>
          <w:sz w:val="28"/>
          <w:szCs w:val="28"/>
          <w:rtl/>
          <w:lang w:bidi="ar-MA"/>
        </w:rPr>
        <w:t xml:space="preserve"> التي يترتب </w:t>
      </w:r>
      <w:proofErr w:type="spellStart"/>
      <w:r w:rsidR="007509C5" w:rsidRPr="007F4088">
        <w:rPr>
          <w:rFonts w:asciiTheme="majorBidi" w:hAnsiTheme="majorBidi" w:cstheme="majorBidi"/>
          <w:sz w:val="28"/>
          <w:szCs w:val="28"/>
          <w:rtl/>
          <w:lang w:bidi="ar-MA"/>
        </w:rPr>
        <w:t>عليها</w:t>
      </w:r>
      <w:r w:rsidR="004C1394" w:rsidRPr="007F4088">
        <w:rPr>
          <w:rFonts w:asciiTheme="majorBidi" w:hAnsiTheme="majorBidi" w:cstheme="majorBidi"/>
          <w:sz w:val="28"/>
          <w:szCs w:val="28"/>
          <w:rtl/>
          <w:lang w:bidi="ar-MA"/>
        </w:rPr>
        <w:t>،</w:t>
      </w:r>
      <w:proofErr w:type="spellEnd"/>
      <w:r w:rsidR="007509C5" w:rsidRPr="007F4088">
        <w:rPr>
          <w:rFonts w:asciiTheme="majorBidi" w:hAnsiTheme="majorBidi" w:cstheme="majorBidi"/>
          <w:sz w:val="28"/>
          <w:szCs w:val="28"/>
          <w:rtl/>
          <w:lang w:bidi="ar-MA"/>
        </w:rPr>
        <w:t xml:space="preserve"> كنتائج </w:t>
      </w:r>
      <w:proofErr w:type="spellStart"/>
      <w:r w:rsidR="007509C5" w:rsidRPr="007F4088">
        <w:rPr>
          <w:rFonts w:asciiTheme="majorBidi" w:hAnsiTheme="majorBidi" w:cstheme="majorBidi"/>
          <w:sz w:val="28"/>
          <w:szCs w:val="28"/>
          <w:rtl/>
          <w:lang w:bidi="ar-MA"/>
        </w:rPr>
        <w:t>أولية</w:t>
      </w:r>
      <w:r w:rsidR="004C1394" w:rsidRPr="007F4088">
        <w:rPr>
          <w:rFonts w:asciiTheme="majorBidi" w:hAnsiTheme="majorBidi" w:cstheme="majorBidi"/>
          <w:sz w:val="28"/>
          <w:szCs w:val="28"/>
          <w:rtl/>
          <w:lang w:bidi="ar-MA"/>
        </w:rPr>
        <w:t>،</w:t>
      </w:r>
      <w:proofErr w:type="spellEnd"/>
      <w:r w:rsidR="007509C5" w:rsidRPr="007F4088">
        <w:rPr>
          <w:rFonts w:asciiTheme="majorBidi" w:hAnsiTheme="majorBidi" w:cstheme="majorBidi"/>
          <w:sz w:val="28"/>
          <w:szCs w:val="28"/>
          <w:rtl/>
          <w:lang w:bidi="ar-MA"/>
        </w:rPr>
        <w:t xml:space="preserve"> انخفاض الإنتاج الزراعي وتزايد الهجرات الإيكولوجية. </w:t>
      </w:r>
    </w:p>
    <w:p w:rsidR="007509C5" w:rsidRPr="007F4088" w:rsidRDefault="007509C5" w:rsidP="007F4088">
      <w:pPr>
        <w:bidi/>
        <w:spacing w:before="0" w:line="20" w:lineRule="atLeast"/>
        <w:ind w:left="503"/>
        <w:rPr>
          <w:rFonts w:asciiTheme="majorBidi" w:hAnsiTheme="majorBidi" w:cstheme="majorBidi"/>
          <w:sz w:val="28"/>
          <w:szCs w:val="28"/>
          <w:rtl/>
          <w:lang w:bidi="ar-MA"/>
        </w:rPr>
      </w:pPr>
    </w:p>
    <w:p w:rsidR="007509C5" w:rsidRPr="007F4088" w:rsidRDefault="007509C5" w:rsidP="006161C5">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وأما فيما يخص </w:t>
      </w:r>
      <w:proofErr w:type="spellStart"/>
      <w:r w:rsidRPr="007F4088">
        <w:rPr>
          <w:rFonts w:asciiTheme="majorBidi" w:hAnsiTheme="majorBidi" w:cstheme="majorBidi"/>
          <w:sz w:val="28"/>
          <w:szCs w:val="28"/>
          <w:rtl/>
          <w:lang w:bidi="ar-MA"/>
        </w:rPr>
        <w:t>الطاقة،</w:t>
      </w:r>
      <w:proofErr w:type="spellEnd"/>
      <w:r w:rsidRPr="007F4088">
        <w:rPr>
          <w:rFonts w:asciiTheme="majorBidi" w:hAnsiTheme="majorBidi" w:cstheme="majorBidi"/>
          <w:sz w:val="28"/>
          <w:szCs w:val="28"/>
          <w:rtl/>
          <w:lang w:bidi="ar-MA"/>
        </w:rPr>
        <w:t xml:space="preserve"> تواجه دول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وعلى مستويات </w:t>
      </w:r>
      <w:proofErr w:type="spellStart"/>
      <w:r w:rsidRPr="007F4088">
        <w:rPr>
          <w:rFonts w:asciiTheme="majorBidi" w:hAnsiTheme="majorBidi" w:cstheme="majorBidi"/>
          <w:sz w:val="28"/>
          <w:szCs w:val="28"/>
          <w:rtl/>
          <w:lang w:bidi="ar-MA"/>
        </w:rPr>
        <w:t>مختلفة،</w:t>
      </w:r>
      <w:proofErr w:type="spellEnd"/>
      <w:r w:rsidRPr="007F4088">
        <w:rPr>
          <w:rFonts w:asciiTheme="majorBidi" w:hAnsiTheme="majorBidi" w:cstheme="majorBidi"/>
          <w:sz w:val="28"/>
          <w:szCs w:val="28"/>
          <w:rtl/>
          <w:lang w:bidi="ar-MA"/>
        </w:rPr>
        <w:t xml:space="preserve"> طلبا متزايدا تتم تغطيته في الوقت الراهن بالطاقة </w:t>
      </w:r>
      <w:proofErr w:type="spellStart"/>
      <w:r w:rsidRPr="007F4088">
        <w:rPr>
          <w:rFonts w:asciiTheme="majorBidi" w:hAnsiTheme="majorBidi" w:cstheme="majorBidi"/>
          <w:sz w:val="28"/>
          <w:szCs w:val="28"/>
          <w:rtl/>
          <w:lang w:bidi="ar-MA"/>
        </w:rPr>
        <w:t>الإحفورية</w:t>
      </w:r>
      <w:proofErr w:type="spellEnd"/>
      <w:r w:rsidRPr="007F4088">
        <w:rPr>
          <w:rFonts w:asciiTheme="majorBidi" w:hAnsiTheme="majorBidi" w:cstheme="majorBidi"/>
          <w:sz w:val="28"/>
          <w:szCs w:val="28"/>
          <w:rtl/>
          <w:lang w:bidi="ar-MA"/>
        </w:rPr>
        <w:t xml:space="preserve"> المدعومة بشكل </w:t>
      </w:r>
      <w:proofErr w:type="spellStart"/>
      <w:r w:rsidRPr="007F4088">
        <w:rPr>
          <w:rFonts w:asciiTheme="majorBidi" w:hAnsiTheme="majorBidi" w:cstheme="majorBidi"/>
          <w:sz w:val="28"/>
          <w:szCs w:val="28"/>
          <w:rtl/>
          <w:lang w:bidi="ar-MA"/>
        </w:rPr>
        <w:t>خاص،</w:t>
      </w:r>
      <w:proofErr w:type="spellEnd"/>
      <w:r w:rsidRPr="007F4088">
        <w:rPr>
          <w:rFonts w:asciiTheme="majorBidi" w:hAnsiTheme="majorBidi" w:cstheme="majorBidi"/>
          <w:sz w:val="28"/>
          <w:szCs w:val="28"/>
          <w:rtl/>
          <w:lang w:bidi="ar-MA"/>
        </w:rPr>
        <w:t xml:space="preserve"> وال</w:t>
      </w:r>
      <w:r w:rsidR="004C1394" w:rsidRPr="007F4088">
        <w:rPr>
          <w:rFonts w:asciiTheme="majorBidi" w:hAnsiTheme="majorBidi" w:cstheme="majorBidi"/>
          <w:sz w:val="28"/>
          <w:szCs w:val="28"/>
          <w:rtl/>
          <w:lang w:bidi="ar-MA"/>
        </w:rPr>
        <w:t>م</w:t>
      </w:r>
      <w:r w:rsidRPr="007F4088">
        <w:rPr>
          <w:rFonts w:asciiTheme="majorBidi" w:hAnsiTheme="majorBidi" w:cstheme="majorBidi"/>
          <w:sz w:val="28"/>
          <w:szCs w:val="28"/>
          <w:rtl/>
          <w:lang w:bidi="ar-MA"/>
        </w:rPr>
        <w:t>ستورد</w:t>
      </w:r>
      <w:r w:rsidR="006161C5">
        <w:rPr>
          <w:rFonts w:asciiTheme="majorBidi" w:hAnsiTheme="majorBidi" w:cstheme="majorBidi" w:hint="cs"/>
          <w:sz w:val="28"/>
          <w:szCs w:val="28"/>
          <w:rtl/>
          <w:lang w:bidi="ar-MA"/>
        </w:rPr>
        <w:t>ة</w:t>
      </w:r>
      <w:r w:rsidRPr="007F4088">
        <w:rPr>
          <w:rFonts w:asciiTheme="majorBidi" w:hAnsiTheme="majorBidi" w:cstheme="majorBidi"/>
          <w:sz w:val="28"/>
          <w:szCs w:val="28"/>
          <w:rtl/>
          <w:lang w:bidi="ar-MA"/>
        </w:rPr>
        <w:t xml:space="preserve"> بالنسبة للجزء الأكبر منها. </w:t>
      </w:r>
      <w:r w:rsidR="003D3D66" w:rsidRPr="007F4088">
        <w:rPr>
          <w:rFonts w:asciiTheme="majorBidi" w:hAnsiTheme="majorBidi" w:cstheme="majorBidi"/>
          <w:sz w:val="28"/>
          <w:szCs w:val="28"/>
          <w:rtl/>
          <w:lang w:bidi="ar-MA"/>
        </w:rPr>
        <w:t>وتتوفر كل دول الإقليم على إمكانات من الطاقات المتجددة (الشمسية منها والهوائية</w:t>
      </w:r>
      <w:proofErr w:type="spellStart"/>
      <w:r w:rsidR="003D3D66" w:rsidRPr="007F4088">
        <w:rPr>
          <w:rFonts w:asciiTheme="majorBidi" w:hAnsiTheme="majorBidi" w:cstheme="majorBidi"/>
          <w:sz w:val="28"/>
          <w:szCs w:val="28"/>
          <w:rtl/>
          <w:lang w:bidi="ar-MA"/>
        </w:rPr>
        <w:t>)</w:t>
      </w:r>
      <w:proofErr w:type="spellEnd"/>
      <w:r w:rsidR="003D3D66" w:rsidRPr="007F4088">
        <w:rPr>
          <w:rFonts w:asciiTheme="majorBidi" w:hAnsiTheme="majorBidi" w:cstheme="majorBidi"/>
          <w:sz w:val="28"/>
          <w:szCs w:val="28"/>
          <w:rtl/>
          <w:lang w:bidi="ar-MA"/>
        </w:rPr>
        <w:t xml:space="preserve"> كافية لتغطية كل </w:t>
      </w:r>
      <w:r w:rsidR="004C1394" w:rsidRPr="007F4088">
        <w:rPr>
          <w:rFonts w:asciiTheme="majorBidi" w:hAnsiTheme="majorBidi" w:cstheme="majorBidi"/>
          <w:sz w:val="28"/>
          <w:szCs w:val="28"/>
          <w:rtl/>
          <w:lang w:bidi="ar-MA"/>
        </w:rPr>
        <w:t xml:space="preserve">حاجات </w:t>
      </w:r>
      <w:r w:rsidR="003D3D66" w:rsidRPr="007F4088">
        <w:rPr>
          <w:rFonts w:asciiTheme="majorBidi" w:hAnsiTheme="majorBidi" w:cstheme="majorBidi"/>
          <w:sz w:val="28"/>
          <w:szCs w:val="28"/>
          <w:rtl/>
          <w:lang w:bidi="ar-MA"/>
        </w:rPr>
        <w:t xml:space="preserve">الطلب </w:t>
      </w:r>
      <w:proofErr w:type="spellStart"/>
      <w:r w:rsidR="003D3D66" w:rsidRPr="007F4088">
        <w:rPr>
          <w:rFonts w:asciiTheme="majorBidi" w:hAnsiTheme="majorBidi" w:cstheme="majorBidi"/>
          <w:sz w:val="28"/>
          <w:szCs w:val="28"/>
          <w:rtl/>
          <w:lang w:bidi="ar-MA"/>
        </w:rPr>
        <w:t>تقريبا،</w:t>
      </w:r>
      <w:proofErr w:type="spellEnd"/>
      <w:r w:rsidR="003D3D66" w:rsidRPr="007F4088">
        <w:rPr>
          <w:rFonts w:asciiTheme="majorBidi" w:hAnsiTheme="majorBidi" w:cstheme="majorBidi"/>
          <w:sz w:val="28"/>
          <w:szCs w:val="28"/>
          <w:rtl/>
          <w:lang w:bidi="ar-MA"/>
        </w:rPr>
        <w:t xml:space="preserve"> لكنها لا تمثل حتى الآن إلا </w:t>
      </w:r>
      <w:proofErr w:type="spellStart"/>
      <w:r w:rsidR="003D3D66" w:rsidRPr="007F4088">
        <w:rPr>
          <w:rFonts w:asciiTheme="majorBidi" w:hAnsiTheme="majorBidi" w:cstheme="majorBidi"/>
          <w:sz w:val="28"/>
          <w:szCs w:val="28"/>
          <w:rtl/>
          <w:lang w:bidi="ar-MA"/>
        </w:rPr>
        <w:t>3%</w:t>
      </w:r>
      <w:proofErr w:type="spellEnd"/>
      <w:r w:rsidR="003D3D66" w:rsidRPr="007F4088">
        <w:rPr>
          <w:rFonts w:asciiTheme="majorBidi" w:hAnsiTheme="majorBidi" w:cstheme="majorBidi"/>
          <w:sz w:val="28"/>
          <w:szCs w:val="28"/>
          <w:rtl/>
          <w:lang w:bidi="ar-MA"/>
        </w:rPr>
        <w:t xml:space="preserve"> من القدرات الراهنة لتوليد الكهرباء. </w:t>
      </w:r>
      <w:proofErr w:type="gramStart"/>
      <w:r w:rsidR="003D3D66" w:rsidRPr="007F4088">
        <w:rPr>
          <w:rFonts w:asciiTheme="majorBidi" w:hAnsiTheme="majorBidi" w:cstheme="majorBidi"/>
          <w:sz w:val="28"/>
          <w:szCs w:val="28"/>
          <w:rtl/>
          <w:lang w:bidi="ar-MA"/>
        </w:rPr>
        <w:t>إذ</w:t>
      </w:r>
      <w:proofErr w:type="gramEnd"/>
      <w:r w:rsidR="004C1394" w:rsidRPr="007F4088">
        <w:rPr>
          <w:rFonts w:asciiTheme="majorBidi" w:hAnsiTheme="majorBidi" w:cstheme="majorBidi"/>
          <w:sz w:val="28"/>
          <w:szCs w:val="28"/>
          <w:rtl/>
          <w:lang w:bidi="ar-MA"/>
        </w:rPr>
        <w:t xml:space="preserve"> </w:t>
      </w:r>
      <w:proofErr w:type="spellStart"/>
      <w:r w:rsidR="004C1394" w:rsidRPr="007F4088">
        <w:rPr>
          <w:rFonts w:asciiTheme="majorBidi" w:hAnsiTheme="majorBidi" w:cstheme="majorBidi"/>
          <w:sz w:val="28"/>
          <w:szCs w:val="28"/>
          <w:rtl/>
          <w:lang w:bidi="ar-MA"/>
        </w:rPr>
        <w:t>بالفعل،</w:t>
      </w:r>
      <w:proofErr w:type="spellEnd"/>
      <w:r w:rsidR="003D3D66" w:rsidRPr="007F4088">
        <w:rPr>
          <w:rFonts w:asciiTheme="majorBidi" w:hAnsiTheme="majorBidi" w:cstheme="majorBidi"/>
          <w:sz w:val="28"/>
          <w:szCs w:val="28"/>
          <w:rtl/>
          <w:lang w:bidi="ar-MA"/>
        </w:rPr>
        <w:t xml:space="preserve"> تبقى العديد من الحواجز قائمة على مستوى التمويل للقيام بالاستثمارات الضرورية في مجال </w:t>
      </w:r>
      <w:proofErr w:type="spellStart"/>
      <w:r w:rsidR="003D3D66" w:rsidRPr="007F4088">
        <w:rPr>
          <w:rFonts w:asciiTheme="majorBidi" w:hAnsiTheme="majorBidi" w:cstheme="majorBidi"/>
          <w:sz w:val="28"/>
          <w:szCs w:val="28"/>
          <w:rtl/>
          <w:lang w:bidi="ar-MA"/>
        </w:rPr>
        <w:t>التدريب،</w:t>
      </w:r>
      <w:proofErr w:type="spellEnd"/>
      <w:r w:rsidR="003D3D66" w:rsidRPr="007F4088">
        <w:rPr>
          <w:rFonts w:asciiTheme="majorBidi" w:hAnsiTheme="majorBidi" w:cstheme="majorBidi"/>
          <w:sz w:val="28"/>
          <w:szCs w:val="28"/>
          <w:rtl/>
          <w:lang w:bidi="ar-MA"/>
        </w:rPr>
        <w:t xml:space="preserve"> والبحث </w:t>
      </w:r>
      <w:proofErr w:type="spellStart"/>
      <w:r w:rsidR="003D3D66" w:rsidRPr="007F4088">
        <w:rPr>
          <w:rFonts w:asciiTheme="majorBidi" w:hAnsiTheme="majorBidi" w:cstheme="majorBidi"/>
          <w:sz w:val="28"/>
          <w:szCs w:val="28"/>
          <w:rtl/>
          <w:lang w:bidi="ar-MA"/>
        </w:rPr>
        <w:t>والتنمية،</w:t>
      </w:r>
      <w:proofErr w:type="spellEnd"/>
      <w:r w:rsidR="003D3D66" w:rsidRPr="007F4088">
        <w:rPr>
          <w:rFonts w:asciiTheme="majorBidi" w:hAnsiTheme="majorBidi" w:cstheme="majorBidi"/>
          <w:sz w:val="28"/>
          <w:szCs w:val="28"/>
          <w:rtl/>
          <w:lang w:bidi="ar-MA"/>
        </w:rPr>
        <w:t xml:space="preserve"> والتكامل الصناعي. ولا يمثل </w:t>
      </w:r>
      <w:r w:rsidR="006161C5">
        <w:rPr>
          <w:rFonts w:asciiTheme="majorBidi" w:hAnsiTheme="majorBidi" w:cstheme="majorBidi" w:hint="cs"/>
          <w:sz w:val="28"/>
          <w:szCs w:val="28"/>
          <w:rtl/>
          <w:lang w:bidi="ar-MA"/>
        </w:rPr>
        <w:t>فضاء</w:t>
      </w:r>
      <w:r w:rsidR="003D3D66" w:rsidRPr="007F4088">
        <w:rPr>
          <w:rFonts w:asciiTheme="majorBidi" w:hAnsiTheme="majorBidi" w:cstheme="majorBidi"/>
          <w:sz w:val="28"/>
          <w:szCs w:val="28"/>
          <w:rtl/>
          <w:lang w:bidi="ar-MA"/>
        </w:rPr>
        <w:t xml:space="preserve"> شمال </w:t>
      </w:r>
      <w:r w:rsidR="003C7E13" w:rsidRPr="007F4088">
        <w:rPr>
          <w:rFonts w:asciiTheme="majorBidi" w:hAnsiTheme="majorBidi" w:cstheme="majorBidi"/>
          <w:sz w:val="28"/>
          <w:szCs w:val="28"/>
          <w:rtl/>
          <w:lang w:bidi="ar-MA"/>
        </w:rPr>
        <w:t>أفريقيا</w:t>
      </w:r>
      <w:r w:rsidR="003D3D66" w:rsidRPr="007F4088">
        <w:rPr>
          <w:rFonts w:asciiTheme="majorBidi" w:hAnsiTheme="majorBidi" w:cstheme="majorBidi"/>
          <w:sz w:val="28"/>
          <w:szCs w:val="28"/>
          <w:rtl/>
          <w:lang w:bidi="ar-MA"/>
        </w:rPr>
        <w:t xml:space="preserve"> بعد سوقا </w:t>
      </w:r>
      <w:proofErr w:type="spellStart"/>
      <w:r w:rsidR="003D3D66" w:rsidRPr="007F4088">
        <w:rPr>
          <w:rFonts w:asciiTheme="majorBidi" w:hAnsiTheme="majorBidi" w:cstheme="majorBidi"/>
          <w:sz w:val="28"/>
          <w:szCs w:val="28"/>
          <w:rtl/>
          <w:lang w:bidi="ar-MA"/>
        </w:rPr>
        <w:t>متجانسة،</w:t>
      </w:r>
      <w:proofErr w:type="spellEnd"/>
      <w:r w:rsidR="003D3D66" w:rsidRPr="007F4088">
        <w:rPr>
          <w:rFonts w:asciiTheme="majorBidi" w:hAnsiTheme="majorBidi" w:cstheme="majorBidi"/>
          <w:sz w:val="28"/>
          <w:szCs w:val="28"/>
          <w:rtl/>
          <w:lang w:bidi="ar-MA"/>
        </w:rPr>
        <w:t xml:space="preserve"> إذ لا يستجيب الإنتاج ونقل </w:t>
      </w:r>
      <w:proofErr w:type="spellStart"/>
      <w:r w:rsidR="003D3D66" w:rsidRPr="007F4088">
        <w:rPr>
          <w:rFonts w:asciiTheme="majorBidi" w:hAnsiTheme="majorBidi" w:cstheme="majorBidi"/>
          <w:sz w:val="28"/>
          <w:szCs w:val="28"/>
          <w:rtl/>
          <w:lang w:bidi="ar-MA"/>
        </w:rPr>
        <w:t>المنتوجات</w:t>
      </w:r>
      <w:proofErr w:type="spellEnd"/>
      <w:r w:rsidR="003D3D66" w:rsidRPr="007F4088">
        <w:rPr>
          <w:rFonts w:asciiTheme="majorBidi" w:hAnsiTheme="majorBidi" w:cstheme="majorBidi"/>
          <w:sz w:val="28"/>
          <w:szCs w:val="28"/>
          <w:rtl/>
          <w:lang w:bidi="ar-MA"/>
        </w:rPr>
        <w:t xml:space="preserve"> </w:t>
      </w:r>
      <w:proofErr w:type="spellStart"/>
      <w:r w:rsidR="003D3D66" w:rsidRPr="007F4088">
        <w:rPr>
          <w:rFonts w:asciiTheme="majorBidi" w:hAnsiTheme="majorBidi" w:cstheme="majorBidi"/>
          <w:sz w:val="28"/>
          <w:szCs w:val="28"/>
          <w:rtl/>
          <w:lang w:bidi="ar-MA"/>
        </w:rPr>
        <w:t>الطاقية،</w:t>
      </w:r>
      <w:proofErr w:type="spellEnd"/>
      <w:r w:rsidR="003D3D66" w:rsidRPr="007F4088">
        <w:rPr>
          <w:rFonts w:asciiTheme="majorBidi" w:hAnsiTheme="majorBidi" w:cstheme="majorBidi"/>
          <w:sz w:val="28"/>
          <w:szCs w:val="28"/>
          <w:rtl/>
          <w:lang w:bidi="ar-MA"/>
        </w:rPr>
        <w:t xml:space="preserve"> وبناء المنشآت الأساسية </w:t>
      </w:r>
      <w:proofErr w:type="spellStart"/>
      <w:r w:rsidR="003D3D66" w:rsidRPr="007F4088">
        <w:rPr>
          <w:rFonts w:asciiTheme="majorBidi" w:hAnsiTheme="majorBidi" w:cstheme="majorBidi"/>
          <w:sz w:val="28"/>
          <w:szCs w:val="28"/>
          <w:rtl/>
          <w:lang w:bidi="ar-MA"/>
        </w:rPr>
        <w:t>للطاقة،</w:t>
      </w:r>
      <w:proofErr w:type="spellEnd"/>
      <w:r w:rsidR="003D3D66" w:rsidRPr="007F4088">
        <w:rPr>
          <w:rFonts w:asciiTheme="majorBidi" w:hAnsiTheme="majorBidi" w:cstheme="majorBidi"/>
          <w:sz w:val="28"/>
          <w:szCs w:val="28"/>
          <w:rtl/>
          <w:lang w:bidi="ar-MA"/>
        </w:rPr>
        <w:t xml:space="preserve"> وصناعة </w:t>
      </w:r>
      <w:proofErr w:type="spellStart"/>
      <w:r w:rsidR="003D3D66" w:rsidRPr="007F4088">
        <w:rPr>
          <w:rFonts w:asciiTheme="majorBidi" w:hAnsiTheme="majorBidi" w:cstheme="majorBidi"/>
          <w:sz w:val="28"/>
          <w:szCs w:val="28"/>
          <w:rtl/>
          <w:lang w:bidi="ar-MA"/>
        </w:rPr>
        <w:t>التجهيزات</w:t>
      </w:r>
      <w:r w:rsidR="004C1394" w:rsidRPr="007F4088">
        <w:rPr>
          <w:rFonts w:asciiTheme="majorBidi" w:hAnsiTheme="majorBidi" w:cstheme="majorBidi"/>
          <w:sz w:val="28"/>
          <w:szCs w:val="28"/>
          <w:rtl/>
          <w:lang w:bidi="ar-MA"/>
        </w:rPr>
        <w:t>،</w:t>
      </w:r>
      <w:proofErr w:type="spellEnd"/>
      <w:r w:rsidR="003D3D66" w:rsidRPr="007F4088">
        <w:rPr>
          <w:rFonts w:asciiTheme="majorBidi" w:hAnsiTheme="majorBidi" w:cstheme="majorBidi"/>
          <w:sz w:val="28"/>
          <w:szCs w:val="28"/>
          <w:rtl/>
          <w:lang w:bidi="ar-MA"/>
        </w:rPr>
        <w:t xml:space="preserve"> ل</w:t>
      </w:r>
      <w:r w:rsidR="00AA6A1C" w:rsidRPr="007F4088">
        <w:rPr>
          <w:rFonts w:asciiTheme="majorBidi" w:hAnsiTheme="majorBidi" w:cstheme="majorBidi"/>
          <w:sz w:val="28"/>
          <w:szCs w:val="28"/>
          <w:rtl/>
          <w:lang w:bidi="ar-MA"/>
        </w:rPr>
        <w:t xml:space="preserve">معايير </w:t>
      </w:r>
      <w:proofErr w:type="spellStart"/>
      <w:r w:rsidR="00AA6A1C" w:rsidRPr="007F4088">
        <w:rPr>
          <w:rFonts w:asciiTheme="majorBidi" w:hAnsiTheme="majorBidi" w:cstheme="majorBidi"/>
          <w:sz w:val="28"/>
          <w:szCs w:val="28"/>
          <w:rtl/>
          <w:lang w:bidi="ar-MA"/>
        </w:rPr>
        <w:t>المردودية</w:t>
      </w:r>
      <w:proofErr w:type="spellEnd"/>
      <w:r w:rsidR="00AA6A1C" w:rsidRPr="007F4088">
        <w:rPr>
          <w:rFonts w:asciiTheme="majorBidi" w:hAnsiTheme="majorBidi" w:cstheme="majorBidi"/>
          <w:sz w:val="28"/>
          <w:szCs w:val="28"/>
          <w:rtl/>
          <w:lang w:bidi="ar-MA"/>
        </w:rPr>
        <w:t xml:space="preserve"> الاقتصادية على مستوى الإقليم.</w:t>
      </w:r>
    </w:p>
    <w:p w:rsidR="00AA6A1C" w:rsidRPr="007F4088" w:rsidRDefault="00AA6A1C" w:rsidP="007F4088">
      <w:pPr>
        <w:bidi/>
        <w:spacing w:before="0" w:line="20" w:lineRule="atLeast"/>
        <w:ind w:left="503"/>
        <w:rPr>
          <w:rFonts w:asciiTheme="majorBidi" w:hAnsiTheme="majorBidi" w:cstheme="majorBidi"/>
          <w:sz w:val="28"/>
          <w:szCs w:val="28"/>
          <w:rtl/>
          <w:lang w:bidi="ar-MA"/>
        </w:rPr>
      </w:pPr>
    </w:p>
    <w:p w:rsidR="007509C5" w:rsidRPr="007F4088" w:rsidRDefault="00AA6A1C" w:rsidP="006161C5">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ولرفع هذه التحديات التي</w:t>
      </w:r>
      <w:r w:rsidR="00D94766" w:rsidRPr="007F4088">
        <w:rPr>
          <w:rFonts w:asciiTheme="majorBidi" w:hAnsiTheme="majorBidi" w:cstheme="majorBidi"/>
          <w:sz w:val="28"/>
          <w:szCs w:val="28"/>
          <w:rtl/>
          <w:lang w:bidi="ar-MA"/>
        </w:rPr>
        <w:t xml:space="preserve"> أشرنا إلى بعضها على سبيل المثال لا </w:t>
      </w:r>
      <w:proofErr w:type="spellStart"/>
      <w:r w:rsidR="00D94766" w:rsidRPr="007F4088">
        <w:rPr>
          <w:rFonts w:asciiTheme="majorBidi" w:hAnsiTheme="majorBidi" w:cstheme="majorBidi"/>
          <w:sz w:val="28"/>
          <w:szCs w:val="28"/>
          <w:rtl/>
          <w:lang w:bidi="ar-MA"/>
        </w:rPr>
        <w:t>الحصر،</w:t>
      </w:r>
      <w:proofErr w:type="spellEnd"/>
      <w:r w:rsidR="00D94766" w:rsidRPr="007F4088">
        <w:rPr>
          <w:rFonts w:asciiTheme="majorBidi" w:hAnsiTheme="majorBidi" w:cstheme="majorBidi"/>
          <w:sz w:val="28"/>
          <w:szCs w:val="28"/>
          <w:rtl/>
          <w:lang w:bidi="ar-MA"/>
        </w:rPr>
        <w:t xml:space="preserve"> وتعزيز قدراتها للرد بمرونة على الأزمات والصدمات </w:t>
      </w:r>
      <w:proofErr w:type="spellStart"/>
      <w:r w:rsidR="00D94766" w:rsidRPr="007F4088">
        <w:rPr>
          <w:rFonts w:asciiTheme="majorBidi" w:hAnsiTheme="majorBidi" w:cstheme="majorBidi"/>
          <w:sz w:val="28"/>
          <w:szCs w:val="28"/>
          <w:rtl/>
          <w:lang w:bidi="ar-MA"/>
        </w:rPr>
        <w:t>الخارجية،</w:t>
      </w:r>
      <w:proofErr w:type="spellEnd"/>
      <w:r w:rsidR="00D94766" w:rsidRPr="007F4088">
        <w:rPr>
          <w:rFonts w:asciiTheme="majorBidi" w:hAnsiTheme="majorBidi" w:cstheme="majorBidi"/>
          <w:sz w:val="28"/>
          <w:szCs w:val="28"/>
          <w:rtl/>
          <w:lang w:bidi="ar-MA"/>
        </w:rPr>
        <w:t xml:space="preserve"> وكسب رهان الانتقال إلى فئة الاقتصاديات </w:t>
      </w:r>
      <w:proofErr w:type="spellStart"/>
      <w:r w:rsidR="00D94766" w:rsidRPr="007F4088">
        <w:rPr>
          <w:rFonts w:asciiTheme="majorBidi" w:hAnsiTheme="majorBidi" w:cstheme="majorBidi"/>
          <w:sz w:val="28"/>
          <w:szCs w:val="28"/>
          <w:rtl/>
          <w:lang w:bidi="ar-MA"/>
        </w:rPr>
        <w:t>الناشئة،</w:t>
      </w:r>
      <w:proofErr w:type="spellEnd"/>
      <w:r w:rsidR="00D94766" w:rsidRPr="007F4088">
        <w:rPr>
          <w:rFonts w:asciiTheme="majorBidi" w:hAnsiTheme="majorBidi" w:cstheme="majorBidi"/>
          <w:sz w:val="28"/>
          <w:szCs w:val="28"/>
          <w:rtl/>
          <w:lang w:bidi="ar-MA"/>
        </w:rPr>
        <w:t xml:space="preserve"> ينبغي</w:t>
      </w:r>
      <w:r w:rsidR="00102313" w:rsidRPr="007F4088">
        <w:rPr>
          <w:rFonts w:asciiTheme="majorBidi" w:hAnsiTheme="majorBidi" w:cstheme="majorBidi"/>
          <w:sz w:val="28"/>
          <w:szCs w:val="28"/>
          <w:rtl/>
          <w:lang w:bidi="ar-MA"/>
        </w:rPr>
        <w:t xml:space="preserve"> أن تتحرك دول المنطقة على مستوى محورين استراتيجيين متكاملين</w:t>
      </w:r>
      <w:r w:rsidR="00D94766" w:rsidRPr="007F4088">
        <w:rPr>
          <w:rFonts w:asciiTheme="majorBidi" w:hAnsiTheme="majorBidi" w:cstheme="majorBidi"/>
          <w:sz w:val="28"/>
          <w:szCs w:val="28"/>
          <w:rtl/>
          <w:lang w:bidi="ar-MA"/>
        </w:rPr>
        <w:t xml:space="preserve"> </w:t>
      </w:r>
      <w:proofErr w:type="spellStart"/>
      <w:r w:rsidR="00102313" w:rsidRPr="007F4088">
        <w:rPr>
          <w:rFonts w:asciiTheme="majorBidi" w:hAnsiTheme="majorBidi" w:cstheme="majorBidi"/>
          <w:sz w:val="28"/>
          <w:szCs w:val="28"/>
          <w:rtl/>
          <w:lang w:bidi="ar-MA"/>
        </w:rPr>
        <w:t>:</w:t>
      </w:r>
      <w:proofErr w:type="spellEnd"/>
      <w:r w:rsidR="00102313" w:rsidRPr="007F4088">
        <w:rPr>
          <w:rFonts w:asciiTheme="majorBidi" w:hAnsiTheme="majorBidi" w:cstheme="majorBidi"/>
          <w:sz w:val="28"/>
          <w:szCs w:val="28"/>
          <w:rtl/>
          <w:lang w:bidi="ar-MA"/>
        </w:rPr>
        <w:t xml:space="preserve"> (أ</w:t>
      </w:r>
      <w:proofErr w:type="spellStart"/>
      <w:r w:rsidR="00102313" w:rsidRPr="007F4088">
        <w:rPr>
          <w:rFonts w:asciiTheme="majorBidi" w:hAnsiTheme="majorBidi" w:cstheme="majorBidi"/>
          <w:sz w:val="28"/>
          <w:szCs w:val="28"/>
          <w:rtl/>
          <w:lang w:bidi="ar-MA"/>
        </w:rPr>
        <w:t>)</w:t>
      </w:r>
      <w:proofErr w:type="spellEnd"/>
      <w:r w:rsidR="00102313" w:rsidRPr="007F4088">
        <w:rPr>
          <w:rFonts w:asciiTheme="majorBidi" w:hAnsiTheme="majorBidi" w:cstheme="majorBidi"/>
          <w:sz w:val="28"/>
          <w:szCs w:val="28"/>
          <w:rtl/>
          <w:lang w:bidi="ar-MA"/>
        </w:rPr>
        <w:t xml:space="preserve"> تنفيذ سياسات على المستوى الوطني لتسريع عملية التنويع وتحسين تنافسية </w:t>
      </w:r>
      <w:proofErr w:type="spellStart"/>
      <w:r w:rsidR="00102313" w:rsidRPr="007F4088">
        <w:rPr>
          <w:rFonts w:asciiTheme="majorBidi" w:hAnsiTheme="majorBidi" w:cstheme="majorBidi"/>
          <w:sz w:val="28"/>
          <w:szCs w:val="28"/>
          <w:rtl/>
          <w:lang w:bidi="ar-MA"/>
        </w:rPr>
        <w:t>اقتصادها،</w:t>
      </w:r>
      <w:proofErr w:type="spellEnd"/>
      <w:r w:rsidR="00102313" w:rsidRPr="007F4088">
        <w:rPr>
          <w:rFonts w:asciiTheme="majorBidi" w:hAnsiTheme="majorBidi" w:cstheme="majorBidi"/>
          <w:sz w:val="28"/>
          <w:szCs w:val="28"/>
          <w:rtl/>
          <w:lang w:bidi="ar-MA"/>
        </w:rPr>
        <w:t xml:space="preserve"> مع إدماج رهانات التنمية المستدامة </w:t>
      </w:r>
      <w:proofErr w:type="spellStart"/>
      <w:r w:rsidR="00102313" w:rsidRPr="007F4088">
        <w:rPr>
          <w:rFonts w:asciiTheme="majorBidi" w:hAnsiTheme="majorBidi" w:cstheme="majorBidi"/>
          <w:sz w:val="28"/>
          <w:szCs w:val="28"/>
          <w:rtl/>
          <w:lang w:bidi="ar-MA"/>
        </w:rPr>
        <w:t>؛</w:t>
      </w:r>
      <w:proofErr w:type="spellEnd"/>
      <w:r w:rsidR="00102313" w:rsidRPr="007F4088">
        <w:rPr>
          <w:rFonts w:asciiTheme="majorBidi" w:hAnsiTheme="majorBidi" w:cstheme="majorBidi"/>
          <w:sz w:val="28"/>
          <w:szCs w:val="28"/>
          <w:rtl/>
          <w:lang w:bidi="ar-MA"/>
        </w:rPr>
        <w:t xml:space="preserve"> و(ب</w:t>
      </w:r>
      <w:proofErr w:type="spellStart"/>
      <w:r w:rsidR="00102313" w:rsidRPr="007F4088">
        <w:rPr>
          <w:rFonts w:asciiTheme="majorBidi" w:hAnsiTheme="majorBidi" w:cstheme="majorBidi"/>
          <w:sz w:val="28"/>
          <w:szCs w:val="28"/>
          <w:rtl/>
          <w:lang w:bidi="ar-MA"/>
        </w:rPr>
        <w:t>)</w:t>
      </w:r>
      <w:proofErr w:type="spellEnd"/>
      <w:r w:rsidR="00102313" w:rsidRPr="007F4088">
        <w:rPr>
          <w:rFonts w:asciiTheme="majorBidi" w:hAnsiTheme="majorBidi" w:cstheme="majorBidi"/>
          <w:sz w:val="28"/>
          <w:szCs w:val="28"/>
          <w:rtl/>
          <w:lang w:bidi="ar-MA"/>
        </w:rPr>
        <w:t xml:space="preserve"> الانخراط أكثر في </w:t>
      </w:r>
      <w:proofErr w:type="spellStart"/>
      <w:r w:rsidR="00102313" w:rsidRPr="007F4088">
        <w:rPr>
          <w:rFonts w:asciiTheme="majorBidi" w:hAnsiTheme="majorBidi" w:cstheme="majorBidi"/>
          <w:sz w:val="28"/>
          <w:szCs w:val="28"/>
          <w:rtl/>
          <w:lang w:bidi="ar-MA"/>
        </w:rPr>
        <w:t>دينامية</w:t>
      </w:r>
      <w:proofErr w:type="spellEnd"/>
      <w:r w:rsidR="00102313" w:rsidRPr="007F4088">
        <w:rPr>
          <w:rFonts w:asciiTheme="majorBidi" w:hAnsiTheme="majorBidi" w:cstheme="majorBidi"/>
          <w:sz w:val="28"/>
          <w:szCs w:val="28"/>
          <w:rtl/>
          <w:lang w:bidi="ar-MA"/>
        </w:rPr>
        <w:t xml:space="preserve"> </w:t>
      </w:r>
      <w:proofErr w:type="spellStart"/>
      <w:r w:rsidR="00102313" w:rsidRPr="007F4088">
        <w:rPr>
          <w:rFonts w:asciiTheme="majorBidi" w:hAnsiTheme="majorBidi" w:cstheme="majorBidi"/>
          <w:sz w:val="28"/>
          <w:szCs w:val="28"/>
          <w:rtl/>
          <w:lang w:bidi="ar-MA"/>
        </w:rPr>
        <w:t>حقيقية</w:t>
      </w:r>
      <w:proofErr w:type="spellEnd"/>
      <w:r w:rsidR="00102313" w:rsidRPr="007F4088">
        <w:rPr>
          <w:rFonts w:asciiTheme="majorBidi" w:hAnsiTheme="majorBidi" w:cstheme="majorBidi"/>
          <w:sz w:val="28"/>
          <w:szCs w:val="28"/>
          <w:rtl/>
          <w:lang w:bidi="ar-MA"/>
        </w:rPr>
        <w:t xml:space="preserve"> لل</w:t>
      </w:r>
      <w:r w:rsidR="00086948" w:rsidRPr="007F4088">
        <w:rPr>
          <w:rFonts w:asciiTheme="majorBidi" w:hAnsiTheme="majorBidi" w:cstheme="majorBidi"/>
          <w:sz w:val="28"/>
          <w:szCs w:val="28"/>
          <w:rtl/>
          <w:lang w:bidi="ar-MA"/>
        </w:rPr>
        <w:t>تكامل</w:t>
      </w:r>
      <w:r w:rsidR="00102313" w:rsidRPr="007F4088">
        <w:rPr>
          <w:rFonts w:asciiTheme="majorBidi" w:hAnsiTheme="majorBidi" w:cstheme="majorBidi"/>
          <w:sz w:val="28"/>
          <w:szCs w:val="28"/>
          <w:rtl/>
          <w:lang w:bidi="ar-MA"/>
        </w:rPr>
        <w:t xml:space="preserve"> الإقليمي للاستفادة من الفرص التي تتيحها السوق الموسعة والسياسات القطاعية </w:t>
      </w:r>
      <w:r w:rsidR="006161C5">
        <w:rPr>
          <w:rFonts w:asciiTheme="majorBidi" w:hAnsiTheme="majorBidi" w:cstheme="majorBidi" w:hint="cs"/>
          <w:sz w:val="28"/>
          <w:szCs w:val="28"/>
          <w:rtl/>
          <w:lang w:bidi="ar-MA"/>
        </w:rPr>
        <w:t>المنسجمة مع بعضها البعض</w:t>
      </w:r>
      <w:r w:rsidR="003F2312" w:rsidRPr="007F4088">
        <w:rPr>
          <w:rFonts w:asciiTheme="majorBidi" w:hAnsiTheme="majorBidi" w:cstheme="majorBidi"/>
          <w:sz w:val="28"/>
          <w:szCs w:val="28"/>
          <w:rtl/>
          <w:lang w:bidi="ar-MA"/>
        </w:rPr>
        <w:t>.</w:t>
      </w:r>
      <w:r w:rsidR="0068684F" w:rsidRPr="007F4088">
        <w:rPr>
          <w:rFonts w:asciiTheme="majorBidi" w:hAnsiTheme="majorBidi" w:cstheme="majorBidi"/>
          <w:sz w:val="28"/>
          <w:szCs w:val="28"/>
          <w:rtl/>
          <w:lang w:bidi="ar-MA"/>
        </w:rPr>
        <w:t xml:space="preserve"> </w:t>
      </w:r>
    </w:p>
    <w:p w:rsidR="003F2312" w:rsidRPr="007F4088" w:rsidRDefault="003F2312" w:rsidP="007F4088">
      <w:pPr>
        <w:bidi/>
        <w:spacing w:before="0" w:line="20" w:lineRule="atLeast"/>
        <w:ind w:left="503"/>
        <w:rPr>
          <w:rFonts w:asciiTheme="majorBidi" w:hAnsiTheme="majorBidi" w:cstheme="majorBidi"/>
          <w:sz w:val="28"/>
          <w:szCs w:val="28"/>
          <w:rtl/>
          <w:lang w:bidi="ar-MA"/>
        </w:rPr>
      </w:pPr>
    </w:p>
    <w:p w:rsidR="00980504" w:rsidRPr="007F4088" w:rsidRDefault="003F2312" w:rsidP="006161C5">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وترافق التغيرات السياسية التي أشرنا إليها سابقا عودة الاهتمام بالتعاون الإقليمي كإطار </w:t>
      </w:r>
      <w:proofErr w:type="spellStart"/>
      <w:r w:rsidR="00862488" w:rsidRPr="007F4088">
        <w:rPr>
          <w:rFonts w:asciiTheme="majorBidi" w:hAnsiTheme="majorBidi" w:cstheme="majorBidi"/>
          <w:sz w:val="28"/>
          <w:szCs w:val="28"/>
          <w:rtl/>
          <w:lang w:bidi="ar-MA"/>
        </w:rPr>
        <w:t>واستراتيجية</w:t>
      </w:r>
      <w:proofErr w:type="spellEnd"/>
      <w:r w:rsidR="00862488" w:rsidRPr="007F4088">
        <w:rPr>
          <w:rFonts w:asciiTheme="majorBidi" w:hAnsiTheme="majorBidi" w:cstheme="majorBidi"/>
          <w:sz w:val="28"/>
          <w:szCs w:val="28"/>
          <w:rtl/>
          <w:lang w:bidi="ar-MA"/>
        </w:rPr>
        <w:t xml:space="preserve"> لتضافر الإمكانات من أجل صياغة ردود إقليمية </w:t>
      </w:r>
      <w:r w:rsidR="0068684F" w:rsidRPr="007F4088">
        <w:rPr>
          <w:rFonts w:asciiTheme="majorBidi" w:hAnsiTheme="majorBidi" w:cstheme="majorBidi"/>
          <w:sz w:val="28"/>
          <w:szCs w:val="28"/>
          <w:rtl/>
          <w:lang w:bidi="ar-MA"/>
        </w:rPr>
        <w:t>إزاء</w:t>
      </w:r>
      <w:r w:rsidR="00862488" w:rsidRPr="007F4088">
        <w:rPr>
          <w:rFonts w:asciiTheme="majorBidi" w:hAnsiTheme="majorBidi" w:cstheme="majorBidi"/>
          <w:sz w:val="28"/>
          <w:szCs w:val="28"/>
          <w:rtl/>
          <w:lang w:bidi="ar-MA"/>
        </w:rPr>
        <w:t xml:space="preserve"> التحديات المشتركة للتنمية. </w:t>
      </w:r>
      <w:r w:rsidR="00086F26" w:rsidRPr="007F4088">
        <w:rPr>
          <w:rFonts w:asciiTheme="majorBidi" w:hAnsiTheme="majorBidi" w:cstheme="majorBidi"/>
          <w:sz w:val="28"/>
          <w:szCs w:val="28"/>
          <w:rtl/>
          <w:lang w:bidi="ar-MA"/>
        </w:rPr>
        <w:t xml:space="preserve">إذ بدأت تظهر معالم انطلاقة جديدة لعملية التكامل المغاربي على المدى </w:t>
      </w:r>
      <w:proofErr w:type="spellStart"/>
      <w:r w:rsidR="00086F26" w:rsidRPr="007F4088">
        <w:rPr>
          <w:rFonts w:asciiTheme="majorBidi" w:hAnsiTheme="majorBidi" w:cstheme="majorBidi"/>
          <w:sz w:val="28"/>
          <w:szCs w:val="28"/>
          <w:rtl/>
          <w:lang w:bidi="ar-MA"/>
        </w:rPr>
        <w:t>القصير،</w:t>
      </w:r>
      <w:proofErr w:type="spellEnd"/>
      <w:r w:rsidR="00086F26" w:rsidRPr="007F4088">
        <w:rPr>
          <w:rFonts w:asciiTheme="majorBidi" w:hAnsiTheme="majorBidi" w:cstheme="majorBidi"/>
          <w:sz w:val="28"/>
          <w:szCs w:val="28"/>
          <w:rtl/>
          <w:lang w:bidi="ar-MA"/>
        </w:rPr>
        <w:t xml:space="preserve"> مما قد يؤدي إلى طرح مجموعة </w:t>
      </w:r>
      <w:r w:rsidR="00D476B1" w:rsidRPr="007F4088">
        <w:rPr>
          <w:rFonts w:asciiTheme="majorBidi" w:hAnsiTheme="majorBidi" w:cstheme="majorBidi"/>
          <w:sz w:val="28"/>
          <w:szCs w:val="28"/>
          <w:rtl/>
          <w:lang w:bidi="ar-MA"/>
        </w:rPr>
        <w:t>مهمة من السياسات والاستراتيجيات التي تستند إلى الاتفاقية المؤسسة لاتحاد المغرب العربي</w:t>
      </w:r>
      <w:r w:rsidR="001672AA" w:rsidRPr="007F4088">
        <w:rPr>
          <w:rFonts w:asciiTheme="majorBidi" w:hAnsiTheme="majorBidi" w:cstheme="majorBidi"/>
          <w:sz w:val="28"/>
          <w:szCs w:val="28"/>
          <w:rtl/>
          <w:lang w:bidi="ar-MA"/>
        </w:rPr>
        <w:t xml:space="preserve"> من جديد</w:t>
      </w:r>
      <w:r w:rsidR="00D476B1" w:rsidRPr="007F4088">
        <w:rPr>
          <w:rFonts w:asciiTheme="majorBidi" w:hAnsiTheme="majorBidi" w:cstheme="majorBidi"/>
          <w:sz w:val="28"/>
          <w:szCs w:val="28"/>
          <w:rtl/>
          <w:lang w:bidi="ar-MA"/>
        </w:rPr>
        <w:t xml:space="preserve">. </w:t>
      </w:r>
      <w:r w:rsidR="001672AA" w:rsidRPr="007F4088">
        <w:rPr>
          <w:rFonts w:asciiTheme="majorBidi" w:hAnsiTheme="majorBidi" w:cstheme="majorBidi"/>
          <w:sz w:val="28"/>
          <w:szCs w:val="28"/>
          <w:rtl/>
          <w:lang w:bidi="ar-MA"/>
        </w:rPr>
        <w:t xml:space="preserve">لكن تبقى فعالية إعادة إطلاق </w:t>
      </w:r>
      <w:proofErr w:type="spellStart"/>
      <w:r w:rsidR="001672AA" w:rsidRPr="007F4088">
        <w:rPr>
          <w:rFonts w:asciiTheme="majorBidi" w:hAnsiTheme="majorBidi" w:cstheme="majorBidi"/>
          <w:sz w:val="28"/>
          <w:szCs w:val="28"/>
          <w:rtl/>
          <w:lang w:bidi="ar-MA"/>
        </w:rPr>
        <w:t>الدينامية</w:t>
      </w:r>
      <w:proofErr w:type="spellEnd"/>
      <w:r w:rsidR="001672AA" w:rsidRPr="007F4088">
        <w:rPr>
          <w:rFonts w:asciiTheme="majorBidi" w:hAnsiTheme="majorBidi" w:cstheme="majorBidi"/>
          <w:sz w:val="28"/>
          <w:szCs w:val="28"/>
          <w:rtl/>
          <w:lang w:bidi="ar-MA"/>
        </w:rPr>
        <w:t xml:space="preserve"> الإقليمية رهينة بتحديد مناسب </w:t>
      </w:r>
      <w:proofErr w:type="spellStart"/>
      <w:r w:rsidR="006161C5">
        <w:rPr>
          <w:rFonts w:asciiTheme="majorBidi" w:hAnsiTheme="majorBidi" w:cstheme="majorBidi" w:hint="cs"/>
          <w:sz w:val="28"/>
          <w:szCs w:val="28"/>
          <w:rtl/>
          <w:lang w:bidi="ar-MA"/>
        </w:rPr>
        <w:t>ل</w:t>
      </w:r>
      <w:r w:rsidR="001672AA" w:rsidRPr="007F4088">
        <w:rPr>
          <w:rFonts w:asciiTheme="majorBidi" w:hAnsiTheme="majorBidi" w:cstheme="majorBidi"/>
          <w:sz w:val="28"/>
          <w:szCs w:val="28"/>
          <w:rtl/>
          <w:lang w:bidi="ar-MA"/>
        </w:rPr>
        <w:t>لأولويات،</w:t>
      </w:r>
      <w:proofErr w:type="spellEnd"/>
      <w:r w:rsidR="001672AA" w:rsidRPr="007F4088">
        <w:rPr>
          <w:rFonts w:asciiTheme="majorBidi" w:hAnsiTheme="majorBidi" w:cstheme="majorBidi"/>
          <w:sz w:val="28"/>
          <w:szCs w:val="28"/>
          <w:rtl/>
          <w:lang w:bidi="ar-MA"/>
        </w:rPr>
        <w:t xml:space="preserve"> وتعبئة موارد تكون بحجم </w:t>
      </w:r>
      <w:proofErr w:type="spellStart"/>
      <w:r w:rsidR="001672AA" w:rsidRPr="007F4088">
        <w:rPr>
          <w:rFonts w:asciiTheme="majorBidi" w:hAnsiTheme="majorBidi" w:cstheme="majorBidi"/>
          <w:sz w:val="28"/>
          <w:szCs w:val="28"/>
          <w:rtl/>
          <w:lang w:bidi="ar-MA"/>
        </w:rPr>
        <w:t>الطموحات،</w:t>
      </w:r>
      <w:proofErr w:type="spellEnd"/>
      <w:r w:rsidR="001672AA" w:rsidRPr="007F4088">
        <w:rPr>
          <w:rFonts w:asciiTheme="majorBidi" w:hAnsiTheme="majorBidi" w:cstheme="majorBidi"/>
          <w:sz w:val="28"/>
          <w:szCs w:val="28"/>
          <w:rtl/>
          <w:lang w:bidi="ar-MA"/>
        </w:rPr>
        <w:t xml:space="preserve"> والتزام أقوى للفاعلين وش</w:t>
      </w:r>
      <w:r w:rsidR="0068684F" w:rsidRPr="007F4088">
        <w:rPr>
          <w:rFonts w:asciiTheme="majorBidi" w:hAnsiTheme="majorBidi" w:cstheme="majorBidi"/>
          <w:sz w:val="28"/>
          <w:szCs w:val="28"/>
          <w:rtl/>
          <w:lang w:bidi="ar-MA"/>
        </w:rPr>
        <w:t>ركائهم</w:t>
      </w:r>
      <w:r w:rsidR="001672AA" w:rsidRPr="007F4088">
        <w:rPr>
          <w:rFonts w:asciiTheme="majorBidi" w:hAnsiTheme="majorBidi" w:cstheme="majorBidi"/>
          <w:sz w:val="28"/>
          <w:szCs w:val="28"/>
          <w:rtl/>
          <w:lang w:bidi="ar-MA"/>
        </w:rPr>
        <w:t xml:space="preserve"> بالتكامل المغاربي.</w:t>
      </w:r>
    </w:p>
    <w:p w:rsidR="001672AA" w:rsidRPr="007F4088" w:rsidRDefault="001672AA" w:rsidP="007F4088">
      <w:pPr>
        <w:bidi/>
        <w:spacing w:before="0" w:line="20" w:lineRule="atLeast"/>
        <w:ind w:left="503"/>
        <w:rPr>
          <w:rFonts w:asciiTheme="majorBidi" w:hAnsiTheme="majorBidi" w:cstheme="majorBidi"/>
          <w:sz w:val="28"/>
          <w:szCs w:val="28"/>
          <w:rtl/>
          <w:lang w:bidi="ar-MA"/>
        </w:rPr>
      </w:pPr>
    </w:p>
    <w:p w:rsidR="001672AA" w:rsidRPr="00E05535" w:rsidRDefault="001672AA"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rtl/>
          <w:lang w:bidi="ar-MA"/>
        </w:rPr>
      </w:pPr>
      <w:proofErr w:type="gramStart"/>
      <w:r w:rsidRPr="00E05535">
        <w:rPr>
          <w:rFonts w:asciiTheme="majorBidi" w:hAnsiTheme="majorBidi" w:cstheme="majorBidi"/>
          <w:b/>
          <w:bCs/>
          <w:color w:val="1F497D" w:themeColor="text2"/>
          <w:sz w:val="32"/>
          <w:szCs w:val="32"/>
          <w:rtl/>
          <w:lang w:bidi="ar-MA"/>
        </w:rPr>
        <w:t>الم</w:t>
      </w:r>
      <w:r w:rsidR="0068684F" w:rsidRPr="00E05535">
        <w:rPr>
          <w:rFonts w:asciiTheme="majorBidi" w:hAnsiTheme="majorBidi" w:cstheme="majorBidi"/>
          <w:b/>
          <w:bCs/>
          <w:color w:val="1F497D" w:themeColor="text2"/>
          <w:sz w:val="32"/>
          <w:szCs w:val="32"/>
          <w:rtl/>
          <w:lang w:bidi="ar-MA"/>
        </w:rPr>
        <w:t>س</w:t>
      </w:r>
      <w:r w:rsidRPr="00E05535">
        <w:rPr>
          <w:rFonts w:asciiTheme="majorBidi" w:hAnsiTheme="majorBidi" w:cstheme="majorBidi"/>
          <w:b/>
          <w:bCs/>
          <w:color w:val="1F497D" w:themeColor="text2"/>
          <w:sz w:val="32"/>
          <w:szCs w:val="32"/>
          <w:rtl/>
          <w:lang w:bidi="ar-MA"/>
        </w:rPr>
        <w:t>وِغ</w:t>
      </w:r>
      <w:r w:rsidR="007D157B" w:rsidRPr="00E05535">
        <w:rPr>
          <w:rFonts w:asciiTheme="majorBidi" w:hAnsiTheme="majorBidi" w:cstheme="majorBidi" w:hint="cs"/>
          <w:b/>
          <w:bCs/>
          <w:color w:val="1F497D" w:themeColor="text2"/>
          <w:sz w:val="32"/>
          <w:szCs w:val="32"/>
          <w:rtl/>
          <w:lang w:bidi="ar-MA"/>
        </w:rPr>
        <w:t>ــ</w:t>
      </w:r>
      <w:r w:rsidRPr="00E05535">
        <w:rPr>
          <w:rFonts w:asciiTheme="majorBidi" w:hAnsiTheme="majorBidi" w:cstheme="majorBidi"/>
          <w:b/>
          <w:bCs/>
          <w:color w:val="1F497D" w:themeColor="text2"/>
          <w:sz w:val="32"/>
          <w:szCs w:val="32"/>
          <w:rtl/>
          <w:lang w:bidi="ar-MA"/>
        </w:rPr>
        <w:t>ات</w:t>
      </w:r>
      <w:proofErr w:type="gramEnd"/>
    </w:p>
    <w:p w:rsidR="00A33F68" w:rsidRPr="00E05535" w:rsidRDefault="00A33F68" w:rsidP="00E05535">
      <w:pPr>
        <w:shd w:val="clear" w:color="auto" w:fill="365F91" w:themeFill="accent1" w:themeFillShade="BF"/>
        <w:bidi/>
        <w:spacing w:before="0" w:line="20" w:lineRule="atLeast"/>
        <w:ind w:left="565"/>
        <w:rPr>
          <w:rFonts w:asciiTheme="majorBidi" w:hAnsiTheme="majorBidi" w:cstheme="majorBidi"/>
          <w:sz w:val="6"/>
          <w:szCs w:val="6"/>
          <w:rtl/>
          <w:lang w:bidi="ar-MA"/>
        </w:rPr>
      </w:pPr>
    </w:p>
    <w:p w:rsidR="001672AA" w:rsidRPr="007F4088" w:rsidRDefault="00C8490A" w:rsidP="00E05535">
      <w:pPr>
        <w:bidi/>
        <w:spacing w:before="48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تتمثل مهمة مكتب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التابع للجنة الاقتصادية ل</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في المساعدة على </w:t>
      </w:r>
      <w:r w:rsidR="00282E87" w:rsidRPr="007F4088">
        <w:rPr>
          <w:rFonts w:asciiTheme="majorBidi" w:hAnsiTheme="majorBidi" w:cstheme="majorBidi"/>
          <w:sz w:val="28"/>
          <w:szCs w:val="28"/>
          <w:rtl/>
          <w:lang w:bidi="ar-MA"/>
        </w:rPr>
        <w:t xml:space="preserve">«تسهيل التعاون والتكامل والتنمية الاقتصادية على مستوى المنطقة </w:t>
      </w:r>
      <w:proofErr w:type="spellStart"/>
      <w:r w:rsidR="00282E87" w:rsidRPr="007F4088">
        <w:rPr>
          <w:rFonts w:asciiTheme="majorBidi" w:hAnsiTheme="majorBidi" w:cstheme="majorBidi"/>
          <w:sz w:val="28"/>
          <w:szCs w:val="28"/>
          <w:rtl/>
          <w:lang w:bidi="ar-MA"/>
        </w:rPr>
        <w:t>».</w:t>
      </w:r>
      <w:proofErr w:type="spellEnd"/>
      <w:r w:rsidR="00282E87" w:rsidRPr="007F4088">
        <w:rPr>
          <w:rFonts w:asciiTheme="majorBidi" w:hAnsiTheme="majorBidi" w:cstheme="majorBidi"/>
          <w:sz w:val="28"/>
          <w:szCs w:val="28"/>
          <w:rtl/>
          <w:lang w:bidi="ar-MA"/>
        </w:rPr>
        <w:t xml:space="preserve"> وقد ركز عمل المكتب خلال الفترة 2007-2012 بشكل عام على محوري تدخل استراتيجيين </w:t>
      </w:r>
      <w:proofErr w:type="spellStart"/>
      <w:r w:rsidR="00282E87" w:rsidRPr="007F4088">
        <w:rPr>
          <w:rFonts w:asciiTheme="majorBidi" w:hAnsiTheme="majorBidi" w:cstheme="majorBidi"/>
          <w:sz w:val="28"/>
          <w:szCs w:val="28"/>
          <w:rtl/>
          <w:lang w:bidi="ar-MA"/>
        </w:rPr>
        <w:t>:</w:t>
      </w:r>
      <w:proofErr w:type="spellEnd"/>
      <w:r w:rsidR="00282E87" w:rsidRPr="007F4088">
        <w:rPr>
          <w:rFonts w:asciiTheme="majorBidi" w:hAnsiTheme="majorBidi" w:cstheme="majorBidi"/>
          <w:sz w:val="28"/>
          <w:szCs w:val="28"/>
          <w:rtl/>
          <w:lang w:bidi="ar-MA"/>
        </w:rPr>
        <w:t xml:space="preserve"> (أ</w:t>
      </w:r>
      <w:proofErr w:type="spellStart"/>
      <w:r w:rsidR="00282E87" w:rsidRPr="007F4088">
        <w:rPr>
          <w:rFonts w:asciiTheme="majorBidi" w:hAnsiTheme="majorBidi" w:cstheme="majorBidi"/>
          <w:sz w:val="28"/>
          <w:szCs w:val="28"/>
          <w:rtl/>
          <w:lang w:bidi="ar-MA"/>
        </w:rPr>
        <w:t>)</w:t>
      </w:r>
      <w:proofErr w:type="spellEnd"/>
      <w:r w:rsidR="00282E87" w:rsidRPr="007F4088">
        <w:rPr>
          <w:rFonts w:asciiTheme="majorBidi" w:hAnsiTheme="majorBidi" w:cstheme="majorBidi"/>
          <w:sz w:val="28"/>
          <w:szCs w:val="28"/>
          <w:rtl/>
          <w:lang w:bidi="ar-MA"/>
        </w:rPr>
        <w:t xml:space="preserve"> تشجيع التكامل </w:t>
      </w:r>
      <w:proofErr w:type="spellStart"/>
      <w:r w:rsidR="00282E87" w:rsidRPr="007F4088">
        <w:rPr>
          <w:rFonts w:asciiTheme="majorBidi" w:hAnsiTheme="majorBidi" w:cstheme="majorBidi"/>
          <w:sz w:val="28"/>
          <w:szCs w:val="28"/>
          <w:rtl/>
          <w:lang w:bidi="ar-MA"/>
        </w:rPr>
        <w:t>الإقليمي،</w:t>
      </w:r>
      <w:proofErr w:type="spellEnd"/>
      <w:r w:rsidR="00282E87" w:rsidRPr="007F4088">
        <w:rPr>
          <w:rFonts w:asciiTheme="majorBidi" w:hAnsiTheme="majorBidi" w:cstheme="majorBidi"/>
          <w:sz w:val="28"/>
          <w:szCs w:val="28"/>
          <w:rtl/>
          <w:lang w:bidi="ar-MA"/>
        </w:rPr>
        <w:t xml:space="preserve"> و(ب</w:t>
      </w:r>
      <w:proofErr w:type="spellStart"/>
      <w:r w:rsidR="00282E87" w:rsidRPr="007F4088">
        <w:rPr>
          <w:rFonts w:asciiTheme="majorBidi" w:hAnsiTheme="majorBidi" w:cstheme="majorBidi"/>
          <w:sz w:val="28"/>
          <w:szCs w:val="28"/>
          <w:rtl/>
          <w:lang w:bidi="ar-MA"/>
        </w:rPr>
        <w:t>)</w:t>
      </w:r>
      <w:proofErr w:type="spellEnd"/>
      <w:r w:rsidR="00282E87" w:rsidRPr="007F4088">
        <w:rPr>
          <w:rFonts w:asciiTheme="majorBidi" w:hAnsiTheme="majorBidi" w:cstheme="majorBidi"/>
          <w:sz w:val="28"/>
          <w:szCs w:val="28"/>
          <w:rtl/>
          <w:lang w:bidi="ar-MA"/>
        </w:rPr>
        <w:t xml:space="preserve"> صياغة ردود مشتركة على الحاجات الخاصة </w:t>
      </w:r>
      <w:proofErr w:type="spellStart"/>
      <w:r w:rsidR="00282E87" w:rsidRPr="007F4088">
        <w:rPr>
          <w:rFonts w:asciiTheme="majorBidi" w:hAnsiTheme="majorBidi" w:cstheme="majorBidi"/>
          <w:sz w:val="28"/>
          <w:szCs w:val="28"/>
          <w:rtl/>
          <w:lang w:bidi="ar-MA"/>
        </w:rPr>
        <w:t>ل</w:t>
      </w:r>
      <w:r w:rsidR="003C7E13" w:rsidRPr="007F4088">
        <w:rPr>
          <w:rFonts w:asciiTheme="majorBidi" w:hAnsiTheme="majorBidi" w:cstheme="majorBidi"/>
          <w:sz w:val="28"/>
          <w:szCs w:val="28"/>
          <w:rtl/>
          <w:lang w:bidi="ar-MA"/>
        </w:rPr>
        <w:t>أفريقيا</w:t>
      </w:r>
      <w:r w:rsidR="0085448F" w:rsidRPr="007F4088">
        <w:rPr>
          <w:rFonts w:asciiTheme="majorBidi" w:hAnsiTheme="majorBidi" w:cstheme="majorBidi"/>
          <w:sz w:val="28"/>
          <w:szCs w:val="28"/>
          <w:rtl/>
          <w:lang w:bidi="ar-MA"/>
        </w:rPr>
        <w:t>،</w:t>
      </w:r>
      <w:proofErr w:type="spellEnd"/>
      <w:r w:rsidR="0085448F" w:rsidRPr="007F4088">
        <w:rPr>
          <w:rFonts w:asciiTheme="majorBidi" w:hAnsiTheme="majorBidi" w:cstheme="majorBidi"/>
          <w:sz w:val="28"/>
          <w:szCs w:val="28"/>
          <w:rtl/>
          <w:lang w:bidi="ar-MA"/>
        </w:rPr>
        <w:t xml:space="preserve"> وبشكل خاص في إطار الجهود التي تهدف لتحقيق أهداف الألفية للتنمية. </w:t>
      </w:r>
      <w:proofErr w:type="gramStart"/>
      <w:r w:rsidR="0085448F" w:rsidRPr="007F4088">
        <w:rPr>
          <w:rFonts w:asciiTheme="majorBidi" w:hAnsiTheme="majorBidi" w:cstheme="majorBidi"/>
          <w:sz w:val="28"/>
          <w:szCs w:val="28"/>
          <w:rtl/>
          <w:lang w:bidi="ar-MA"/>
        </w:rPr>
        <w:t>وتحتل</w:t>
      </w:r>
      <w:proofErr w:type="gramEnd"/>
      <w:r w:rsidR="0085448F" w:rsidRPr="007F4088">
        <w:rPr>
          <w:rFonts w:asciiTheme="majorBidi" w:hAnsiTheme="majorBidi" w:cstheme="majorBidi"/>
          <w:sz w:val="28"/>
          <w:szCs w:val="28"/>
          <w:rtl/>
          <w:lang w:bidi="ar-MA"/>
        </w:rPr>
        <w:t xml:space="preserve"> القضايا </w:t>
      </w:r>
      <w:proofErr w:type="spellStart"/>
      <w:r w:rsidR="0085448F" w:rsidRPr="007F4088">
        <w:rPr>
          <w:rFonts w:asciiTheme="majorBidi" w:hAnsiTheme="majorBidi" w:cstheme="majorBidi"/>
          <w:sz w:val="28"/>
          <w:szCs w:val="28"/>
          <w:rtl/>
          <w:lang w:bidi="ar-MA"/>
        </w:rPr>
        <w:t>الناشئة،</w:t>
      </w:r>
      <w:proofErr w:type="spellEnd"/>
      <w:r w:rsidR="0085448F" w:rsidRPr="007F4088">
        <w:rPr>
          <w:rFonts w:asciiTheme="majorBidi" w:hAnsiTheme="majorBidi" w:cstheme="majorBidi"/>
          <w:sz w:val="28"/>
          <w:szCs w:val="28"/>
          <w:rtl/>
          <w:lang w:bidi="ar-MA"/>
        </w:rPr>
        <w:t xml:space="preserve"> ومنها تغير </w:t>
      </w:r>
      <w:proofErr w:type="spellStart"/>
      <w:r w:rsidR="0085448F" w:rsidRPr="007F4088">
        <w:rPr>
          <w:rFonts w:asciiTheme="majorBidi" w:hAnsiTheme="majorBidi" w:cstheme="majorBidi"/>
          <w:sz w:val="28"/>
          <w:szCs w:val="28"/>
          <w:rtl/>
          <w:lang w:bidi="ar-MA"/>
        </w:rPr>
        <w:t>المناخ،</w:t>
      </w:r>
      <w:proofErr w:type="spellEnd"/>
      <w:r w:rsidR="0085448F" w:rsidRPr="007F4088">
        <w:rPr>
          <w:rFonts w:asciiTheme="majorBidi" w:hAnsiTheme="majorBidi" w:cstheme="majorBidi"/>
          <w:sz w:val="28"/>
          <w:szCs w:val="28"/>
          <w:rtl/>
          <w:lang w:bidi="ar-MA"/>
        </w:rPr>
        <w:t xml:space="preserve"> والأمن </w:t>
      </w:r>
      <w:proofErr w:type="spellStart"/>
      <w:r w:rsidR="0085448F" w:rsidRPr="007F4088">
        <w:rPr>
          <w:rFonts w:asciiTheme="majorBidi" w:hAnsiTheme="majorBidi" w:cstheme="majorBidi"/>
          <w:sz w:val="28"/>
          <w:szCs w:val="28"/>
          <w:rtl/>
          <w:lang w:bidi="ar-MA"/>
        </w:rPr>
        <w:t>الغذائي،</w:t>
      </w:r>
      <w:proofErr w:type="spellEnd"/>
      <w:r w:rsidR="0085448F" w:rsidRPr="007F4088">
        <w:rPr>
          <w:rFonts w:asciiTheme="majorBidi" w:hAnsiTheme="majorBidi" w:cstheme="majorBidi"/>
          <w:sz w:val="28"/>
          <w:szCs w:val="28"/>
          <w:rtl/>
          <w:lang w:bidi="ar-MA"/>
        </w:rPr>
        <w:t xml:space="preserve"> والطاقات الجديدة </w:t>
      </w:r>
      <w:proofErr w:type="spellStart"/>
      <w:r w:rsidR="0085448F" w:rsidRPr="007F4088">
        <w:rPr>
          <w:rFonts w:asciiTheme="majorBidi" w:hAnsiTheme="majorBidi" w:cstheme="majorBidi"/>
          <w:sz w:val="28"/>
          <w:szCs w:val="28"/>
          <w:rtl/>
          <w:lang w:bidi="ar-MA"/>
        </w:rPr>
        <w:t>والمتجددة،</w:t>
      </w:r>
      <w:proofErr w:type="spellEnd"/>
      <w:r w:rsidR="0085448F" w:rsidRPr="007F4088">
        <w:rPr>
          <w:rFonts w:asciiTheme="majorBidi" w:hAnsiTheme="majorBidi" w:cstheme="majorBidi"/>
          <w:sz w:val="28"/>
          <w:szCs w:val="28"/>
          <w:rtl/>
          <w:lang w:bidi="ar-MA"/>
        </w:rPr>
        <w:t xml:space="preserve"> مكانا مهما في برامج أنشطة المكتب.</w:t>
      </w:r>
    </w:p>
    <w:p w:rsidR="0085448F" w:rsidRPr="007F4088" w:rsidRDefault="0085448F" w:rsidP="007F4088">
      <w:pPr>
        <w:bidi/>
        <w:spacing w:before="0" w:line="20" w:lineRule="atLeast"/>
        <w:ind w:left="503"/>
        <w:rPr>
          <w:rFonts w:asciiTheme="majorBidi" w:hAnsiTheme="majorBidi" w:cstheme="majorBidi"/>
          <w:sz w:val="28"/>
          <w:szCs w:val="28"/>
          <w:rtl/>
          <w:lang w:bidi="ar-MA"/>
        </w:rPr>
      </w:pPr>
    </w:p>
    <w:p w:rsidR="0085448F" w:rsidRPr="007F4088" w:rsidRDefault="0085448F" w:rsidP="005276B1">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وفي</w:t>
      </w:r>
      <w:r w:rsidR="0068684F" w:rsidRPr="007F4088">
        <w:rPr>
          <w:rFonts w:asciiTheme="majorBidi" w:hAnsiTheme="majorBidi" w:cstheme="majorBidi"/>
          <w:sz w:val="28"/>
          <w:szCs w:val="28"/>
          <w:rtl/>
          <w:lang w:bidi="ar-MA"/>
        </w:rPr>
        <w:t xml:space="preserve"> إطار</w:t>
      </w:r>
      <w:r w:rsidRPr="007F4088">
        <w:rPr>
          <w:rFonts w:asciiTheme="majorBidi" w:hAnsiTheme="majorBidi" w:cstheme="majorBidi"/>
          <w:sz w:val="28"/>
          <w:szCs w:val="28"/>
          <w:rtl/>
          <w:lang w:bidi="ar-MA"/>
        </w:rPr>
        <w:t xml:space="preserve"> ممارسته </w:t>
      </w:r>
      <w:proofErr w:type="spellStart"/>
      <w:r w:rsidRPr="007F4088">
        <w:rPr>
          <w:rFonts w:asciiTheme="majorBidi" w:hAnsiTheme="majorBidi" w:cstheme="majorBidi"/>
          <w:sz w:val="28"/>
          <w:szCs w:val="28"/>
          <w:rtl/>
          <w:lang w:bidi="ar-MA"/>
        </w:rPr>
        <w:t>لمهامه،</w:t>
      </w:r>
      <w:proofErr w:type="spellEnd"/>
      <w:r w:rsidRPr="007F4088">
        <w:rPr>
          <w:rFonts w:asciiTheme="majorBidi" w:hAnsiTheme="majorBidi" w:cstheme="majorBidi"/>
          <w:sz w:val="28"/>
          <w:szCs w:val="28"/>
          <w:rtl/>
          <w:lang w:bidi="ar-MA"/>
        </w:rPr>
        <w:t xml:space="preserve"> يسعى مكتب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ال</w:t>
      </w:r>
      <w:r w:rsidR="002962BF" w:rsidRPr="007F4088">
        <w:rPr>
          <w:rFonts w:asciiTheme="majorBidi" w:hAnsiTheme="majorBidi" w:cstheme="majorBidi"/>
          <w:sz w:val="28"/>
          <w:szCs w:val="28"/>
          <w:rtl/>
          <w:lang w:bidi="ar-MA"/>
        </w:rPr>
        <w:t>تابع للجنة ا</w:t>
      </w:r>
      <w:r w:rsidRPr="007F4088">
        <w:rPr>
          <w:rFonts w:asciiTheme="majorBidi" w:hAnsiTheme="majorBidi" w:cstheme="majorBidi"/>
          <w:sz w:val="28"/>
          <w:szCs w:val="28"/>
          <w:rtl/>
          <w:lang w:bidi="ar-MA"/>
        </w:rPr>
        <w:t>لاقتصادية ل</w:t>
      </w:r>
      <w:r w:rsidR="003C7E13" w:rsidRPr="007F4088">
        <w:rPr>
          <w:rFonts w:asciiTheme="majorBidi" w:hAnsiTheme="majorBidi" w:cstheme="majorBidi"/>
          <w:sz w:val="28"/>
          <w:szCs w:val="28"/>
          <w:rtl/>
          <w:lang w:bidi="ar-MA"/>
        </w:rPr>
        <w:t>أفريقيا</w:t>
      </w:r>
      <w:r w:rsidR="005276B1">
        <w:rPr>
          <w:rFonts w:asciiTheme="majorBidi" w:hAnsiTheme="majorBidi" w:cstheme="majorBidi" w:hint="cs"/>
          <w:sz w:val="28"/>
          <w:szCs w:val="28"/>
          <w:rtl/>
          <w:lang w:bidi="ar-MA"/>
        </w:rPr>
        <w:t xml:space="preserve"> كذلك</w:t>
      </w:r>
      <w:r w:rsidRPr="007F4088">
        <w:rPr>
          <w:rFonts w:asciiTheme="majorBidi" w:hAnsiTheme="majorBidi" w:cstheme="majorBidi"/>
          <w:sz w:val="28"/>
          <w:szCs w:val="28"/>
          <w:rtl/>
          <w:lang w:bidi="ar-MA"/>
        </w:rPr>
        <w:t xml:space="preserve"> إلى مرافقة عملية إعادة إطلاق التكامل </w:t>
      </w:r>
      <w:proofErr w:type="spellStart"/>
      <w:r w:rsidRPr="007F4088">
        <w:rPr>
          <w:rFonts w:asciiTheme="majorBidi" w:hAnsiTheme="majorBidi" w:cstheme="majorBidi"/>
          <w:sz w:val="28"/>
          <w:szCs w:val="28"/>
          <w:rtl/>
          <w:lang w:bidi="ar-MA"/>
        </w:rPr>
        <w:t>المغاربي</w:t>
      </w:r>
      <w:r w:rsidR="002962BF" w:rsidRPr="007F4088">
        <w:rPr>
          <w:rFonts w:asciiTheme="majorBidi" w:hAnsiTheme="majorBidi" w:cstheme="majorBidi"/>
          <w:sz w:val="28"/>
          <w:szCs w:val="28"/>
          <w:rtl/>
          <w:lang w:bidi="ar-MA"/>
        </w:rPr>
        <w:t>،</w:t>
      </w:r>
      <w:proofErr w:type="spellEnd"/>
      <w:r w:rsidR="002962BF" w:rsidRPr="007F4088">
        <w:rPr>
          <w:rFonts w:asciiTheme="majorBidi" w:hAnsiTheme="majorBidi" w:cstheme="majorBidi"/>
          <w:sz w:val="28"/>
          <w:szCs w:val="28"/>
          <w:rtl/>
          <w:lang w:bidi="ar-MA"/>
        </w:rPr>
        <w:t xml:space="preserve"> لاسيما من خلال تقديم دعم فعال للأمانة العامة لاتحاد المغرب العربي والمؤسسات الأخرى في المنطقة </w:t>
      </w:r>
      <w:proofErr w:type="spellStart"/>
      <w:r w:rsidR="002962BF" w:rsidRPr="007F4088">
        <w:rPr>
          <w:rFonts w:asciiTheme="majorBidi" w:hAnsiTheme="majorBidi" w:cstheme="majorBidi"/>
          <w:sz w:val="28"/>
          <w:szCs w:val="28"/>
          <w:rtl/>
          <w:lang w:bidi="ar-MA"/>
        </w:rPr>
        <w:t>الفرعية،</w:t>
      </w:r>
      <w:proofErr w:type="spellEnd"/>
      <w:r w:rsidR="009C4B9A" w:rsidRPr="007F4088">
        <w:rPr>
          <w:rFonts w:asciiTheme="majorBidi" w:hAnsiTheme="majorBidi" w:cstheme="majorBidi"/>
          <w:sz w:val="28"/>
          <w:szCs w:val="28"/>
          <w:rtl/>
          <w:lang w:bidi="ar-MA"/>
        </w:rPr>
        <w:t xml:space="preserve"> في مجال صياغة برامجها ذات الأولوية</w:t>
      </w:r>
      <w:r w:rsidR="0068684F" w:rsidRPr="007F4088">
        <w:rPr>
          <w:rFonts w:asciiTheme="majorBidi" w:hAnsiTheme="majorBidi" w:cstheme="majorBidi"/>
          <w:sz w:val="28"/>
          <w:szCs w:val="28"/>
          <w:rtl/>
          <w:lang w:bidi="ar-MA"/>
        </w:rPr>
        <w:t xml:space="preserve"> و تنفيذ</w:t>
      </w:r>
      <w:r w:rsidR="00396F40" w:rsidRPr="007F4088">
        <w:rPr>
          <w:rFonts w:asciiTheme="majorBidi" w:hAnsiTheme="majorBidi" w:cstheme="majorBidi"/>
          <w:sz w:val="28"/>
          <w:szCs w:val="28"/>
          <w:rtl/>
          <w:lang w:bidi="ar-MA"/>
        </w:rPr>
        <w:t>ها</w:t>
      </w:r>
      <w:r w:rsidR="009C4B9A" w:rsidRPr="007F4088">
        <w:rPr>
          <w:rFonts w:asciiTheme="majorBidi" w:hAnsiTheme="majorBidi" w:cstheme="majorBidi"/>
          <w:sz w:val="28"/>
          <w:szCs w:val="28"/>
          <w:rtl/>
          <w:lang w:bidi="ar-MA"/>
        </w:rPr>
        <w:t xml:space="preserve">. ولتحقيق هذا </w:t>
      </w:r>
      <w:proofErr w:type="spellStart"/>
      <w:r w:rsidR="009C4B9A" w:rsidRPr="007F4088">
        <w:rPr>
          <w:rFonts w:asciiTheme="majorBidi" w:hAnsiTheme="majorBidi" w:cstheme="majorBidi"/>
          <w:sz w:val="28"/>
          <w:szCs w:val="28"/>
          <w:rtl/>
          <w:lang w:bidi="ar-MA"/>
        </w:rPr>
        <w:t>الغرض،</w:t>
      </w:r>
      <w:proofErr w:type="spellEnd"/>
      <w:r w:rsidR="009C4B9A" w:rsidRPr="007F4088">
        <w:rPr>
          <w:rFonts w:asciiTheme="majorBidi" w:hAnsiTheme="majorBidi" w:cstheme="majorBidi"/>
          <w:sz w:val="28"/>
          <w:szCs w:val="28"/>
          <w:rtl/>
          <w:lang w:bidi="ar-MA"/>
        </w:rPr>
        <w:t xml:space="preserve"> وفي إطار </w:t>
      </w:r>
      <w:r w:rsidR="00616CA4" w:rsidRPr="007F4088">
        <w:rPr>
          <w:rFonts w:asciiTheme="majorBidi" w:hAnsiTheme="majorBidi" w:cstheme="majorBidi"/>
          <w:sz w:val="28"/>
          <w:szCs w:val="28"/>
          <w:rtl/>
          <w:lang w:bidi="ar-MA"/>
        </w:rPr>
        <w:t>السعي</w:t>
      </w:r>
      <w:r w:rsidR="009C4B9A" w:rsidRPr="007F4088">
        <w:rPr>
          <w:rFonts w:asciiTheme="majorBidi" w:hAnsiTheme="majorBidi" w:cstheme="majorBidi"/>
          <w:sz w:val="28"/>
          <w:szCs w:val="28"/>
          <w:rtl/>
          <w:lang w:bidi="ar-MA"/>
        </w:rPr>
        <w:t xml:space="preserve"> المتواصل </w:t>
      </w:r>
      <w:r w:rsidR="00616CA4" w:rsidRPr="007F4088">
        <w:rPr>
          <w:rFonts w:asciiTheme="majorBidi" w:hAnsiTheme="majorBidi" w:cstheme="majorBidi"/>
          <w:sz w:val="28"/>
          <w:szCs w:val="28"/>
          <w:rtl/>
          <w:lang w:bidi="ar-MA"/>
        </w:rPr>
        <w:t xml:space="preserve">لتحقيق مزيد من </w:t>
      </w:r>
      <w:proofErr w:type="spellStart"/>
      <w:r w:rsidR="00616CA4" w:rsidRPr="007F4088">
        <w:rPr>
          <w:rFonts w:asciiTheme="majorBidi" w:hAnsiTheme="majorBidi" w:cstheme="majorBidi"/>
          <w:sz w:val="28"/>
          <w:szCs w:val="28"/>
          <w:rtl/>
          <w:lang w:bidi="ar-MA"/>
        </w:rPr>
        <w:t>النجاعة</w:t>
      </w:r>
      <w:proofErr w:type="spellEnd"/>
      <w:r w:rsidR="00616CA4" w:rsidRPr="007F4088">
        <w:rPr>
          <w:rFonts w:asciiTheme="majorBidi" w:hAnsiTheme="majorBidi" w:cstheme="majorBidi"/>
          <w:sz w:val="28"/>
          <w:szCs w:val="28"/>
          <w:rtl/>
          <w:lang w:bidi="ar-MA"/>
        </w:rPr>
        <w:t xml:space="preserve"> </w:t>
      </w:r>
      <w:proofErr w:type="spellStart"/>
      <w:r w:rsidR="00616CA4" w:rsidRPr="007F4088">
        <w:rPr>
          <w:rFonts w:asciiTheme="majorBidi" w:hAnsiTheme="majorBidi" w:cstheme="majorBidi"/>
          <w:sz w:val="28"/>
          <w:szCs w:val="28"/>
          <w:rtl/>
          <w:lang w:bidi="ar-MA"/>
        </w:rPr>
        <w:t>لأنشطته،</w:t>
      </w:r>
      <w:proofErr w:type="spellEnd"/>
      <w:r w:rsidR="00616CA4" w:rsidRPr="007F4088">
        <w:rPr>
          <w:rFonts w:asciiTheme="majorBidi" w:hAnsiTheme="majorBidi" w:cstheme="majorBidi"/>
          <w:sz w:val="28"/>
          <w:szCs w:val="28"/>
          <w:rtl/>
          <w:lang w:bidi="ar-MA"/>
        </w:rPr>
        <w:t xml:space="preserve"> أدرج المكتب في برامج أنشطته لفترة 2012-2013 تنظيم </w:t>
      </w:r>
      <w:r w:rsidR="00B72196" w:rsidRPr="007F4088">
        <w:rPr>
          <w:rFonts w:asciiTheme="majorBidi" w:hAnsiTheme="majorBidi" w:cstheme="majorBidi"/>
          <w:sz w:val="28"/>
          <w:szCs w:val="28"/>
          <w:rtl/>
          <w:lang w:bidi="ar-MA"/>
        </w:rPr>
        <w:t xml:space="preserve">اجتماع تشاوري مع الأمانة العامة </w:t>
      </w:r>
      <w:r w:rsidR="00B72196" w:rsidRPr="007F4088">
        <w:rPr>
          <w:rFonts w:asciiTheme="majorBidi" w:hAnsiTheme="majorBidi" w:cstheme="majorBidi"/>
          <w:sz w:val="28"/>
          <w:szCs w:val="28"/>
          <w:rtl/>
          <w:lang w:bidi="ar-MA"/>
        </w:rPr>
        <w:lastRenderedPageBreak/>
        <w:t>لاتحاد المغرب العربي والمنظمات الحكومية الدولية الأخرى ال</w:t>
      </w:r>
      <w:r w:rsidR="00396F40" w:rsidRPr="007F4088">
        <w:rPr>
          <w:rFonts w:asciiTheme="majorBidi" w:hAnsiTheme="majorBidi" w:cstheme="majorBidi"/>
          <w:sz w:val="28"/>
          <w:szCs w:val="28"/>
          <w:rtl/>
          <w:lang w:bidi="ar-MA"/>
        </w:rPr>
        <w:t>تي</w:t>
      </w:r>
      <w:r w:rsidR="00DD2F6E" w:rsidRPr="007F4088">
        <w:rPr>
          <w:rFonts w:asciiTheme="majorBidi" w:hAnsiTheme="majorBidi" w:cstheme="majorBidi"/>
          <w:sz w:val="28"/>
          <w:szCs w:val="28"/>
          <w:rtl/>
          <w:lang w:bidi="ar-MA"/>
        </w:rPr>
        <w:t xml:space="preserve"> تعمل </w:t>
      </w:r>
      <w:r w:rsidR="005276B1">
        <w:rPr>
          <w:rFonts w:asciiTheme="majorBidi" w:hAnsiTheme="majorBidi" w:cstheme="majorBidi" w:hint="cs"/>
          <w:sz w:val="28"/>
          <w:szCs w:val="28"/>
          <w:rtl/>
          <w:lang w:bidi="ar-MA"/>
        </w:rPr>
        <w:t>في</w:t>
      </w:r>
      <w:r w:rsidR="00DD2F6E" w:rsidRPr="007F4088">
        <w:rPr>
          <w:rFonts w:asciiTheme="majorBidi" w:hAnsiTheme="majorBidi" w:cstheme="majorBidi"/>
          <w:sz w:val="28"/>
          <w:szCs w:val="28"/>
          <w:rtl/>
          <w:lang w:bidi="ar-MA"/>
        </w:rPr>
        <w:t xml:space="preserve"> المنطقة. </w:t>
      </w:r>
      <w:r w:rsidR="002D5D68" w:rsidRPr="007F4088">
        <w:rPr>
          <w:rFonts w:asciiTheme="majorBidi" w:hAnsiTheme="majorBidi" w:cstheme="majorBidi"/>
          <w:sz w:val="28"/>
          <w:szCs w:val="28"/>
          <w:rtl/>
          <w:lang w:bidi="ar-MA"/>
        </w:rPr>
        <w:t>وسيعد المكتب ورقة تأمل حول التحديات التي تواجه المنطقة والمحاور ذات الأولوية الخاصة بإعادة إطلاق</w:t>
      </w:r>
      <w:r w:rsidR="005276B1">
        <w:rPr>
          <w:rFonts w:asciiTheme="majorBidi" w:hAnsiTheme="majorBidi" w:cstheme="majorBidi" w:hint="cs"/>
          <w:sz w:val="28"/>
          <w:szCs w:val="28"/>
          <w:rtl/>
          <w:lang w:bidi="ar-MA"/>
        </w:rPr>
        <w:t xml:space="preserve"> عملية </w:t>
      </w:r>
      <w:r w:rsidR="002D5D68" w:rsidRPr="007F4088">
        <w:rPr>
          <w:rFonts w:asciiTheme="majorBidi" w:hAnsiTheme="majorBidi" w:cstheme="majorBidi"/>
          <w:sz w:val="28"/>
          <w:szCs w:val="28"/>
          <w:rtl/>
          <w:lang w:bidi="ar-MA"/>
        </w:rPr>
        <w:t xml:space="preserve"> التكامل</w:t>
      </w:r>
      <w:r w:rsidR="005276B1">
        <w:rPr>
          <w:rFonts w:asciiTheme="majorBidi" w:hAnsiTheme="majorBidi" w:cstheme="majorBidi" w:hint="cs"/>
          <w:sz w:val="28"/>
          <w:szCs w:val="28"/>
          <w:rtl/>
          <w:lang w:bidi="ar-MA"/>
        </w:rPr>
        <w:t xml:space="preserve"> </w:t>
      </w:r>
      <w:proofErr w:type="spellStart"/>
      <w:r w:rsidR="005276B1">
        <w:rPr>
          <w:rFonts w:asciiTheme="majorBidi" w:hAnsiTheme="majorBidi" w:cstheme="majorBidi" w:hint="cs"/>
          <w:sz w:val="28"/>
          <w:szCs w:val="28"/>
          <w:rtl/>
          <w:lang w:bidi="ar-MA"/>
        </w:rPr>
        <w:t>المغاربي</w:t>
      </w:r>
      <w:r w:rsidR="004324BF" w:rsidRPr="007F4088">
        <w:rPr>
          <w:rFonts w:asciiTheme="majorBidi" w:hAnsiTheme="majorBidi" w:cstheme="majorBidi"/>
          <w:sz w:val="28"/>
          <w:szCs w:val="28"/>
          <w:rtl/>
          <w:lang w:bidi="ar-MA"/>
        </w:rPr>
        <w:t>،</w:t>
      </w:r>
      <w:proofErr w:type="spellEnd"/>
      <w:r w:rsidR="004324BF" w:rsidRPr="007F4088">
        <w:rPr>
          <w:rFonts w:asciiTheme="majorBidi" w:hAnsiTheme="majorBidi" w:cstheme="majorBidi"/>
          <w:sz w:val="28"/>
          <w:szCs w:val="28"/>
          <w:rtl/>
          <w:lang w:bidi="ar-MA"/>
        </w:rPr>
        <w:t xml:space="preserve"> لتكون وثيقة عمل تمهيدية </w:t>
      </w:r>
      <w:r w:rsidR="000D5A32" w:rsidRPr="007F4088">
        <w:rPr>
          <w:rFonts w:asciiTheme="majorBidi" w:hAnsiTheme="majorBidi" w:cstheme="majorBidi"/>
          <w:sz w:val="28"/>
          <w:szCs w:val="28"/>
          <w:rtl/>
          <w:lang w:bidi="ar-MA"/>
        </w:rPr>
        <w:t>ل</w:t>
      </w:r>
      <w:r w:rsidR="004324BF" w:rsidRPr="007F4088">
        <w:rPr>
          <w:rFonts w:asciiTheme="majorBidi" w:hAnsiTheme="majorBidi" w:cstheme="majorBidi"/>
          <w:sz w:val="28"/>
          <w:szCs w:val="28"/>
          <w:rtl/>
          <w:lang w:bidi="ar-MA"/>
        </w:rPr>
        <w:t>لتشاور</w:t>
      </w:r>
      <w:r w:rsidR="000D5A32" w:rsidRPr="007F4088">
        <w:rPr>
          <w:rFonts w:asciiTheme="majorBidi" w:hAnsiTheme="majorBidi" w:cstheme="majorBidi"/>
          <w:sz w:val="28"/>
          <w:szCs w:val="28"/>
          <w:rtl/>
          <w:lang w:bidi="ar-MA"/>
        </w:rPr>
        <w:t xml:space="preserve">. </w:t>
      </w:r>
      <w:proofErr w:type="gramStart"/>
      <w:r w:rsidR="000D5A32" w:rsidRPr="007F4088">
        <w:rPr>
          <w:rFonts w:asciiTheme="majorBidi" w:hAnsiTheme="majorBidi" w:cstheme="majorBidi"/>
          <w:sz w:val="28"/>
          <w:szCs w:val="28"/>
          <w:rtl/>
          <w:lang w:bidi="ar-MA"/>
        </w:rPr>
        <w:t>وستُكمل</w:t>
      </w:r>
      <w:proofErr w:type="gramEnd"/>
      <w:r w:rsidR="000D5A32" w:rsidRPr="007F4088">
        <w:rPr>
          <w:rFonts w:asciiTheme="majorBidi" w:hAnsiTheme="majorBidi" w:cstheme="majorBidi"/>
          <w:sz w:val="28"/>
          <w:szCs w:val="28"/>
          <w:rtl/>
          <w:lang w:bidi="ar-MA"/>
        </w:rPr>
        <w:t xml:space="preserve"> هذه </w:t>
      </w:r>
      <w:proofErr w:type="spellStart"/>
      <w:r w:rsidR="000D5A32" w:rsidRPr="007F4088">
        <w:rPr>
          <w:rFonts w:asciiTheme="majorBidi" w:hAnsiTheme="majorBidi" w:cstheme="majorBidi"/>
          <w:sz w:val="28"/>
          <w:szCs w:val="28"/>
          <w:rtl/>
          <w:lang w:bidi="ar-MA"/>
        </w:rPr>
        <w:t>الورقة،</w:t>
      </w:r>
      <w:proofErr w:type="spellEnd"/>
      <w:r w:rsidR="000D5A32" w:rsidRPr="007F4088">
        <w:rPr>
          <w:rFonts w:asciiTheme="majorBidi" w:hAnsiTheme="majorBidi" w:cstheme="majorBidi"/>
          <w:sz w:val="28"/>
          <w:szCs w:val="28"/>
          <w:rtl/>
          <w:lang w:bidi="ar-MA"/>
        </w:rPr>
        <w:t xml:space="preserve"> عند </w:t>
      </w:r>
      <w:proofErr w:type="spellStart"/>
      <w:r w:rsidR="000D5A32" w:rsidRPr="007F4088">
        <w:rPr>
          <w:rFonts w:asciiTheme="majorBidi" w:hAnsiTheme="majorBidi" w:cstheme="majorBidi"/>
          <w:sz w:val="28"/>
          <w:szCs w:val="28"/>
          <w:rtl/>
          <w:lang w:bidi="ar-MA"/>
        </w:rPr>
        <w:t>الحاجة،</w:t>
      </w:r>
      <w:proofErr w:type="spellEnd"/>
      <w:r w:rsidR="000D5A32" w:rsidRPr="007F4088">
        <w:rPr>
          <w:rFonts w:asciiTheme="majorBidi" w:hAnsiTheme="majorBidi" w:cstheme="majorBidi"/>
          <w:sz w:val="28"/>
          <w:szCs w:val="28"/>
          <w:rtl/>
          <w:lang w:bidi="ar-MA"/>
        </w:rPr>
        <w:t xml:space="preserve"> بمساهمات من المؤسسات الأخرى تقدم</w:t>
      </w:r>
      <w:r w:rsidR="000E5A94" w:rsidRPr="007F4088">
        <w:rPr>
          <w:rFonts w:asciiTheme="majorBidi" w:hAnsiTheme="majorBidi" w:cstheme="majorBidi"/>
          <w:sz w:val="28"/>
          <w:szCs w:val="28"/>
          <w:rtl/>
          <w:lang w:bidi="ar-MA"/>
        </w:rPr>
        <w:t xml:space="preserve"> فيها</w:t>
      </w:r>
      <w:r w:rsidR="000D5A32" w:rsidRPr="007F4088">
        <w:rPr>
          <w:rFonts w:asciiTheme="majorBidi" w:hAnsiTheme="majorBidi" w:cstheme="majorBidi"/>
          <w:sz w:val="28"/>
          <w:szCs w:val="28"/>
          <w:rtl/>
          <w:lang w:bidi="ar-MA"/>
        </w:rPr>
        <w:t xml:space="preserve"> تحليلاتها للسياق دون الإقليمي وآفاق إعادة إطلاق </w:t>
      </w:r>
      <w:r w:rsidR="005276B1">
        <w:rPr>
          <w:rFonts w:asciiTheme="majorBidi" w:hAnsiTheme="majorBidi" w:cstheme="majorBidi" w:hint="cs"/>
          <w:sz w:val="28"/>
          <w:szCs w:val="28"/>
          <w:rtl/>
          <w:lang w:bidi="ar-MA"/>
        </w:rPr>
        <w:t>هذه العملية التكاملية.</w:t>
      </w:r>
    </w:p>
    <w:p w:rsidR="000D5A32" w:rsidRPr="007F4088" w:rsidRDefault="000D5A32" w:rsidP="007F4088">
      <w:pPr>
        <w:bidi/>
        <w:spacing w:before="0" w:line="20" w:lineRule="atLeast"/>
        <w:ind w:left="503"/>
        <w:rPr>
          <w:rFonts w:asciiTheme="majorBidi" w:hAnsiTheme="majorBidi" w:cstheme="majorBidi"/>
          <w:sz w:val="28"/>
          <w:szCs w:val="28"/>
          <w:rtl/>
          <w:lang w:bidi="ar-MA"/>
        </w:rPr>
      </w:pPr>
    </w:p>
    <w:p w:rsidR="007E68E6" w:rsidRPr="00E05535" w:rsidRDefault="007E68E6"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rtl/>
          <w:lang w:bidi="ar-MA"/>
        </w:rPr>
      </w:pPr>
      <w:proofErr w:type="gramStart"/>
      <w:r w:rsidRPr="00E05535">
        <w:rPr>
          <w:rFonts w:asciiTheme="majorBidi" w:hAnsiTheme="majorBidi" w:cstheme="majorBidi"/>
          <w:b/>
          <w:bCs/>
          <w:color w:val="1F497D" w:themeColor="text2"/>
          <w:sz w:val="32"/>
          <w:szCs w:val="32"/>
          <w:rtl/>
          <w:lang w:bidi="ar-MA"/>
        </w:rPr>
        <w:t>أهداف</w:t>
      </w:r>
      <w:proofErr w:type="gramEnd"/>
      <w:r w:rsidRPr="00E05535">
        <w:rPr>
          <w:rFonts w:asciiTheme="majorBidi" w:hAnsiTheme="majorBidi" w:cstheme="majorBidi"/>
          <w:b/>
          <w:bCs/>
          <w:color w:val="1F497D" w:themeColor="text2"/>
          <w:sz w:val="32"/>
          <w:szCs w:val="32"/>
          <w:rtl/>
          <w:lang w:bidi="ar-MA"/>
        </w:rPr>
        <w:t xml:space="preserve"> التشاور</w:t>
      </w:r>
      <w:r w:rsidR="00396F40" w:rsidRPr="00E05535">
        <w:rPr>
          <w:rFonts w:asciiTheme="majorBidi" w:hAnsiTheme="majorBidi" w:cstheme="majorBidi"/>
          <w:b/>
          <w:bCs/>
          <w:color w:val="1F497D" w:themeColor="text2"/>
          <w:sz w:val="32"/>
          <w:szCs w:val="32"/>
          <w:rtl/>
          <w:lang w:bidi="ar-MA"/>
        </w:rPr>
        <w:t xml:space="preserve"> </w:t>
      </w:r>
    </w:p>
    <w:p w:rsidR="007E68E6" w:rsidRPr="00E05535" w:rsidRDefault="007E68E6" w:rsidP="00E05535">
      <w:pPr>
        <w:shd w:val="clear" w:color="auto" w:fill="365F91" w:themeFill="accent1" w:themeFillShade="BF"/>
        <w:bidi/>
        <w:spacing w:before="0" w:line="20" w:lineRule="atLeast"/>
        <w:ind w:left="565"/>
        <w:rPr>
          <w:rFonts w:asciiTheme="majorBidi" w:hAnsiTheme="majorBidi" w:cstheme="majorBidi"/>
          <w:sz w:val="6"/>
          <w:szCs w:val="6"/>
          <w:rtl/>
          <w:lang w:bidi="ar-MA"/>
        </w:rPr>
      </w:pPr>
    </w:p>
    <w:p w:rsidR="000D5A32" w:rsidRPr="007F4088" w:rsidRDefault="007E68E6" w:rsidP="00E05535">
      <w:pPr>
        <w:bidi/>
        <w:spacing w:before="48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يتمثل الهدف العام من</w:t>
      </w:r>
      <w:r w:rsidR="005276B1">
        <w:rPr>
          <w:rFonts w:asciiTheme="majorBidi" w:hAnsiTheme="majorBidi" w:cstheme="majorBidi" w:hint="cs"/>
          <w:sz w:val="28"/>
          <w:szCs w:val="28"/>
          <w:rtl/>
          <w:lang w:bidi="ar-MA"/>
        </w:rPr>
        <w:t xml:space="preserve"> الاجتماع </w:t>
      </w:r>
      <w:r w:rsidRPr="007F4088">
        <w:rPr>
          <w:rFonts w:asciiTheme="majorBidi" w:hAnsiTheme="majorBidi" w:cstheme="majorBidi"/>
          <w:sz w:val="28"/>
          <w:szCs w:val="28"/>
          <w:rtl/>
          <w:lang w:bidi="ar-MA"/>
        </w:rPr>
        <w:t>التشاور</w:t>
      </w:r>
      <w:r w:rsidR="005276B1">
        <w:rPr>
          <w:rFonts w:asciiTheme="majorBidi" w:hAnsiTheme="majorBidi" w:cstheme="majorBidi" w:hint="cs"/>
          <w:sz w:val="28"/>
          <w:szCs w:val="28"/>
          <w:rtl/>
          <w:lang w:bidi="ar-MA"/>
        </w:rPr>
        <w:t>ي</w:t>
      </w:r>
      <w:r w:rsidRPr="007F4088">
        <w:rPr>
          <w:rFonts w:asciiTheme="majorBidi" w:hAnsiTheme="majorBidi" w:cstheme="majorBidi"/>
          <w:sz w:val="28"/>
          <w:szCs w:val="28"/>
          <w:rtl/>
          <w:lang w:bidi="ar-MA"/>
        </w:rPr>
        <w:t xml:space="preserve"> في مرافقة عملية التفكير والجهود الجارية لتسريع عملية بناء مجال اقتصادي متكامل في </w:t>
      </w:r>
      <w:r w:rsidR="000E5A94" w:rsidRPr="007F4088">
        <w:rPr>
          <w:rFonts w:asciiTheme="majorBidi" w:hAnsiTheme="majorBidi" w:cstheme="majorBidi"/>
          <w:sz w:val="28"/>
          <w:szCs w:val="28"/>
          <w:rtl/>
          <w:lang w:bidi="ar-MA"/>
        </w:rPr>
        <w:t xml:space="preserve">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ويتعلق الأمر بشكل خاص بتقاسم </w:t>
      </w:r>
      <w:r w:rsidR="000E5A94" w:rsidRPr="007F4088">
        <w:rPr>
          <w:rFonts w:asciiTheme="majorBidi" w:hAnsiTheme="majorBidi" w:cstheme="majorBidi"/>
          <w:sz w:val="28"/>
          <w:szCs w:val="28"/>
          <w:rtl/>
          <w:lang w:bidi="ar-MA"/>
        </w:rPr>
        <w:t>ال</w:t>
      </w:r>
      <w:r w:rsidRPr="007F4088">
        <w:rPr>
          <w:rFonts w:asciiTheme="majorBidi" w:hAnsiTheme="majorBidi" w:cstheme="majorBidi"/>
          <w:sz w:val="28"/>
          <w:szCs w:val="28"/>
          <w:rtl/>
          <w:lang w:bidi="ar-MA"/>
        </w:rPr>
        <w:t xml:space="preserve">تحاليل </w:t>
      </w:r>
      <w:r w:rsidR="005276B1">
        <w:rPr>
          <w:rFonts w:asciiTheme="majorBidi" w:hAnsiTheme="majorBidi" w:cstheme="majorBidi" w:hint="cs"/>
          <w:sz w:val="28"/>
          <w:szCs w:val="28"/>
          <w:rtl/>
          <w:lang w:bidi="ar-MA"/>
        </w:rPr>
        <w:t>والرؤى  ل</w:t>
      </w:r>
      <w:r w:rsidRPr="007F4088">
        <w:rPr>
          <w:rFonts w:asciiTheme="majorBidi" w:hAnsiTheme="majorBidi" w:cstheme="majorBidi"/>
          <w:sz w:val="28"/>
          <w:szCs w:val="28"/>
          <w:rtl/>
          <w:lang w:bidi="ar-MA"/>
        </w:rPr>
        <w:t>اتحاد المغرب العربي</w:t>
      </w:r>
      <w:r w:rsidR="004B47D7" w:rsidRPr="007F4088">
        <w:rPr>
          <w:rFonts w:asciiTheme="majorBidi" w:hAnsiTheme="majorBidi" w:cstheme="majorBidi"/>
          <w:sz w:val="28"/>
          <w:szCs w:val="28"/>
          <w:rtl/>
          <w:lang w:bidi="ar-MA"/>
        </w:rPr>
        <w:t xml:space="preserve"> والمنظمات المنتسبة</w:t>
      </w:r>
      <w:r w:rsidR="005276B1">
        <w:rPr>
          <w:rFonts w:asciiTheme="majorBidi" w:hAnsiTheme="majorBidi" w:cstheme="majorBidi" w:hint="cs"/>
          <w:sz w:val="28"/>
          <w:szCs w:val="28"/>
          <w:rtl/>
          <w:lang w:bidi="ar-MA"/>
        </w:rPr>
        <w:t xml:space="preserve"> </w:t>
      </w:r>
      <w:r w:rsidR="004B47D7" w:rsidRPr="007F4088">
        <w:rPr>
          <w:rFonts w:asciiTheme="majorBidi" w:hAnsiTheme="majorBidi" w:cstheme="majorBidi"/>
          <w:sz w:val="28"/>
          <w:szCs w:val="28"/>
          <w:rtl/>
          <w:lang w:bidi="ar-MA"/>
        </w:rPr>
        <w:t xml:space="preserve">والمؤسسات دون الإقليمية </w:t>
      </w:r>
      <w:proofErr w:type="spellStart"/>
      <w:r w:rsidR="004B47D7" w:rsidRPr="007F4088">
        <w:rPr>
          <w:rFonts w:asciiTheme="majorBidi" w:hAnsiTheme="majorBidi" w:cstheme="majorBidi"/>
          <w:sz w:val="28"/>
          <w:szCs w:val="28"/>
          <w:rtl/>
          <w:lang w:bidi="ar-MA"/>
        </w:rPr>
        <w:t>الأخرى،</w:t>
      </w:r>
      <w:proofErr w:type="spellEnd"/>
      <w:r w:rsidRPr="007F4088">
        <w:rPr>
          <w:rFonts w:asciiTheme="majorBidi" w:hAnsiTheme="majorBidi" w:cstheme="majorBidi"/>
          <w:sz w:val="28"/>
          <w:szCs w:val="28"/>
          <w:rtl/>
          <w:lang w:bidi="ar-MA"/>
        </w:rPr>
        <w:t xml:space="preserve"> على المدى </w:t>
      </w:r>
      <w:r w:rsidR="004B47D7" w:rsidRPr="007F4088">
        <w:rPr>
          <w:rFonts w:asciiTheme="majorBidi" w:hAnsiTheme="majorBidi" w:cstheme="majorBidi"/>
          <w:sz w:val="28"/>
          <w:szCs w:val="28"/>
          <w:rtl/>
          <w:lang w:bidi="ar-MA"/>
        </w:rPr>
        <w:t>المتوسط وعلى ضوء التغيرات السياسية</w:t>
      </w:r>
      <w:r w:rsidR="00B0470F" w:rsidRPr="007F4088">
        <w:rPr>
          <w:rFonts w:asciiTheme="majorBidi" w:hAnsiTheme="majorBidi" w:cstheme="majorBidi"/>
          <w:sz w:val="28"/>
          <w:szCs w:val="28"/>
          <w:rtl/>
          <w:lang w:bidi="ar-MA"/>
        </w:rPr>
        <w:t xml:space="preserve"> التي طرأت</w:t>
      </w:r>
      <w:r w:rsidR="004B47D7" w:rsidRPr="007F4088">
        <w:rPr>
          <w:rFonts w:asciiTheme="majorBidi" w:hAnsiTheme="majorBidi" w:cstheme="majorBidi"/>
          <w:sz w:val="28"/>
          <w:szCs w:val="28"/>
          <w:rtl/>
          <w:lang w:bidi="ar-MA"/>
        </w:rPr>
        <w:t xml:space="preserve"> منذ </w:t>
      </w:r>
      <w:proofErr w:type="spellStart"/>
      <w:r w:rsidR="004B47D7" w:rsidRPr="007F4088">
        <w:rPr>
          <w:rFonts w:asciiTheme="majorBidi" w:hAnsiTheme="majorBidi" w:cstheme="majorBidi"/>
          <w:sz w:val="28"/>
          <w:szCs w:val="28"/>
          <w:rtl/>
          <w:lang w:bidi="ar-MA"/>
        </w:rPr>
        <w:t>2011،</w:t>
      </w:r>
      <w:proofErr w:type="spellEnd"/>
      <w:r w:rsidR="004B47D7" w:rsidRPr="007F4088">
        <w:rPr>
          <w:rFonts w:asciiTheme="majorBidi" w:hAnsiTheme="majorBidi" w:cstheme="majorBidi"/>
          <w:sz w:val="28"/>
          <w:szCs w:val="28"/>
          <w:rtl/>
          <w:lang w:bidi="ar-MA"/>
        </w:rPr>
        <w:t xml:space="preserve"> </w:t>
      </w:r>
      <w:r w:rsidR="00B0470F" w:rsidRPr="007F4088">
        <w:rPr>
          <w:rFonts w:asciiTheme="majorBidi" w:hAnsiTheme="majorBidi" w:cstheme="majorBidi"/>
          <w:sz w:val="28"/>
          <w:szCs w:val="28"/>
          <w:rtl/>
          <w:lang w:bidi="ar-MA"/>
        </w:rPr>
        <w:t xml:space="preserve">وتقديم مسارات للتأمل والعمل لمتخذي القرار والساهرين على عملية التكامل </w:t>
      </w:r>
      <w:proofErr w:type="spellStart"/>
      <w:r w:rsidR="00B0470F" w:rsidRPr="007F4088">
        <w:rPr>
          <w:rFonts w:asciiTheme="majorBidi" w:hAnsiTheme="majorBidi" w:cstheme="majorBidi"/>
          <w:sz w:val="28"/>
          <w:szCs w:val="28"/>
          <w:rtl/>
          <w:lang w:bidi="ar-MA"/>
        </w:rPr>
        <w:t>المغاربي،</w:t>
      </w:r>
      <w:proofErr w:type="spellEnd"/>
      <w:r w:rsidR="00B0470F" w:rsidRPr="007F4088">
        <w:rPr>
          <w:rFonts w:asciiTheme="majorBidi" w:hAnsiTheme="majorBidi" w:cstheme="majorBidi"/>
          <w:sz w:val="28"/>
          <w:szCs w:val="28"/>
          <w:rtl/>
          <w:lang w:bidi="ar-MA"/>
        </w:rPr>
        <w:t xml:space="preserve"> من أجل </w:t>
      </w:r>
      <w:proofErr w:type="spellStart"/>
      <w:r w:rsidR="00B0470F" w:rsidRPr="007F4088">
        <w:rPr>
          <w:rFonts w:asciiTheme="majorBidi" w:hAnsiTheme="majorBidi" w:cstheme="majorBidi"/>
          <w:sz w:val="28"/>
          <w:szCs w:val="28"/>
          <w:rtl/>
          <w:lang w:bidi="ar-MA"/>
        </w:rPr>
        <w:t>نجاعة</w:t>
      </w:r>
      <w:proofErr w:type="spellEnd"/>
      <w:r w:rsidR="00B0470F" w:rsidRPr="007F4088">
        <w:rPr>
          <w:rFonts w:asciiTheme="majorBidi" w:hAnsiTheme="majorBidi" w:cstheme="majorBidi"/>
          <w:sz w:val="28"/>
          <w:szCs w:val="28"/>
          <w:rtl/>
          <w:lang w:bidi="ar-MA"/>
        </w:rPr>
        <w:t xml:space="preserve"> أكبر و</w:t>
      </w:r>
      <w:r w:rsidR="00857A6C" w:rsidRPr="007F4088">
        <w:rPr>
          <w:rFonts w:asciiTheme="majorBidi" w:hAnsiTheme="majorBidi" w:cstheme="majorBidi"/>
          <w:sz w:val="28"/>
          <w:szCs w:val="28"/>
          <w:rtl/>
          <w:lang w:bidi="ar-MA"/>
        </w:rPr>
        <w:t>رؤية أفضل لنظام التعاون الإقليمي.</w:t>
      </w:r>
    </w:p>
    <w:p w:rsidR="00857A6C" w:rsidRPr="007F4088" w:rsidRDefault="00857A6C" w:rsidP="007F4088">
      <w:pPr>
        <w:bidi/>
        <w:spacing w:before="0" w:line="20" w:lineRule="atLeast"/>
        <w:ind w:left="503"/>
        <w:rPr>
          <w:rFonts w:asciiTheme="majorBidi" w:hAnsiTheme="majorBidi" w:cstheme="majorBidi"/>
          <w:sz w:val="28"/>
          <w:szCs w:val="28"/>
          <w:rtl/>
          <w:lang w:bidi="ar-MA"/>
        </w:rPr>
      </w:pPr>
    </w:p>
    <w:p w:rsidR="00857A6C" w:rsidRPr="007F4088" w:rsidRDefault="00857A6C" w:rsidP="007F4088">
      <w:pPr>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وتتمثل الأهداف الخاصة فيما يلي :</w:t>
      </w:r>
    </w:p>
    <w:p w:rsidR="006B3D87" w:rsidRDefault="00857A6C" w:rsidP="006B3D87">
      <w:pPr>
        <w:pStyle w:val="Paragraphedeliste"/>
        <w:numPr>
          <w:ilvl w:val="0"/>
          <w:numId w:val="2"/>
        </w:numPr>
        <w:tabs>
          <w:tab w:val="right" w:pos="848"/>
        </w:tabs>
        <w:bidi/>
        <w:spacing w:before="0" w:line="20" w:lineRule="atLeast"/>
        <w:ind w:left="848" w:hanging="283"/>
        <w:rPr>
          <w:rFonts w:asciiTheme="majorBidi" w:hAnsiTheme="majorBidi" w:cstheme="majorBidi"/>
          <w:sz w:val="28"/>
          <w:szCs w:val="28"/>
          <w:lang w:bidi="ar-MA"/>
        </w:rPr>
      </w:pPr>
      <w:r w:rsidRPr="006B3D87">
        <w:rPr>
          <w:rFonts w:asciiTheme="majorBidi" w:hAnsiTheme="majorBidi" w:cstheme="majorBidi"/>
          <w:sz w:val="28"/>
          <w:szCs w:val="28"/>
          <w:rtl/>
          <w:lang w:bidi="ar-MA"/>
        </w:rPr>
        <w:t>تبادل الآراء حول الشروط المثلى لإعادة إطلاق عملية التكامل المغاربي ومحاور العمل ذات الأولوية من أجل عملية أقوى لبناء مجال اقتصادي متكامل ؛</w:t>
      </w:r>
    </w:p>
    <w:p w:rsidR="00857A6C" w:rsidRPr="006B3D87" w:rsidRDefault="00857A6C" w:rsidP="006B3D87">
      <w:pPr>
        <w:pStyle w:val="Paragraphedeliste"/>
        <w:numPr>
          <w:ilvl w:val="0"/>
          <w:numId w:val="2"/>
        </w:numPr>
        <w:tabs>
          <w:tab w:val="right" w:pos="848"/>
        </w:tabs>
        <w:bidi/>
        <w:spacing w:before="0" w:line="20" w:lineRule="atLeast"/>
        <w:ind w:left="848" w:hanging="283"/>
        <w:rPr>
          <w:rFonts w:asciiTheme="majorBidi" w:hAnsiTheme="majorBidi" w:cstheme="majorBidi"/>
          <w:sz w:val="28"/>
          <w:szCs w:val="28"/>
          <w:lang w:bidi="ar-MA"/>
        </w:rPr>
      </w:pPr>
      <w:r w:rsidRPr="006B3D87">
        <w:rPr>
          <w:rFonts w:asciiTheme="majorBidi" w:hAnsiTheme="majorBidi" w:cstheme="majorBidi"/>
          <w:sz w:val="28"/>
          <w:szCs w:val="28"/>
          <w:rtl/>
          <w:lang w:bidi="ar-MA"/>
        </w:rPr>
        <w:t>صياغة توصيات موجهة للفاعلين والشركاء</w:t>
      </w:r>
      <w:r w:rsidR="0088158E" w:rsidRPr="006B3D87">
        <w:rPr>
          <w:rFonts w:asciiTheme="majorBidi" w:hAnsiTheme="majorBidi" w:cstheme="majorBidi" w:hint="cs"/>
          <w:sz w:val="28"/>
          <w:szCs w:val="28"/>
          <w:rtl/>
          <w:lang w:bidi="ar-MA"/>
        </w:rPr>
        <w:t xml:space="preserve"> </w:t>
      </w:r>
      <w:r w:rsidRPr="006B3D87">
        <w:rPr>
          <w:rFonts w:asciiTheme="majorBidi" w:hAnsiTheme="majorBidi" w:cstheme="majorBidi"/>
          <w:sz w:val="28"/>
          <w:szCs w:val="28"/>
          <w:rtl/>
          <w:lang w:bidi="ar-MA"/>
        </w:rPr>
        <w:t xml:space="preserve">بهدف تحقيق دعم </w:t>
      </w:r>
      <w:r w:rsidR="0088158E" w:rsidRPr="006B3D87">
        <w:rPr>
          <w:rFonts w:asciiTheme="majorBidi" w:hAnsiTheme="majorBidi" w:cstheme="majorBidi" w:hint="cs"/>
          <w:sz w:val="28"/>
          <w:szCs w:val="28"/>
          <w:rtl/>
          <w:lang w:bidi="ar-MA"/>
        </w:rPr>
        <w:t xml:space="preserve">أكثر فاعلية يقوم على </w:t>
      </w:r>
      <w:r w:rsidRPr="006B3D87">
        <w:rPr>
          <w:rFonts w:asciiTheme="majorBidi" w:hAnsiTheme="majorBidi" w:cstheme="majorBidi"/>
          <w:sz w:val="28"/>
          <w:szCs w:val="28"/>
          <w:rtl/>
          <w:lang w:bidi="ar-MA"/>
        </w:rPr>
        <w:t>التشاور</w:t>
      </w:r>
      <w:r w:rsidR="000E5A94" w:rsidRPr="006B3D87">
        <w:rPr>
          <w:rFonts w:asciiTheme="majorBidi" w:hAnsiTheme="majorBidi" w:cstheme="majorBidi"/>
          <w:sz w:val="28"/>
          <w:szCs w:val="28"/>
          <w:rtl/>
          <w:lang w:bidi="ar-MA"/>
        </w:rPr>
        <w:t>،</w:t>
      </w:r>
      <w:r w:rsidRPr="006B3D87">
        <w:rPr>
          <w:rFonts w:asciiTheme="majorBidi" w:hAnsiTheme="majorBidi" w:cstheme="majorBidi"/>
          <w:sz w:val="28"/>
          <w:szCs w:val="28"/>
          <w:rtl/>
          <w:lang w:bidi="ar-MA"/>
        </w:rPr>
        <w:t xml:space="preserve"> </w:t>
      </w:r>
      <w:r w:rsidR="0088158E" w:rsidRPr="006B3D87">
        <w:rPr>
          <w:rFonts w:asciiTheme="majorBidi" w:hAnsiTheme="majorBidi" w:cstheme="majorBidi" w:hint="cs"/>
          <w:sz w:val="28"/>
          <w:szCs w:val="28"/>
          <w:rtl/>
          <w:lang w:bidi="ar-MA"/>
        </w:rPr>
        <w:t xml:space="preserve">وذلك </w:t>
      </w:r>
      <w:r w:rsidRPr="006B3D87">
        <w:rPr>
          <w:rFonts w:asciiTheme="majorBidi" w:hAnsiTheme="majorBidi" w:cstheme="majorBidi"/>
          <w:sz w:val="28"/>
          <w:szCs w:val="28"/>
          <w:rtl/>
          <w:lang w:bidi="ar-MA"/>
        </w:rPr>
        <w:t xml:space="preserve">قصد التسريع بعملية </w:t>
      </w:r>
      <w:r w:rsidR="00C42961" w:rsidRPr="006B3D87">
        <w:rPr>
          <w:rFonts w:asciiTheme="majorBidi" w:hAnsiTheme="majorBidi" w:cstheme="majorBidi"/>
          <w:sz w:val="28"/>
          <w:szCs w:val="28"/>
          <w:rtl/>
          <w:lang w:bidi="ar-MA"/>
        </w:rPr>
        <w:t>التكامل</w:t>
      </w:r>
      <w:r w:rsidRPr="006B3D87">
        <w:rPr>
          <w:rFonts w:asciiTheme="majorBidi" w:hAnsiTheme="majorBidi" w:cstheme="majorBidi"/>
          <w:sz w:val="28"/>
          <w:szCs w:val="28"/>
          <w:rtl/>
          <w:lang w:bidi="ar-MA"/>
        </w:rPr>
        <w:t xml:space="preserve"> الإقليمي.</w:t>
      </w:r>
    </w:p>
    <w:p w:rsidR="008255EB" w:rsidRPr="007F4088" w:rsidRDefault="008255EB" w:rsidP="007F4088">
      <w:pPr>
        <w:bidi/>
        <w:spacing w:before="0" w:line="20" w:lineRule="atLeast"/>
        <w:ind w:left="503"/>
        <w:rPr>
          <w:rFonts w:asciiTheme="majorBidi" w:hAnsiTheme="majorBidi" w:cstheme="majorBidi"/>
          <w:sz w:val="28"/>
          <w:szCs w:val="28"/>
          <w:rtl/>
          <w:lang w:bidi="ar-MA"/>
        </w:rPr>
      </w:pPr>
    </w:p>
    <w:p w:rsidR="008255EB" w:rsidRPr="00E05535" w:rsidRDefault="007E51D3"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lang w:bidi="ar-MA"/>
        </w:rPr>
      </w:pPr>
      <w:r w:rsidRPr="00E05535">
        <w:rPr>
          <w:rFonts w:asciiTheme="majorBidi" w:hAnsiTheme="majorBidi" w:cstheme="majorBidi"/>
          <w:b/>
          <w:bCs/>
          <w:color w:val="1F497D" w:themeColor="text2"/>
          <w:sz w:val="32"/>
          <w:szCs w:val="32"/>
          <w:rtl/>
          <w:lang w:bidi="ar-MA"/>
        </w:rPr>
        <w:t xml:space="preserve">شكل </w:t>
      </w:r>
      <w:r w:rsidR="001548AC" w:rsidRPr="00E05535">
        <w:rPr>
          <w:rFonts w:asciiTheme="majorBidi" w:hAnsiTheme="majorBidi" w:cstheme="majorBidi"/>
          <w:b/>
          <w:bCs/>
          <w:color w:val="1F497D" w:themeColor="text2"/>
          <w:sz w:val="32"/>
          <w:szCs w:val="32"/>
          <w:rtl/>
          <w:lang w:bidi="ar-MA"/>
        </w:rPr>
        <w:t>الاجتماع</w:t>
      </w:r>
    </w:p>
    <w:p w:rsidR="00E05535" w:rsidRPr="00E05535" w:rsidRDefault="00E05535" w:rsidP="00E05535">
      <w:pPr>
        <w:pStyle w:val="Paragraphedeliste"/>
        <w:shd w:val="clear" w:color="auto" w:fill="365F91" w:themeFill="accent1" w:themeFillShade="BF"/>
        <w:bidi/>
        <w:spacing w:before="240" w:line="20" w:lineRule="atLeast"/>
        <w:ind w:left="565"/>
        <w:rPr>
          <w:rFonts w:asciiTheme="majorBidi" w:hAnsiTheme="majorBidi" w:cstheme="majorBidi"/>
          <w:sz w:val="6"/>
          <w:szCs w:val="6"/>
          <w:lang w:bidi="ar-MA"/>
        </w:rPr>
      </w:pPr>
    </w:p>
    <w:p w:rsidR="00E05535" w:rsidRDefault="00E05535" w:rsidP="00E05535">
      <w:pPr>
        <w:pStyle w:val="Paragraphedeliste"/>
        <w:bidi/>
        <w:spacing w:before="240" w:line="20" w:lineRule="atLeast"/>
        <w:ind w:left="503"/>
        <w:rPr>
          <w:rFonts w:asciiTheme="majorBidi" w:hAnsiTheme="majorBidi" w:cstheme="majorBidi"/>
          <w:sz w:val="28"/>
          <w:szCs w:val="28"/>
          <w:lang w:bidi="ar-MA"/>
        </w:rPr>
      </w:pPr>
    </w:p>
    <w:p w:rsidR="008255EB" w:rsidRPr="007F4088" w:rsidRDefault="007E51D3" w:rsidP="00E05535">
      <w:pPr>
        <w:pStyle w:val="Paragraphedeliste"/>
        <w:bidi/>
        <w:spacing w:before="24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من المتوقع أن يدوم الاجتماع </w:t>
      </w:r>
      <w:proofErr w:type="gramStart"/>
      <w:r w:rsidRPr="007F4088">
        <w:rPr>
          <w:rFonts w:asciiTheme="majorBidi" w:hAnsiTheme="majorBidi" w:cstheme="majorBidi"/>
          <w:sz w:val="28"/>
          <w:szCs w:val="28"/>
          <w:rtl/>
          <w:lang w:bidi="ar-MA"/>
        </w:rPr>
        <w:t>يوما</w:t>
      </w:r>
      <w:proofErr w:type="gramEnd"/>
      <w:r w:rsidRPr="007F4088">
        <w:rPr>
          <w:rFonts w:asciiTheme="majorBidi" w:hAnsiTheme="majorBidi" w:cstheme="majorBidi"/>
          <w:sz w:val="28"/>
          <w:szCs w:val="28"/>
          <w:rtl/>
          <w:lang w:bidi="ar-MA"/>
        </w:rPr>
        <w:t xml:space="preserve"> واحدا. </w:t>
      </w:r>
      <w:r w:rsidR="005D546D" w:rsidRPr="007F4088">
        <w:rPr>
          <w:rFonts w:asciiTheme="majorBidi" w:hAnsiTheme="majorBidi" w:cstheme="majorBidi"/>
          <w:sz w:val="28"/>
          <w:szCs w:val="28"/>
          <w:rtl/>
          <w:lang w:bidi="ar-MA"/>
        </w:rPr>
        <w:t xml:space="preserve">وستنظم أعماله في جلسات عامة تخصص لما يلي </w:t>
      </w:r>
      <w:proofErr w:type="spellStart"/>
      <w:r w:rsidR="005D546D" w:rsidRPr="007F4088">
        <w:rPr>
          <w:rFonts w:asciiTheme="majorBidi" w:hAnsiTheme="majorBidi" w:cstheme="majorBidi"/>
          <w:sz w:val="28"/>
          <w:szCs w:val="28"/>
          <w:rtl/>
          <w:lang w:bidi="ar-MA"/>
        </w:rPr>
        <w:t>:</w:t>
      </w:r>
      <w:proofErr w:type="spellEnd"/>
      <w:r w:rsidR="005D546D" w:rsidRPr="007F4088">
        <w:rPr>
          <w:rFonts w:asciiTheme="majorBidi" w:hAnsiTheme="majorBidi" w:cstheme="majorBidi"/>
          <w:sz w:val="28"/>
          <w:szCs w:val="28"/>
          <w:rtl/>
          <w:lang w:bidi="ar-MA"/>
        </w:rPr>
        <w:t xml:space="preserve"> (أ</w:t>
      </w:r>
      <w:proofErr w:type="spellStart"/>
      <w:r w:rsidR="005D546D" w:rsidRPr="007F4088">
        <w:rPr>
          <w:rFonts w:asciiTheme="majorBidi" w:hAnsiTheme="majorBidi" w:cstheme="majorBidi"/>
          <w:sz w:val="28"/>
          <w:szCs w:val="28"/>
          <w:rtl/>
          <w:lang w:bidi="ar-MA"/>
        </w:rPr>
        <w:t>)</w:t>
      </w:r>
      <w:proofErr w:type="spellEnd"/>
      <w:r w:rsidR="005D546D" w:rsidRPr="007F4088">
        <w:rPr>
          <w:rFonts w:asciiTheme="majorBidi" w:hAnsiTheme="majorBidi" w:cstheme="majorBidi"/>
          <w:sz w:val="28"/>
          <w:szCs w:val="28"/>
          <w:rtl/>
          <w:lang w:bidi="ar-MA"/>
        </w:rPr>
        <w:t xml:space="preserve"> تحليل موجز للسياق الاجتماعي-السياسي الجديد والتحديات الكبرى المتصلة بالتنمية</w:t>
      </w:r>
      <w:r w:rsidR="004E157E" w:rsidRPr="007F4088">
        <w:rPr>
          <w:rFonts w:asciiTheme="majorBidi" w:hAnsiTheme="majorBidi" w:cstheme="majorBidi"/>
          <w:sz w:val="28"/>
          <w:szCs w:val="28"/>
          <w:rtl/>
          <w:lang w:bidi="ar-MA"/>
        </w:rPr>
        <w:t xml:space="preserve"> في</w:t>
      </w:r>
      <w:r w:rsidR="000E5A94" w:rsidRPr="007F4088">
        <w:rPr>
          <w:rFonts w:asciiTheme="majorBidi" w:hAnsiTheme="majorBidi" w:cstheme="majorBidi"/>
          <w:sz w:val="28"/>
          <w:szCs w:val="28"/>
          <w:rtl/>
          <w:lang w:bidi="ar-MA"/>
        </w:rPr>
        <w:t xml:space="preserve"> المنطقة</w:t>
      </w:r>
      <w:r w:rsidR="005D546D" w:rsidRPr="007F4088">
        <w:rPr>
          <w:rFonts w:asciiTheme="majorBidi" w:hAnsiTheme="majorBidi" w:cstheme="majorBidi"/>
          <w:sz w:val="28"/>
          <w:szCs w:val="28"/>
          <w:rtl/>
          <w:lang w:bidi="ar-MA"/>
        </w:rPr>
        <w:t xml:space="preserve"> </w:t>
      </w:r>
      <w:proofErr w:type="spellStart"/>
      <w:r w:rsidR="005D546D" w:rsidRPr="007F4088">
        <w:rPr>
          <w:rFonts w:asciiTheme="majorBidi" w:hAnsiTheme="majorBidi" w:cstheme="majorBidi"/>
          <w:sz w:val="28"/>
          <w:szCs w:val="28"/>
          <w:rtl/>
          <w:lang w:bidi="ar-MA"/>
        </w:rPr>
        <w:t>الفرعية،</w:t>
      </w:r>
      <w:proofErr w:type="spellEnd"/>
      <w:r w:rsidR="005D546D" w:rsidRPr="007F4088">
        <w:rPr>
          <w:rFonts w:asciiTheme="majorBidi" w:hAnsiTheme="majorBidi" w:cstheme="majorBidi"/>
          <w:sz w:val="28"/>
          <w:szCs w:val="28"/>
          <w:rtl/>
          <w:lang w:bidi="ar-MA"/>
        </w:rPr>
        <w:t xml:space="preserve"> (ب</w:t>
      </w:r>
      <w:proofErr w:type="spellStart"/>
      <w:r w:rsidR="005D546D" w:rsidRPr="007F4088">
        <w:rPr>
          <w:rFonts w:asciiTheme="majorBidi" w:hAnsiTheme="majorBidi" w:cstheme="majorBidi"/>
          <w:sz w:val="28"/>
          <w:szCs w:val="28"/>
          <w:rtl/>
          <w:lang w:bidi="ar-MA"/>
        </w:rPr>
        <w:t>)</w:t>
      </w:r>
      <w:proofErr w:type="spellEnd"/>
      <w:r w:rsidR="005D546D" w:rsidRPr="007F4088">
        <w:rPr>
          <w:rFonts w:asciiTheme="majorBidi" w:hAnsiTheme="majorBidi" w:cstheme="majorBidi"/>
          <w:sz w:val="28"/>
          <w:szCs w:val="28"/>
          <w:rtl/>
          <w:lang w:bidi="ar-MA"/>
        </w:rPr>
        <w:t xml:space="preserve"> تبادل الآراء حول الأولويات</w:t>
      </w:r>
      <w:r w:rsidR="00A734D7" w:rsidRPr="007F4088">
        <w:rPr>
          <w:rFonts w:asciiTheme="majorBidi" w:hAnsiTheme="majorBidi" w:cstheme="majorBidi"/>
          <w:sz w:val="28"/>
          <w:szCs w:val="28"/>
          <w:rtl/>
          <w:lang w:bidi="ar-MA"/>
        </w:rPr>
        <w:t xml:space="preserve"> بشأن إعادة إطلاق </w:t>
      </w:r>
      <w:r w:rsidR="0043791E">
        <w:rPr>
          <w:rFonts w:asciiTheme="majorBidi" w:hAnsiTheme="majorBidi" w:cstheme="majorBidi" w:hint="cs"/>
          <w:sz w:val="28"/>
          <w:szCs w:val="28"/>
          <w:rtl/>
          <w:lang w:bidi="ar-MA"/>
        </w:rPr>
        <w:t>عملية</w:t>
      </w:r>
      <w:r w:rsidR="00A734D7" w:rsidRPr="007F4088">
        <w:rPr>
          <w:rFonts w:asciiTheme="majorBidi" w:hAnsiTheme="majorBidi" w:cstheme="majorBidi"/>
          <w:sz w:val="28"/>
          <w:szCs w:val="28"/>
          <w:rtl/>
          <w:lang w:bidi="ar-MA"/>
        </w:rPr>
        <w:t xml:space="preserve"> التكامل </w:t>
      </w:r>
      <w:proofErr w:type="spellStart"/>
      <w:r w:rsidR="00A734D7" w:rsidRPr="007F4088">
        <w:rPr>
          <w:rFonts w:asciiTheme="majorBidi" w:hAnsiTheme="majorBidi" w:cstheme="majorBidi"/>
          <w:sz w:val="28"/>
          <w:szCs w:val="28"/>
          <w:rtl/>
          <w:lang w:bidi="ar-MA"/>
        </w:rPr>
        <w:t>الإقليمي،</w:t>
      </w:r>
      <w:proofErr w:type="spellEnd"/>
      <w:r w:rsidR="00A734D7" w:rsidRPr="007F4088">
        <w:rPr>
          <w:rFonts w:asciiTheme="majorBidi" w:hAnsiTheme="majorBidi" w:cstheme="majorBidi"/>
          <w:sz w:val="28"/>
          <w:szCs w:val="28"/>
          <w:rtl/>
          <w:lang w:bidi="ar-MA"/>
        </w:rPr>
        <w:t xml:space="preserve"> و(ج</w:t>
      </w:r>
      <w:proofErr w:type="spellStart"/>
      <w:r w:rsidR="00A734D7" w:rsidRPr="007F4088">
        <w:rPr>
          <w:rFonts w:asciiTheme="majorBidi" w:hAnsiTheme="majorBidi" w:cstheme="majorBidi"/>
          <w:sz w:val="28"/>
          <w:szCs w:val="28"/>
          <w:rtl/>
          <w:lang w:bidi="ar-MA"/>
        </w:rPr>
        <w:t>)</w:t>
      </w:r>
      <w:proofErr w:type="spellEnd"/>
      <w:r w:rsidR="00A734D7" w:rsidRPr="007F4088">
        <w:rPr>
          <w:rFonts w:asciiTheme="majorBidi" w:hAnsiTheme="majorBidi" w:cstheme="majorBidi"/>
          <w:sz w:val="28"/>
          <w:szCs w:val="28"/>
          <w:rtl/>
          <w:lang w:bidi="ar-MA"/>
        </w:rPr>
        <w:t xml:space="preserve"> صياغة توصيات من أجل التزام أقوى من طرف الفاعلين والشركاء</w:t>
      </w:r>
      <w:r w:rsidR="004E157E" w:rsidRPr="007F4088">
        <w:rPr>
          <w:rFonts w:asciiTheme="majorBidi" w:hAnsiTheme="majorBidi" w:cstheme="majorBidi"/>
          <w:sz w:val="28"/>
          <w:szCs w:val="28"/>
          <w:rtl/>
          <w:lang w:bidi="ar-MA"/>
        </w:rPr>
        <w:t>.</w:t>
      </w:r>
    </w:p>
    <w:p w:rsidR="008255EB" w:rsidRPr="007F4088" w:rsidRDefault="008255EB" w:rsidP="007F4088">
      <w:pPr>
        <w:pStyle w:val="Paragraphedeliste"/>
        <w:bidi/>
        <w:spacing w:before="0" w:line="20" w:lineRule="atLeast"/>
        <w:ind w:left="503"/>
        <w:rPr>
          <w:rFonts w:asciiTheme="majorBidi" w:hAnsiTheme="majorBidi" w:cstheme="majorBidi"/>
          <w:b/>
          <w:bCs/>
          <w:sz w:val="28"/>
          <w:szCs w:val="28"/>
          <w:lang w:bidi="ar-MA"/>
        </w:rPr>
      </w:pPr>
    </w:p>
    <w:p w:rsidR="008255EB" w:rsidRPr="00E05535" w:rsidRDefault="001548AC"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lang w:bidi="ar-MA"/>
        </w:rPr>
      </w:pPr>
      <w:proofErr w:type="gramStart"/>
      <w:r w:rsidRPr="00E05535">
        <w:rPr>
          <w:rFonts w:asciiTheme="majorBidi" w:hAnsiTheme="majorBidi" w:cstheme="majorBidi"/>
          <w:b/>
          <w:bCs/>
          <w:color w:val="1F497D" w:themeColor="text2"/>
          <w:sz w:val="32"/>
          <w:szCs w:val="32"/>
          <w:rtl/>
          <w:lang w:bidi="ar-MA"/>
        </w:rPr>
        <w:t>النتائج</w:t>
      </w:r>
      <w:proofErr w:type="gramEnd"/>
      <w:r w:rsidR="00A538EF" w:rsidRPr="00E05535">
        <w:rPr>
          <w:rFonts w:asciiTheme="majorBidi" w:hAnsiTheme="majorBidi" w:cstheme="majorBidi"/>
          <w:b/>
          <w:bCs/>
          <w:color w:val="1F497D" w:themeColor="text2"/>
          <w:sz w:val="32"/>
          <w:szCs w:val="32"/>
          <w:rtl/>
          <w:lang w:bidi="ar-MA"/>
        </w:rPr>
        <w:t xml:space="preserve"> المتوقعة</w:t>
      </w:r>
      <w:r w:rsidR="004E157E" w:rsidRPr="00E05535">
        <w:rPr>
          <w:rFonts w:asciiTheme="majorBidi" w:hAnsiTheme="majorBidi" w:cstheme="majorBidi"/>
          <w:b/>
          <w:bCs/>
          <w:color w:val="1F497D" w:themeColor="text2"/>
          <w:sz w:val="32"/>
          <w:szCs w:val="32"/>
          <w:rtl/>
          <w:lang w:bidi="ar-MA"/>
        </w:rPr>
        <w:t xml:space="preserve"> </w:t>
      </w:r>
    </w:p>
    <w:p w:rsidR="008255EB" w:rsidRPr="00E05535" w:rsidRDefault="008255EB" w:rsidP="00E05535">
      <w:pPr>
        <w:pStyle w:val="Paragraphedeliste"/>
        <w:shd w:val="clear" w:color="auto" w:fill="365F91" w:themeFill="accent1" w:themeFillShade="BF"/>
        <w:bidi/>
        <w:spacing w:before="0" w:line="20" w:lineRule="atLeast"/>
        <w:ind w:left="503"/>
        <w:rPr>
          <w:rFonts w:asciiTheme="majorBidi" w:hAnsiTheme="majorBidi" w:cstheme="majorBidi"/>
          <w:b/>
          <w:bCs/>
          <w:sz w:val="6"/>
          <w:szCs w:val="6"/>
          <w:rtl/>
          <w:lang w:bidi="ar-MA"/>
        </w:rPr>
      </w:pPr>
    </w:p>
    <w:p w:rsidR="00E05535" w:rsidRDefault="00E05535" w:rsidP="006A32BA">
      <w:pPr>
        <w:pStyle w:val="Paragraphedeliste"/>
        <w:bidi/>
        <w:spacing w:before="0" w:line="20" w:lineRule="atLeast"/>
        <w:ind w:left="503"/>
        <w:rPr>
          <w:rFonts w:asciiTheme="majorBidi" w:hAnsiTheme="majorBidi" w:cstheme="majorBidi"/>
          <w:sz w:val="28"/>
          <w:szCs w:val="28"/>
          <w:lang w:bidi="ar-MA"/>
        </w:rPr>
      </w:pPr>
    </w:p>
    <w:p w:rsidR="008255EB" w:rsidRPr="007F4088" w:rsidRDefault="00A538EF" w:rsidP="00E05535">
      <w:pPr>
        <w:pStyle w:val="Paragraphedeliste"/>
        <w:bidi/>
        <w:spacing w:before="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تتمثل النتائج المتوقعة فيما يلي</w:t>
      </w:r>
      <w:r w:rsidR="001548AC" w:rsidRPr="007F4088">
        <w:rPr>
          <w:rFonts w:asciiTheme="majorBidi" w:hAnsiTheme="majorBidi" w:cstheme="majorBidi"/>
          <w:sz w:val="28"/>
          <w:szCs w:val="28"/>
          <w:rtl/>
          <w:lang w:bidi="ar-MA"/>
        </w:rPr>
        <w:t xml:space="preserve"> :</w:t>
      </w:r>
    </w:p>
    <w:p w:rsidR="001548AC" w:rsidRPr="007F4088" w:rsidRDefault="00A538EF" w:rsidP="006A32BA">
      <w:pPr>
        <w:pStyle w:val="Paragraphedeliste"/>
        <w:numPr>
          <w:ilvl w:val="0"/>
          <w:numId w:val="3"/>
        </w:numPr>
        <w:bidi/>
        <w:spacing w:before="0" w:line="20" w:lineRule="atLeast"/>
        <w:ind w:left="503"/>
        <w:rPr>
          <w:rFonts w:asciiTheme="majorBidi" w:hAnsiTheme="majorBidi" w:cstheme="majorBidi"/>
          <w:sz w:val="28"/>
          <w:szCs w:val="28"/>
          <w:lang w:bidi="ar-MA"/>
        </w:rPr>
      </w:pPr>
      <w:r w:rsidRPr="007F4088">
        <w:rPr>
          <w:rFonts w:asciiTheme="majorBidi" w:hAnsiTheme="majorBidi" w:cstheme="majorBidi"/>
          <w:sz w:val="28"/>
          <w:szCs w:val="28"/>
          <w:rtl/>
          <w:lang w:bidi="ar-MA"/>
        </w:rPr>
        <w:t xml:space="preserve">تحديد رؤية </w:t>
      </w:r>
      <w:r w:rsidR="006A32BA">
        <w:rPr>
          <w:rFonts w:asciiTheme="majorBidi" w:hAnsiTheme="majorBidi" w:cstheme="majorBidi" w:hint="cs"/>
          <w:sz w:val="28"/>
          <w:szCs w:val="28"/>
          <w:rtl/>
          <w:lang w:bidi="ar-MA"/>
        </w:rPr>
        <w:t>مشتركة</w:t>
      </w:r>
      <w:r w:rsidRPr="007F4088">
        <w:rPr>
          <w:rFonts w:asciiTheme="majorBidi" w:hAnsiTheme="majorBidi" w:cstheme="majorBidi"/>
          <w:sz w:val="28"/>
          <w:szCs w:val="28"/>
          <w:rtl/>
          <w:lang w:bidi="ar-MA"/>
        </w:rPr>
        <w:t xml:space="preserve"> (أ</w:t>
      </w:r>
      <w:proofErr w:type="spellStart"/>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بشأن التحديات التي تواجهها المنطقة الفرعية في سياق التحولات السياسية </w:t>
      </w:r>
      <w:proofErr w:type="spellStart"/>
      <w:r w:rsidRPr="007F4088">
        <w:rPr>
          <w:rFonts w:asciiTheme="majorBidi" w:hAnsiTheme="majorBidi" w:cstheme="majorBidi"/>
          <w:sz w:val="28"/>
          <w:szCs w:val="28"/>
          <w:rtl/>
          <w:lang w:bidi="ar-MA"/>
        </w:rPr>
        <w:t>الجارية،</w:t>
      </w:r>
      <w:proofErr w:type="spellEnd"/>
      <w:r w:rsidRPr="007F4088">
        <w:rPr>
          <w:rFonts w:asciiTheme="majorBidi" w:hAnsiTheme="majorBidi" w:cstheme="majorBidi"/>
          <w:sz w:val="28"/>
          <w:szCs w:val="28"/>
          <w:rtl/>
          <w:lang w:bidi="ar-MA"/>
        </w:rPr>
        <w:t xml:space="preserve"> و(ب</w:t>
      </w:r>
      <w:proofErr w:type="spellStart"/>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حول الأولويات لإطلاق فعال للتكامل المغاربي من جديد </w:t>
      </w:r>
      <w:proofErr w:type="spellStart"/>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w:t>
      </w:r>
    </w:p>
    <w:p w:rsidR="001548AC" w:rsidRPr="007F4088" w:rsidRDefault="00A538EF" w:rsidP="007F4088">
      <w:pPr>
        <w:pStyle w:val="Paragraphedeliste"/>
        <w:numPr>
          <w:ilvl w:val="0"/>
          <w:numId w:val="3"/>
        </w:numPr>
        <w:bidi/>
        <w:spacing w:before="0" w:line="20" w:lineRule="atLeast"/>
        <w:ind w:left="503"/>
        <w:rPr>
          <w:rFonts w:asciiTheme="majorBidi" w:hAnsiTheme="majorBidi" w:cstheme="majorBidi"/>
          <w:sz w:val="28"/>
          <w:szCs w:val="28"/>
          <w:lang w:bidi="ar-MA"/>
        </w:rPr>
      </w:pPr>
      <w:r w:rsidRPr="007F4088">
        <w:rPr>
          <w:rFonts w:asciiTheme="majorBidi" w:hAnsiTheme="majorBidi" w:cstheme="majorBidi"/>
          <w:sz w:val="28"/>
          <w:szCs w:val="28"/>
          <w:rtl/>
          <w:lang w:bidi="ar-MA"/>
        </w:rPr>
        <w:t xml:space="preserve">تقديم خدمات المشورة للفاعلين والجهات المعنية بعملية التكامل في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 xml:space="preserve"> </w:t>
      </w:r>
      <w:proofErr w:type="spellStart"/>
      <w:r w:rsidRPr="007F4088">
        <w:rPr>
          <w:rFonts w:asciiTheme="majorBidi" w:hAnsiTheme="majorBidi" w:cstheme="majorBidi"/>
          <w:sz w:val="28"/>
          <w:szCs w:val="28"/>
          <w:rtl/>
          <w:lang w:bidi="ar-MA"/>
        </w:rPr>
        <w:t>؛</w:t>
      </w:r>
      <w:proofErr w:type="spellEnd"/>
    </w:p>
    <w:p w:rsidR="001548AC" w:rsidRPr="007F4088" w:rsidRDefault="00A538EF" w:rsidP="007F4088">
      <w:pPr>
        <w:pStyle w:val="Paragraphedeliste"/>
        <w:numPr>
          <w:ilvl w:val="0"/>
          <w:numId w:val="3"/>
        </w:numPr>
        <w:bidi/>
        <w:spacing w:before="0" w:line="20" w:lineRule="atLeast"/>
        <w:ind w:left="503"/>
        <w:rPr>
          <w:rFonts w:asciiTheme="majorBidi" w:hAnsiTheme="majorBidi" w:cstheme="majorBidi"/>
          <w:sz w:val="28"/>
          <w:szCs w:val="28"/>
          <w:rtl/>
          <w:lang w:bidi="ar-MA"/>
        </w:rPr>
      </w:pPr>
      <w:proofErr w:type="gramStart"/>
      <w:r w:rsidRPr="007F4088">
        <w:rPr>
          <w:rFonts w:asciiTheme="majorBidi" w:hAnsiTheme="majorBidi" w:cstheme="majorBidi"/>
          <w:sz w:val="28"/>
          <w:szCs w:val="28"/>
          <w:rtl/>
          <w:lang w:bidi="ar-MA"/>
        </w:rPr>
        <w:t>تقديم</w:t>
      </w:r>
      <w:proofErr w:type="gramEnd"/>
      <w:r w:rsidRPr="007F4088">
        <w:rPr>
          <w:rFonts w:asciiTheme="majorBidi" w:hAnsiTheme="majorBidi" w:cstheme="majorBidi"/>
          <w:sz w:val="28"/>
          <w:szCs w:val="28"/>
          <w:rtl/>
          <w:lang w:bidi="ar-MA"/>
        </w:rPr>
        <w:t xml:space="preserve"> إطار مرجعي للشركاء من أجل </w:t>
      </w:r>
      <w:proofErr w:type="spellStart"/>
      <w:r w:rsidR="006742C9" w:rsidRPr="007F4088">
        <w:rPr>
          <w:rFonts w:asciiTheme="majorBidi" w:hAnsiTheme="majorBidi" w:cstheme="majorBidi"/>
          <w:sz w:val="28"/>
          <w:szCs w:val="28"/>
          <w:rtl/>
          <w:lang w:bidi="ar-MA"/>
        </w:rPr>
        <w:t>ملاءمة</w:t>
      </w:r>
      <w:proofErr w:type="spellEnd"/>
      <w:r w:rsidRPr="007F4088">
        <w:rPr>
          <w:rFonts w:asciiTheme="majorBidi" w:hAnsiTheme="majorBidi" w:cstheme="majorBidi"/>
          <w:sz w:val="28"/>
          <w:szCs w:val="28"/>
          <w:rtl/>
          <w:lang w:bidi="ar-MA"/>
        </w:rPr>
        <w:t xml:space="preserve"> أفضل لأنشطة الدعم التي يقدمونها على المدى المتوسط مع عملية التكامل والمبادرات</w:t>
      </w:r>
      <w:r w:rsidR="00734EC7" w:rsidRPr="007F4088">
        <w:rPr>
          <w:rFonts w:asciiTheme="majorBidi" w:hAnsiTheme="majorBidi" w:cstheme="majorBidi"/>
          <w:sz w:val="28"/>
          <w:szCs w:val="28"/>
          <w:rtl/>
          <w:lang w:bidi="ar-MA"/>
        </w:rPr>
        <w:t xml:space="preserve"> الأخرى</w:t>
      </w:r>
      <w:r w:rsidRPr="007F4088">
        <w:rPr>
          <w:rFonts w:asciiTheme="majorBidi" w:hAnsiTheme="majorBidi" w:cstheme="majorBidi"/>
          <w:sz w:val="28"/>
          <w:szCs w:val="28"/>
          <w:rtl/>
          <w:lang w:bidi="ar-MA"/>
        </w:rPr>
        <w:t xml:space="preserve"> التي تهم المنطقة الفرعية. </w:t>
      </w:r>
    </w:p>
    <w:p w:rsidR="00E05535" w:rsidRDefault="00E05535">
      <w:pPr>
        <w:rPr>
          <w:rFonts w:asciiTheme="majorBidi" w:hAnsiTheme="majorBidi" w:cstheme="majorBidi"/>
          <w:b/>
          <w:bCs/>
          <w:sz w:val="28"/>
          <w:szCs w:val="28"/>
          <w:rtl/>
          <w:lang w:bidi="ar-MA"/>
        </w:rPr>
      </w:pPr>
      <w:r>
        <w:rPr>
          <w:rFonts w:asciiTheme="majorBidi" w:hAnsiTheme="majorBidi" w:cstheme="majorBidi"/>
          <w:b/>
          <w:bCs/>
          <w:sz w:val="28"/>
          <w:szCs w:val="28"/>
          <w:rtl/>
          <w:lang w:bidi="ar-MA"/>
        </w:rPr>
        <w:br w:type="page"/>
      </w:r>
    </w:p>
    <w:p w:rsidR="008255EB" w:rsidRPr="007F4088" w:rsidRDefault="008255EB" w:rsidP="007F4088">
      <w:pPr>
        <w:pStyle w:val="Paragraphedeliste"/>
        <w:bidi/>
        <w:spacing w:before="0" w:line="20" w:lineRule="atLeast"/>
        <w:ind w:left="503"/>
        <w:rPr>
          <w:rFonts w:asciiTheme="majorBidi" w:hAnsiTheme="majorBidi" w:cstheme="majorBidi"/>
          <w:b/>
          <w:bCs/>
          <w:sz w:val="28"/>
          <w:szCs w:val="28"/>
          <w:lang w:bidi="ar-MA"/>
        </w:rPr>
      </w:pPr>
    </w:p>
    <w:p w:rsidR="008255EB" w:rsidRPr="00E05535" w:rsidRDefault="001548AC"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lang w:bidi="ar-MA"/>
        </w:rPr>
      </w:pPr>
      <w:proofErr w:type="gramStart"/>
      <w:r w:rsidRPr="00E05535">
        <w:rPr>
          <w:rFonts w:asciiTheme="majorBidi" w:hAnsiTheme="majorBidi" w:cstheme="majorBidi"/>
          <w:b/>
          <w:bCs/>
          <w:color w:val="1F497D" w:themeColor="text2"/>
          <w:sz w:val="32"/>
          <w:szCs w:val="32"/>
          <w:rtl/>
          <w:lang w:bidi="ar-MA"/>
        </w:rPr>
        <w:t>المشاركة</w:t>
      </w:r>
      <w:proofErr w:type="gramEnd"/>
    </w:p>
    <w:p w:rsidR="008255EB" w:rsidRPr="00E05535" w:rsidRDefault="008255EB" w:rsidP="00E05535">
      <w:pPr>
        <w:shd w:val="clear" w:color="auto" w:fill="365F91" w:themeFill="accent1" w:themeFillShade="BF"/>
        <w:bidi/>
        <w:spacing w:before="0" w:line="20" w:lineRule="atLeast"/>
        <w:ind w:left="565"/>
        <w:rPr>
          <w:rFonts w:asciiTheme="majorBidi" w:hAnsiTheme="majorBidi" w:cstheme="majorBidi"/>
          <w:b/>
          <w:bCs/>
          <w:sz w:val="6"/>
          <w:szCs w:val="6"/>
          <w:rtl/>
          <w:lang w:bidi="ar-MA"/>
        </w:rPr>
      </w:pPr>
    </w:p>
    <w:p w:rsidR="008255EB" w:rsidRPr="007F4088" w:rsidRDefault="006742C9" w:rsidP="00BD4E2F">
      <w:pPr>
        <w:bidi/>
        <w:spacing w:before="360" w:line="20" w:lineRule="atLeast"/>
        <w:ind w:left="1068"/>
        <w:rPr>
          <w:rFonts w:asciiTheme="majorBidi" w:hAnsiTheme="majorBidi" w:cstheme="majorBidi"/>
          <w:sz w:val="28"/>
          <w:szCs w:val="28"/>
          <w:rtl/>
          <w:lang w:bidi="ar-MA"/>
        </w:rPr>
      </w:pPr>
      <w:r w:rsidRPr="007F4088">
        <w:rPr>
          <w:rFonts w:asciiTheme="majorBidi" w:hAnsiTheme="majorBidi" w:cstheme="majorBidi"/>
          <w:sz w:val="28"/>
          <w:szCs w:val="28"/>
          <w:rtl/>
          <w:lang w:bidi="ar-MA"/>
        </w:rPr>
        <w:t>سيدعى للمشاركة في الاجتماع</w:t>
      </w:r>
      <w:r w:rsidR="001548AC" w:rsidRPr="007F4088">
        <w:rPr>
          <w:rFonts w:asciiTheme="majorBidi" w:hAnsiTheme="majorBidi" w:cstheme="majorBidi"/>
          <w:sz w:val="28"/>
          <w:szCs w:val="28"/>
          <w:rtl/>
          <w:lang w:bidi="ar-MA"/>
        </w:rPr>
        <w:t xml:space="preserve"> :</w:t>
      </w:r>
    </w:p>
    <w:p w:rsidR="001548AC" w:rsidRPr="007F4088" w:rsidRDefault="006742C9" w:rsidP="006B3D87">
      <w:pPr>
        <w:pStyle w:val="Paragraphedeliste"/>
        <w:numPr>
          <w:ilvl w:val="0"/>
          <w:numId w:val="5"/>
        </w:numPr>
        <w:bidi/>
        <w:spacing w:before="0" w:line="20" w:lineRule="atLeast"/>
        <w:ind w:left="1068"/>
        <w:rPr>
          <w:rFonts w:asciiTheme="majorBidi" w:hAnsiTheme="majorBidi" w:cstheme="majorBidi"/>
          <w:sz w:val="28"/>
          <w:szCs w:val="28"/>
          <w:lang w:bidi="ar-MA"/>
        </w:rPr>
      </w:pPr>
      <w:r w:rsidRPr="007F4088">
        <w:rPr>
          <w:rFonts w:asciiTheme="majorBidi" w:hAnsiTheme="majorBidi" w:cstheme="majorBidi"/>
          <w:sz w:val="28"/>
          <w:szCs w:val="28"/>
          <w:rtl/>
          <w:lang w:bidi="ar-MA"/>
        </w:rPr>
        <w:t xml:space="preserve">الأمانة العامة لاتحاد المغرب العربي </w:t>
      </w:r>
      <w:proofErr w:type="spellStart"/>
      <w:r w:rsidRPr="007F4088">
        <w:rPr>
          <w:rFonts w:asciiTheme="majorBidi" w:hAnsiTheme="majorBidi" w:cstheme="majorBidi"/>
          <w:sz w:val="28"/>
          <w:szCs w:val="28"/>
          <w:rtl/>
          <w:lang w:bidi="ar-MA"/>
        </w:rPr>
        <w:t>؛</w:t>
      </w:r>
      <w:proofErr w:type="spellEnd"/>
    </w:p>
    <w:p w:rsidR="001548AC" w:rsidRPr="007F4088" w:rsidRDefault="006742C9" w:rsidP="006B3D87">
      <w:pPr>
        <w:pStyle w:val="Paragraphedeliste"/>
        <w:numPr>
          <w:ilvl w:val="0"/>
          <w:numId w:val="5"/>
        </w:numPr>
        <w:bidi/>
        <w:spacing w:before="0" w:line="20" w:lineRule="atLeast"/>
        <w:ind w:left="1068"/>
        <w:rPr>
          <w:rFonts w:asciiTheme="majorBidi" w:hAnsiTheme="majorBidi" w:cstheme="majorBidi"/>
          <w:sz w:val="28"/>
          <w:szCs w:val="28"/>
          <w:lang w:bidi="ar-MA"/>
        </w:rPr>
      </w:pPr>
      <w:proofErr w:type="spellStart"/>
      <w:r w:rsidRPr="007F4088">
        <w:rPr>
          <w:rFonts w:asciiTheme="majorBidi" w:hAnsiTheme="majorBidi" w:cstheme="majorBidi"/>
          <w:sz w:val="28"/>
          <w:szCs w:val="28"/>
          <w:rtl/>
          <w:lang w:bidi="ar-MA"/>
        </w:rPr>
        <w:t>الهيآت</w:t>
      </w:r>
      <w:proofErr w:type="spellEnd"/>
      <w:r w:rsidRPr="007F4088">
        <w:rPr>
          <w:rFonts w:asciiTheme="majorBidi" w:hAnsiTheme="majorBidi" w:cstheme="majorBidi"/>
          <w:sz w:val="28"/>
          <w:szCs w:val="28"/>
          <w:rtl/>
          <w:lang w:bidi="ar-MA"/>
        </w:rPr>
        <w:t xml:space="preserve"> المتخصصة أو المنتسبة لاتحاد المغرب العربي </w:t>
      </w:r>
      <w:proofErr w:type="spellStart"/>
      <w:r w:rsidRPr="007F4088">
        <w:rPr>
          <w:rFonts w:asciiTheme="majorBidi" w:hAnsiTheme="majorBidi" w:cstheme="majorBidi"/>
          <w:sz w:val="28"/>
          <w:szCs w:val="28"/>
          <w:rtl/>
          <w:lang w:bidi="ar-MA"/>
        </w:rPr>
        <w:t>؛</w:t>
      </w:r>
      <w:proofErr w:type="spellEnd"/>
    </w:p>
    <w:p w:rsidR="001548AC" w:rsidRPr="007F4088" w:rsidRDefault="006742C9" w:rsidP="006B3D87">
      <w:pPr>
        <w:pStyle w:val="Paragraphedeliste"/>
        <w:numPr>
          <w:ilvl w:val="0"/>
          <w:numId w:val="5"/>
        </w:numPr>
        <w:bidi/>
        <w:spacing w:before="0" w:line="20" w:lineRule="atLeast"/>
        <w:ind w:left="1068"/>
        <w:rPr>
          <w:rFonts w:asciiTheme="majorBidi" w:hAnsiTheme="majorBidi" w:cstheme="majorBidi"/>
          <w:sz w:val="28"/>
          <w:szCs w:val="28"/>
          <w:rtl/>
          <w:lang w:bidi="ar-MA"/>
        </w:rPr>
      </w:pPr>
      <w:r w:rsidRPr="007F4088">
        <w:rPr>
          <w:rFonts w:asciiTheme="majorBidi" w:hAnsiTheme="majorBidi" w:cstheme="majorBidi"/>
          <w:sz w:val="28"/>
          <w:szCs w:val="28"/>
          <w:rtl/>
          <w:lang w:bidi="ar-MA"/>
        </w:rPr>
        <w:t>المنظمات الدولية الحكومية الع</w:t>
      </w:r>
      <w:r w:rsidR="008F3B74" w:rsidRPr="007F4088">
        <w:rPr>
          <w:rFonts w:asciiTheme="majorBidi" w:hAnsiTheme="majorBidi" w:cstheme="majorBidi"/>
          <w:sz w:val="28"/>
          <w:szCs w:val="28"/>
          <w:rtl/>
          <w:lang w:bidi="ar-MA"/>
        </w:rPr>
        <w:t>ا</w:t>
      </w:r>
      <w:r w:rsidRPr="007F4088">
        <w:rPr>
          <w:rFonts w:asciiTheme="majorBidi" w:hAnsiTheme="majorBidi" w:cstheme="majorBidi"/>
          <w:sz w:val="28"/>
          <w:szCs w:val="28"/>
          <w:rtl/>
          <w:lang w:bidi="ar-MA"/>
        </w:rPr>
        <w:t>مل</w:t>
      </w:r>
      <w:r w:rsidR="008F3B74" w:rsidRPr="007F4088">
        <w:rPr>
          <w:rFonts w:asciiTheme="majorBidi" w:hAnsiTheme="majorBidi" w:cstheme="majorBidi"/>
          <w:sz w:val="28"/>
          <w:szCs w:val="28"/>
          <w:rtl/>
          <w:lang w:bidi="ar-MA"/>
        </w:rPr>
        <w:t>ة</w:t>
      </w:r>
      <w:r w:rsidRPr="007F4088">
        <w:rPr>
          <w:rFonts w:asciiTheme="majorBidi" w:hAnsiTheme="majorBidi" w:cstheme="majorBidi"/>
          <w:sz w:val="28"/>
          <w:szCs w:val="28"/>
          <w:rtl/>
          <w:lang w:bidi="ar-MA"/>
        </w:rPr>
        <w:t xml:space="preserve"> في شمال </w:t>
      </w:r>
      <w:r w:rsidR="003C7E13" w:rsidRPr="007F4088">
        <w:rPr>
          <w:rFonts w:asciiTheme="majorBidi" w:hAnsiTheme="majorBidi" w:cstheme="majorBidi"/>
          <w:sz w:val="28"/>
          <w:szCs w:val="28"/>
          <w:rtl/>
          <w:lang w:bidi="ar-MA"/>
        </w:rPr>
        <w:t>أفريقيا</w:t>
      </w:r>
      <w:r w:rsidRPr="007F4088">
        <w:rPr>
          <w:rFonts w:asciiTheme="majorBidi" w:hAnsiTheme="majorBidi" w:cstheme="majorBidi"/>
          <w:sz w:val="28"/>
          <w:szCs w:val="28"/>
          <w:rtl/>
          <w:lang w:bidi="ar-MA"/>
        </w:rPr>
        <w:t>.</w:t>
      </w:r>
    </w:p>
    <w:p w:rsidR="001548AC" w:rsidRPr="007F4088" w:rsidRDefault="001548AC" w:rsidP="007F4088">
      <w:pPr>
        <w:bidi/>
        <w:spacing w:before="0" w:line="20" w:lineRule="atLeast"/>
        <w:ind w:left="503"/>
        <w:rPr>
          <w:rFonts w:asciiTheme="majorBidi" w:hAnsiTheme="majorBidi" w:cstheme="majorBidi"/>
          <w:b/>
          <w:bCs/>
          <w:sz w:val="28"/>
          <w:szCs w:val="28"/>
          <w:lang w:bidi="ar-MA"/>
        </w:rPr>
      </w:pPr>
    </w:p>
    <w:p w:rsidR="001548AC" w:rsidRPr="00E05535" w:rsidRDefault="006742C9" w:rsidP="00E05535">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lang w:bidi="ar-MA"/>
        </w:rPr>
      </w:pPr>
      <w:proofErr w:type="gramStart"/>
      <w:r w:rsidRPr="00E05535">
        <w:rPr>
          <w:rFonts w:asciiTheme="majorBidi" w:hAnsiTheme="majorBidi" w:cstheme="majorBidi"/>
          <w:b/>
          <w:bCs/>
          <w:color w:val="1F497D" w:themeColor="text2"/>
          <w:sz w:val="32"/>
          <w:szCs w:val="32"/>
          <w:rtl/>
          <w:lang w:bidi="ar-MA"/>
        </w:rPr>
        <w:t>تاريخ</w:t>
      </w:r>
      <w:proofErr w:type="gramEnd"/>
      <w:r w:rsidRPr="00E05535">
        <w:rPr>
          <w:rFonts w:asciiTheme="majorBidi" w:hAnsiTheme="majorBidi" w:cstheme="majorBidi"/>
          <w:b/>
          <w:bCs/>
          <w:color w:val="1F497D" w:themeColor="text2"/>
          <w:sz w:val="32"/>
          <w:szCs w:val="32"/>
          <w:rtl/>
          <w:lang w:bidi="ar-MA"/>
        </w:rPr>
        <w:t xml:space="preserve"> و</w:t>
      </w:r>
      <w:r w:rsidR="001548AC" w:rsidRPr="00E05535">
        <w:rPr>
          <w:rFonts w:asciiTheme="majorBidi" w:hAnsiTheme="majorBidi" w:cstheme="majorBidi"/>
          <w:b/>
          <w:bCs/>
          <w:color w:val="1F497D" w:themeColor="text2"/>
          <w:sz w:val="32"/>
          <w:szCs w:val="32"/>
          <w:rtl/>
          <w:lang w:bidi="ar-MA"/>
        </w:rPr>
        <w:t>مكان</w:t>
      </w:r>
      <w:r w:rsidRPr="00E05535">
        <w:rPr>
          <w:rFonts w:asciiTheme="majorBidi" w:hAnsiTheme="majorBidi" w:cstheme="majorBidi"/>
          <w:b/>
          <w:bCs/>
          <w:color w:val="1F497D" w:themeColor="text2"/>
          <w:sz w:val="32"/>
          <w:szCs w:val="32"/>
          <w:rtl/>
          <w:lang w:bidi="ar-MA"/>
        </w:rPr>
        <w:t xml:space="preserve"> الانعقاد</w:t>
      </w:r>
    </w:p>
    <w:p w:rsidR="001548AC" w:rsidRPr="00E05535" w:rsidRDefault="001548AC" w:rsidP="006B3D87">
      <w:pPr>
        <w:shd w:val="clear" w:color="auto" w:fill="365F91" w:themeFill="accent1" w:themeFillShade="BF"/>
        <w:bidi/>
        <w:spacing w:before="0" w:line="20" w:lineRule="atLeast"/>
        <w:ind w:left="565"/>
        <w:rPr>
          <w:rFonts w:asciiTheme="majorBidi" w:hAnsiTheme="majorBidi" w:cstheme="majorBidi"/>
          <w:b/>
          <w:bCs/>
          <w:sz w:val="6"/>
          <w:szCs w:val="6"/>
          <w:rtl/>
          <w:lang w:bidi="ar-MA"/>
        </w:rPr>
      </w:pPr>
    </w:p>
    <w:p w:rsidR="001548AC" w:rsidRPr="007F4088" w:rsidRDefault="006742C9" w:rsidP="00BD4E2F">
      <w:pPr>
        <w:bidi/>
        <w:spacing w:before="360" w:line="20" w:lineRule="atLeast"/>
        <w:ind w:left="503"/>
        <w:rPr>
          <w:rFonts w:asciiTheme="majorBidi" w:hAnsiTheme="majorBidi" w:cstheme="majorBidi"/>
          <w:sz w:val="28"/>
          <w:szCs w:val="28"/>
          <w:rtl/>
          <w:lang w:bidi="ar-MA"/>
        </w:rPr>
      </w:pPr>
      <w:r w:rsidRPr="007F4088">
        <w:rPr>
          <w:rFonts w:asciiTheme="majorBidi" w:hAnsiTheme="majorBidi" w:cstheme="majorBidi"/>
          <w:sz w:val="28"/>
          <w:szCs w:val="28"/>
          <w:rtl/>
          <w:lang w:bidi="ar-MA"/>
        </w:rPr>
        <w:t>سينعقد الاجتماع بالرباط (المملكة المغربية</w:t>
      </w:r>
      <w:proofErr w:type="spellStart"/>
      <w:r w:rsidRPr="007F4088">
        <w:rPr>
          <w:rFonts w:asciiTheme="majorBidi" w:hAnsiTheme="majorBidi" w:cstheme="majorBidi"/>
          <w:sz w:val="28"/>
          <w:szCs w:val="28"/>
          <w:rtl/>
          <w:lang w:bidi="ar-MA"/>
        </w:rPr>
        <w:t>)</w:t>
      </w:r>
      <w:proofErr w:type="spellEnd"/>
      <w:r w:rsidRPr="007F4088">
        <w:rPr>
          <w:rFonts w:asciiTheme="majorBidi" w:hAnsiTheme="majorBidi" w:cstheme="majorBidi"/>
          <w:sz w:val="28"/>
          <w:szCs w:val="28"/>
          <w:rtl/>
          <w:lang w:bidi="ar-MA"/>
        </w:rPr>
        <w:t xml:space="preserve"> في 15 يناير 2013.</w:t>
      </w:r>
      <w:r w:rsidR="001548AC" w:rsidRPr="007F4088">
        <w:rPr>
          <w:rFonts w:asciiTheme="majorBidi" w:hAnsiTheme="majorBidi" w:cstheme="majorBidi"/>
          <w:sz w:val="28"/>
          <w:szCs w:val="28"/>
          <w:rtl/>
          <w:lang w:bidi="ar-MA"/>
        </w:rPr>
        <w:t xml:space="preserve"> </w:t>
      </w:r>
    </w:p>
    <w:p w:rsidR="001548AC" w:rsidRPr="007F4088" w:rsidRDefault="001548AC" w:rsidP="007F4088">
      <w:pPr>
        <w:bidi/>
        <w:spacing w:before="0" w:line="20" w:lineRule="atLeast"/>
        <w:ind w:left="503"/>
        <w:rPr>
          <w:rFonts w:asciiTheme="majorBidi" w:hAnsiTheme="majorBidi" w:cstheme="majorBidi"/>
          <w:sz w:val="28"/>
          <w:szCs w:val="28"/>
          <w:rtl/>
          <w:lang w:bidi="ar-MA"/>
        </w:rPr>
      </w:pPr>
    </w:p>
    <w:p w:rsidR="001548AC" w:rsidRPr="006B3D87" w:rsidRDefault="006742C9" w:rsidP="006B3D87">
      <w:pPr>
        <w:pStyle w:val="Paragraphedeliste"/>
        <w:numPr>
          <w:ilvl w:val="0"/>
          <w:numId w:val="1"/>
        </w:numPr>
        <w:shd w:val="clear" w:color="auto" w:fill="B8CCE4" w:themeFill="accent1" w:themeFillTint="66"/>
        <w:bidi/>
        <w:spacing w:before="0" w:line="20" w:lineRule="atLeast"/>
        <w:ind w:left="1068" w:hanging="503"/>
        <w:rPr>
          <w:rFonts w:asciiTheme="majorBidi" w:hAnsiTheme="majorBidi" w:cstheme="majorBidi"/>
          <w:b/>
          <w:bCs/>
          <w:color w:val="1F497D" w:themeColor="text2"/>
          <w:sz w:val="32"/>
          <w:szCs w:val="32"/>
          <w:lang w:bidi="ar-MA"/>
        </w:rPr>
      </w:pPr>
      <w:proofErr w:type="gramStart"/>
      <w:r w:rsidRPr="006B3D87">
        <w:rPr>
          <w:rFonts w:asciiTheme="majorBidi" w:hAnsiTheme="majorBidi" w:cstheme="majorBidi"/>
          <w:b/>
          <w:bCs/>
          <w:color w:val="1F497D" w:themeColor="text2"/>
          <w:sz w:val="32"/>
          <w:szCs w:val="32"/>
          <w:rtl/>
          <w:lang w:bidi="ar-MA"/>
        </w:rPr>
        <w:t>ل</w:t>
      </w:r>
      <w:r w:rsidR="001548AC" w:rsidRPr="006B3D87">
        <w:rPr>
          <w:rFonts w:asciiTheme="majorBidi" w:hAnsiTheme="majorBidi" w:cstheme="majorBidi"/>
          <w:b/>
          <w:bCs/>
          <w:color w:val="1F497D" w:themeColor="text2"/>
          <w:sz w:val="32"/>
          <w:szCs w:val="32"/>
          <w:rtl/>
          <w:lang w:bidi="ar-MA"/>
        </w:rPr>
        <w:t>لاتصال</w:t>
      </w:r>
      <w:proofErr w:type="gramEnd"/>
    </w:p>
    <w:p w:rsidR="001548AC" w:rsidRPr="006B3D87" w:rsidRDefault="001548AC" w:rsidP="006B3D87">
      <w:pPr>
        <w:pStyle w:val="Paragraphedeliste"/>
        <w:shd w:val="clear" w:color="auto" w:fill="365F91" w:themeFill="accent1" w:themeFillShade="BF"/>
        <w:bidi/>
        <w:spacing w:before="0" w:line="20" w:lineRule="atLeast"/>
        <w:ind w:left="565"/>
        <w:rPr>
          <w:rFonts w:asciiTheme="majorBidi" w:hAnsiTheme="majorBidi" w:cstheme="majorBidi"/>
          <w:sz w:val="6"/>
          <w:szCs w:val="6"/>
          <w:rtl/>
          <w:lang w:bidi="ar-MA"/>
        </w:rPr>
      </w:pPr>
    </w:p>
    <w:p w:rsidR="006B3D87" w:rsidRDefault="006B3D87" w:rsidP="006B3D87">
      <w:pPr>
        <w:pStyle w:val="Paragraphedeliste"/>
        <w:bidi/>
        <w:spacing w:before="0" w:line="20" w:lineRule="atLeast"/>
        <w:ind w:left="503"/>
        <w:rPr>
          <w:rFonts w:asciiTheme="majorBidi" w:hAnsiTheme="majorBidi" w:cstheme="majorBidi"/>
          <w:sz w:val="28"/>
          <w:szCs w:val="28"/>
          <w:lang w:bidi="ar-MA"/>
        </w:rPr>
      </w:pPr>
    </w:p>
    <w:p w:rsidR="001548AC" w:rsidRPr="007F4088" w:rsidRDefault="006B3D87" w:rsidP="00BD4E2F">
      <w:pPr>
        <w:pStyle w:val="Paragraphedeliste"/>
        <w:bidi/>
        <w:spacing w:before="0" w:line="20" w:lineRule="atLeast"/>
        <w:ind w:left="503"/>
        <w:rPr>
          <w:rFonts w:asciiTheme="majorBidi" w:hAnsiTheme="majorBidi" w:cstheme="majorBidi"/>
          <w:sz w:val="28"/>
          <w:szCs w:val="28"/>
          <w:rtl/>
          <w:lang w:bidi="ar-MA"/>
        </w:rPr>
      </w:pPr>
      <w:r>
        <w:rPr>
          <w:rFonts w:asciiTheme="majorBidi" w:hAnsiTheme="majorBidi" w:cstheme="majorBidi" w:hint="cs"/>
          <w:sz w:val="28"/>
          <w:szCs w:val="28"/>
          <w:rtl/>
          <w:lang w:bidi="ar-MA"/>
        </w:rPr>
        <w:t>لمزيد من</w:t>
      </w:r>
      <w:r w:rsidR="006742C9" w:rsidRPr="007F4088">
        <w:rPr>
          <w:rFonts w:asciiTheme="majorBidi" w:hAnsiTheme="majorBidi" w:cstheme="majorBidi"/>
          <w:sz w:val="28"/>
          <w:szCs w:val="28"/>
          <w:rtl/>
          <w:lang w:bidi="ar-MA"/>
        </w:rPr>
        <w:t xml:space="preserve"> المعلومات المتصلة بالاجتماع </w:t>
      </w:r>
      <w:r>
        <w:rPr>
          <w:rFonts w:asciiTheme="majorBidi" w:hAnsiTheme="majorBidi" w:cstheme="majorBidi" w:hint="cs"/>
          <w:sz w:val="28"/>
          <w:szCs w:val="28"/>
          <w:rtl/>
          <w:lang w:bidi="ar-MA"/>
        </w:rPr>
        <w:t>المرجو الاتصال ب</w:t>
      </w:r>
      <w:r w:rsidR="006742C9" w:rsidRPr="007F4088">
        <w:rPr>
          <w:rFonts w:asciiTheme="majorBidi" w:hAnsiTheme="majorBidi" w:cstheme="majorBidi"/>
          <w:sz w:val="28"/>
          <w:szCs w:val="28"/>
          <w:rtl/>
          <w:lang w:bidi="ar-MA"/>
        </w:rPr>
        <w:t xml:space="preserve"> :</w:t>
      </w:r>
    </w:p>
    <w:p w:rsidR="006742C9" w:rsidRPr="007F4088" w:rsidRDefault="006742C9" w:rsidP="007F4088">
      <w:pPr>
        <w:pStyle w:val="Paragraphedeliste"/>
        <w:bidi/>
        <w:spacing w:before="0" w:line="20" w:lineRule="atLeast"/>
        <w:ind w:left="503"/>
        <w:rPr>
          <w:rFonts w:asciiTheme="majorBidi" w:hAnsiTheme="majorBidi" w:cstheme="majorBidi"/>
          <w:sz w:val="28"/>
          <w:szCs w:val="28"/>
          <w:rtl/>
          <w:lang w:bidi="ar-MA"/>
        </w:rPr>
      </w:pPr>
    </w:p>
    <w:p w:rsidR="001548AC" w:rsidRDefault="001548AC" w:rsidP="006B3D87">
      <w:pPr>
        <w:pStyle w:val="Paragraphedeliste"/>
        <w:bidi/>
        <w:spacing w:before="0" w:line="20" w:lineRule="atLeast"/>
        <w:ind w:left="708"/>
        <w:rPr>
          <w:rFonts w:asciiTheme="majorBidi" w:hAnsiTheme="majorBidi" w:cstheme="majorBidi"/>
          <w:sz w:val="28"/>
          <w:szCs w:val="28"/>
          <w:rtl/>
          <w:lang w:bidi="ar-MA"/>
        </w:rPr>
      </w:pPr>
      <w:r w:rsidRPr="007F4088">
        <w:rPr>
          <w:rFonts w:asciiTheme="majorBidi" w:hAnsiTheme="majorBidi" w:cstheme="majorBidi"/>
          <w:sz w:val="28"/>
          <w:szCs w:val="28"/>
          <w:rtl/>
          <w:lang w:bidi="ar-MA"/>
        </w:rPr>
        <w:t xml:space="preserve">السيد </w:t>
      </w:r>
      <w:proofErr w:type="spellStart"/>
      <w:r w:rsidR="006B3D87">
        <w:rPr>
          <w:rFonts w:asciiTheme="majorBidi" w:hAnsiTheme="majorBidi" w:cstheme="majorBidi" w:hint="cs"/>
          <w:sz w:val="28"/>
          <w:szCs w:val="28"/>
          <w:rtl/>
          <w:lang w:bidi="ar-MA"/>
        </w:rPr>
        <w:t>ع</w:t>
      </w:r>
      <w:r w:rsidRPr="007F4088">
        <w:rPr>
          <w:rFonts w:asciiTheme="majorBidi" w:hAnsiTheme="majorBidi" w:cstheme="majorBidi"/>
          <w:sz w:val="28"/>
          <w:szCs w:val="28"/>
          <w:rtl/>
          <w:lang w:bidi="ar-MA"/>
        </w:rPr>
        <w:t>بدول</w:t>
      </w:r>
      <w:proofErr w:type="spellEnd"/>
      <w:r w:rsidRPr="007F4088">
        <w:rPr>
          <w:rFonts w:asciiTheme="majorBidi" w:hAnsiTheme="majorBidi" w:cstheme="majorBidi"/>
          <w:sz w:val="28"/>
          <w:szCs w:val="28"/>
          <w:rtl/>
          <w:lang w:bidi="ar-MA"/>
        </w:rPr>
        <w:t xml:space="preserve"> ك</w:t>
      </w:r>
      <w:r w:rsidR="006B3D87">
        <w:rPr>
          <w:rFonts w:asciiTheme="majorBidi" w:hAnsiTheme="majorBidi" w:cstheme="majorBidi" w:hint="cs"/>
          <w:sz w:val="28"/>
          <w:szCs w:val="28"/>
          <w:rtl/>
          <w:lang w:bidi="ar-MA"/>
        </w:rPr>
        <w:t>ـــ</w:t>
      </w:r>
      <w:r w:rsidRPr="007F4088">
        <w:rPr>
          <w:rFonts w:asciiTheme="majorBidi" w:hAnsiTheme="majorBidi" w:cstheme="majorBidi"/>
          <w:sz w:val="28"/>
          <w:szCs w:val="28"/>
          <w:rtl/>
          <w:lang w:bidi="ar-MA"/>
        </w:rPr>
        <w:t>ان</w:t>
      </w:r>
    </w:p>
    <w:p w:rsidR="006B3D87" w:rsidRPr="007F4088" w:rsidRDefault="006B3D87" w:rsidP="006B3D87">
      <w:pPr>
        <w:pStyle w:val="Paragraphedeliste"/>
        <w:bidi/>
        <w:spacing w:before="0" w:line="20" w:lineRule="atLeast"/>
        <w:ind w:left="708"/>
        <w:rPr>
          <w:rFonts w:asciiTheme="majorBidi" w:hAnsiTheme="majorBidi" w:cstheme="majorBidi"/>
          <w:sz w:val="28"/>
          <w:szCs w:val="28"/>
          <w:rtl/>
          <w:lang w:bidi="ar-MA"/>
        </w:rPr>
      </w:pPr>
      <w:proofErr w:type="gramStart"/>
      <w:r>
        <w:rPr>
          <w:rFonts w:asciiTheme="majorBidi" w:hAnsiTheme="majorBidi" w:cstheme="majorBidi" w:hint="cs"/>
          <w:sz w:val="28"/>
          <w:szCs w:val="28"/>
          <w:rtl/>
          <w:lang w:bidi="ar-MA"/>
        </w:rPr>
        <w:t>منسق</w:t>
      </w:r>
      <w:proofErr w:type="gramEnd"/>
      <w:r>
        <w:rPr>
          <w:rFonts w:asciiTheme="majorBidi" w:hAnsiTheme="majorBidi" w:cstheme="majorBidi" w:hint="cs"/>
          <w:sz w:val="28"/>
          <w:szCs w:val="28"/>
          <w:rtl/>
          <w:lang w:bidi="ar-MA"/>
        </w:rPr>
        <w:t xml:space="preserve"> الاجتماع</w:t>
      </w:r>
    </w:p>
    <w:p w:rsidR="001548AC" w:rsidRPr="007F4088" w:rsidRDefault="00322AAA" w:rsidP="006B3D87">
      <w:pPr>
        <w:pStyle w:val="Paragraphedeliste"/>
        <w:bidi/>
        <w:spacing w:before="0" w:line="20" w:lineRule="atLeast"/>
        <w:ind w:left="708"/>
        <w:rPr>
          <w:rFonts w:asciiTheme="majorBidi" w:hAnsiTheme="majorBidi" w:cstheme="majorBidi"/>
          <w:sz w:val="28"/>
          <w:szCs w:val="28"/>
          <w:rtl/>
          <w:lang w:bidi="ar-MA"/>
        </w:rPr>
      </w:pPr>
      <w:r w:rsidRPr="007F4088">
        <w:rPr>
          <w:rFonts w:asciiTheme="majorBidi" w:hAnsiTheme="majorBidi" w:cstheme="majorBidi"/>
          <w:sz w:val="28"/>
          <w:szCs w:val="28"/>
          <w:rtl/>
          <w:lang w:bidi="ar-MA"/>
        </w:rPr>
        <w:t>البريد</w:t>
      </w:r>
      <w:r w:rsidR="001548AC" w:rsidRPr="007F4088">
        <w:rPr>
          <w:rFonts w:asciiTheme="majorBidi" w:hAnsiTheme="majorBidi" w:cstheme="majorBidi"/>
          <w:sz w:val="28"/>
          <w:szCs w:val="28"/>
          <w:rtl/>
          <w:lang w:bidi="ar-MA"/>
        </w:rPr>
        <w:t xml:space="preserve"> </w:t>
      </w:r>
      <w:proofErr w:type="gramStart"/>
      <w:r w:rsidR="001548AC" w:rsidRPr="007F4088">
        <w:rPr>
          <w:rFonts w:asciiTheme="majorBidi" w:hAnsiTheme="majorBidi" w:cstheme="majorBidi"/>
          <w:sz w:val="28"/>
          <w:szCs w:val="28"/>
          <w:rtl/>
          <w:lang w:bidi="ar-MA"/>
        </w:rPr>
        <w:t>الإلكتروني :</w:t>
      </w:r>
      <w:proofErr w:type="gramEnd"/>
      <w:r w:rsidR="001548AC" w:rsidRPr="007F4088">
        <w:rPr>
          <w:rFonts w:asciiTheme="majorBidi" w:hAnsiTheme="majorBidi" w:cstheme="majorBidi"/>
          <w:sz w:val="28"/>
          <w:szCs w:val="28"/>
          <w:rtl/>
          <w:lang w:bidi="ar-MA"/>
        </w:rPr>
        <w:t xml:space="preserve"> </w:t>
      </w:r>
      <w:hyperlink r:id="rId10" w:history="1">
        <w:r w:rsidR="001548AC" w:rsidRPr="007D157B">
          <w:rPr>
            <w:rStyle w:val="Lienhypertexte"/>
            <w:rFonts w:asciiTheme="majorBidi" w:hAnsiTheme="majorBidi" w:cstheme="majorBidi"/>
            <w:color w:val="365F91" w:themeColor="accent1" w:themeShade="BF"/>
            <w:sz w:val="28"/>
            <w:szCs w:val="28"/>
          </w:rPr>
          <w:t>akane@uneca.org</w:t>
        </w:r>
      </w:hyperlink>
    </w:p>
    <w:p w:rsidR="001548AC" w:rsidRPr="007F4088" w:rsidRDefault="001548AC" w:rsidP="006B3D87">
      <w:pPr>
        <w:pStyle w:val="Paragraphedeliste"/>
        <w:bidi/>
        <w:spacing w:before="0" w:line="20" w:lineRule="atLeast"/>
        <w:ind w:left="708"/>
        <w:rPr>
          <w:rFonts w:asciiTheme="majorBidi" w:hAnsiTheme="majorBidi" w:cstheme="majorBidi"/>
          <w:sz w:val="28"/>
          <w:szCs w:val="28"/>
          <w:rtl/>
          <w:lang w:bidi="ar-MA"/>
        </w:rPr>
      </w:pPr>
    </w:p>
    <w:p w:rsidR="001548AC" w:rsidRPr="007F4088" w:rsidRDefault="001548AC" w:rsidP="006B3D87">
      <w:pPr>
        <w:pStyle w:val="Paragraphedeliste"/>
        <w:bidi/>
        <w:spacing w:before="0" w:line="20" w:lineRule="atLeast"/>
        <w:ind w:left="708"/>
        <w:rPr>
          <w:rFonts w:asciiTheme="majorBidi" w:hAnsiTheme="majorBidi" w:cstheme="majorBidi"/>
          <w:sz w:val="28"/>
          <w:szCs w:val="28"/>
          <w:lang w:bidi="ar-MA"/>
        </w:rPr>
      </w:pPr>
      <w:r w:rsidRPr="007F4088">
        <w:rPr>
          <w:rFonts w:asciiTheme="majorBidi" w:hAnsiTheme="majorBidi" w:cstheme="majorBidi"/>
          <w:sz w:val="28"/>
          <w:szCs w:val="28"/>
          <w:rtl/>
          <w:lang w:bidi="ar-MA"/>
        </w:rPr>
        <w:t xml:space="preserve">السيدة نعيمة </w:t>
      </w:r>
      <w:r w:rsidR="006A32BA">
        <w:rPr>
          <w:rFonts w:asciiTheme="majorBidi" w:hAnsiTheme="majorBidi" w:cstheme="majorBidi" w:hint="cs"/>
          <w:sz w:val="28"/>
          <w:szCs w:val="28"/>
          <w:rtl/>
          <w:lang w:bidi="ar-MA"/>
        </w:rPr>
        <w:t>ال</w:t>
      </w:r>
      <w:r w:rsidRPr="007F4088">
        <w:rPr>
          <w:rFonts w:asciiTheme="majorBidi" w:hAnsiTheme="majorBidi" w:cstheme="majorBidi"/>
          <w:sz w:val="28"/>
          <w:szCs w:val="28"/>
          <w:rtl/>
          <w:lang w:bidi="ar-MA"/>
        </w:rPr>
        <w:t>صحراوي</w:t>
      </w:r>
    </w:p>
    <w:p w:rsidR="001548AC" w:rsidRPr="007F4088" w:rsidRDefault="00322AAA" w:rsidP="006B3D87">
      <w:pPr>
        <w:pStyle w:val="Paragraphedeliste"/>
        <w:bidi/>
        <w:spacing w:before="0" w:line="20" w:lineRule="atLeast"/>
        <w:ind w:left="708"/>
        <w:rPr>
          <w:rFonts w:asciiTheme="majorBidi" w:hAnsiTheme="majorBidi" w:cstheme="majorBidi"/>
          <w:sz w:val="28"/>
          <w:szCs w:val="28"/>
          <w:rtl/>
          <w:lang w:bidi="ar-MA"/>
        </w:rPr>
      </w:pPr>
      <w:r w:rsidRPr="007F4088">
        <w:rPr>
          <w:rFonts w:asciiTheme="majorBidi" w:hAnsiTheme="majorBidi" w:cstheme="majorBidi"/>
          <w:sz w:val="28"/>
          <w:szCs w:val="28"/>
          <w:rtl/>
          <w:lang w:bidi="ar-MA"/>
        </w:rPr>
        <w:t>البريد</w:t>
      </w:r>
      <w:r w:rsidR="001548AC" w:rsidRPr="007F4088">
        <w:rPr>
          <w:rFonts w:asciiTheme="majorBidi" w:hAnsiTheme="majorBidi" w:cstheme="majorBidi"/>
          <w:sz w:val="28"/>
          <w:szCs w:val="28"/>
          <w:rtl/>
          <w:lang w:bidi="ar-MA"/>
        </w:rPr>
        <w:t xml:space="preserve"> </w:t>
      </w:r>
      <w:proofErr w:type="gramStart"/>
      <w:r w:rsidR="001548AC" w:rsidRPr="007F4088">
        <w:rPr>
          <w:rFonts w:asciiTheme="majorBidi" w:hAnsiTheme="majorBidi" w:cstheme="majorBidi"/>
          <w:sz w:val="28"/>
          <w:szCs w:val="28"/>
          <w:rtl/>
          <w:lang w:bidi="ar-MA"/>
        </w:rPr>
        <w:t>الإلكتروني :</w:t>
      </w:r>
      <w:proofErr w:type="gramEnd"/>
      <w:r w:rsidR="001548AC" w:rsidRPr="007F4088">
        <w:rPr>
          <w:rFonts w:asciiTheme="majorBidi" w:hAnsiTheme="majorBidi" w:cstheme="majorBidi"/>
          <w:sz w:val="28"/>
          <w:szCs w:val="28"/>
          <w:rtl/>
          <w:lang w:bidi="ar-MA"/>
        </w:rPr>
        <w:t xml:space="preserve"> </w:t>
      </w:r>
      <w:hyperlink r:id="rId11" w:history="1">
        <w:r w:rsidR="001548AC" w:rsidRPr="007D157B">
          <w:rPr>
            <w:rStyle w:val="Lienhypertexte"/>
            <w:rFonts w:asciiTheme="majorBidi" w:hAnsiTheme="majorBidi" w:cstheme="majorBidi"/>
            <w:color w:val="365F91" w:themeColor="accent1" w:themeShade="BF"/>
            <w:sz w:val="28"/>
            <w:szCs w:val="28"/>
          </w:rPr>
          <w:t>nsahraoui@uneca.org</w:t>
        </w:r>
      </w:hyperlink>
    </w:p>
    <w:p w:rsidR="006A32BA" w:rsidRDefault="006A32BA" w:rsidP="006B3D87">
      <w:pPr>
        <w:bidi/>
        <w:spacing w:before="0" w:line="20" w:lineRule="atLeast"/>
        <w:ind w:left="708"/>
        <w:rPr>
          <w:rFonts w:asciiTheme="majorBidi" w:hAnsiTheme="majorBidi" w:cstheme="majorBidi"/>
          <w:sz w:val="28"/>
          <w:szCs w:val="28"/>
          <w:rtl/>
          <w:lang w:bidi="ar-MA"/>
        </w:rPr>
      </w:pPr>
    </w:p>
    <w:p w:rsidR="001548AC" w:rsidRPr="007F4088" w:rsidRDefault="001548AC" w:rsidP="006B3D87">
      <w:pPr>
        <w:bidi/>
        <w:spacing w:before="0" w:line="20" w:lineRule="atLeast"/>
        <w:ind w:left="708"/>
        <w:rPr>
          <w:rFonts w:asciiTheme="majorBidi" w:hAnsiTheme="majorBidi" w:cstheme="majorBidi"/>
          <w:sz w:val="28"/>
          <w:szCs w:val="28"/>
          <w:lang w:bidi="ar-MA"/>
        </w:rPr>
      </w:pPr>
      <w:proofErr w:type="gramStart"/>
      <w:r w:rsidRPr="007F4088">
        <w:rPr>
          <w:rFonts w:asciiTheme="majorBidi" w:hAnsiTheme="majorBidi" w:cstheme="majorBidi"/>
          <w:sz w:val="28"/>
          <w:szCs w:val="28"/>
          <w:rtl/>
          <w:lang w:bidi="ar-MA"/>
        </w:rPr>
        <w:t>الهاتف :</w:t>
      </w:r>
      <w:proofErr w:type="gramEnd"/>
      <w:r w:rsidRPr="007F4088">
        <w:rPr>
          <w:rFonts w:asciiTheme="majorBidi" w:hAnsiTheme="majorBidi" w:cstheme="majorBidi"/>
          <w:sz w:val="28"/>
          <w:szCs w:val="28"/>
          <w:rtl/>
          <w:lang w:bidi="ar-MA"/>
        </w:rPr>
        <w:t xml:space="preserve"> </w:t>
      </w:r>
      <w:r w:rsidRPr="007F4088">
        <w:rPr>
          <w:rFonts w:asciiTheme="majorBidi" w:hAnsiTheme="majorBidi" w:cstheme="majorBidi"/>
          <w:sz w:val="28"/>
          <w:szCs w:val="28"/>
        </w:rPr>
        <w:t>00 (212) 537 71 56 13 / 537 71 78 29</w:t>
      </w:r>
    </w:p>
    <w:p w:rsidR="00E065E5" w:rsidRPr="00E065E5" w:rsidRDefault="00E065E5" w:rsidP="007F4088">
      <w:pPr>
        <w:bidi/>
        <w:spacing w:before="0" w:line="20" w:lineRule="atLeast"/>
        <w:ind w:left="503"/>
        <w:jc w:val="left"/>
        <w:rPr>
          <w:rFonts w:ascii="Simplified Arabic" w:hAnsi="Simplified Arabic" w:cs="Simplified Arabic"/>
          <w:sz w:val="24"/>
          <w:szCs w:val="24"/>
          <w:lang w:bidi="ar-MA"/>
        </w:rPr>
      </w:pPr>
    </w:p>
    <w:sectPr w:rsidR="00E065E5" w:rsidRPr="00E065E5" w:rsidSect="007D157B">
      <w:footerReference w:type="default" r:id="rId12"/>
      <w:type w:val="continuous"/>
      <w:pgSz w:w="11906" w:h="16838"/>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DB8" w:rsidRDefault="00E45DB8" w:rsidP="007509C5">
      <w:pPr>
        <w:spacing w:before="0"/>
      </w:pPr>
      <w:r>
        <w:separator/>
      </w:r>
    </w:p>
  </w:endnote>
  <w:endnote w:type="continuationSeparator" w:id="0">
    <w:p w:rsidR="00E45DB8" w:rsidRDefault="00E45DB8" w:rsidP="007509C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57B" w:rsidRDefault="007D157B" w:rsidP="007D157B">
    <w:pPr>
      <w:pStyle w:val="Pieddepage"/>
      <w:jc w:val="center"/>
    </w:pPr>
  </w:p>
  <w:p w:rsidR="007D157B" w:rsidRDefault="007D157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303"/>
      <w:docPartObj>
        <w:docPartGallery w:val="Page Numbers (Bottom of Page)"/>
        <w:docPartUnique/>
      </w:docPartObj>
    </w:sdtPr>
    <w:sdtEndPr>
      <w:rPr>
        <w:rFonts w:asciiTheme="majorBidi" w:hAnsiTheme="majorBidi" w:cstheme="majorBidi"/>
        <w:sz w:val="24"/>
        <w:szCs w:val="24"/>
      </w:rPr>
    </w:sdtEndPr>
    <w:sdtContent>
      <w:p w:rsidR="007D157B" w:rsidRDefault="00170AEA">
        <w:pPr>
          <w:pStyle w:val="Pieddepage"/>
          <w:jc w:val="center"/>
        </w:pPr>
        <w:r w:rsidRPr="007D157B">
          <w:rPr>
            <w:rFonts w:asciiTheme="majorBidi" w:hAnsiTheme="majorBidi" w:cstheme="majorBidi"/>
            <w:sz w:val="24"/>
            <w:szCs w:val="24"/>
          </w:rPr>
          <w:fldChar w:fldCharType="begin"/>
        </w:r>
        <w:r w:rsidR="007D157B" w:rsidRPr="007D157B">
          <w:rPr>
            <w:rFonts w:asciiTheme="majorBidi" w:hAnsiTheme="majorBidi" w:cstheme="majorBidi"/>
            <w:sz w:val="24"/>
            <w:szCs w:val="24"/>
          </w:rPr>
          <w:instrText xml:space="preserve"> PAGE   \* MERGEFORMAT </w:instrText>
        </w:r>
        <w:r w:rsidRPr="007D157B">
          <w:rPr>
            <w:rFonts w:asciiTheme="majorBidi" w:hAnsiTheme="majorBidi" w:cstheme="majorBidi"/>
            <w:sz w:val="24"/>
            <w:szCs w:val="24"/>
          </w:rPr>
          <w:fldChar w:fldCharType="separate"/>
        </w:r>
        <w:r w:rsidR="00BD4E2F">
          <w:rPr>
            <w:rFonts w:asciiTheme="majorBidi" w:hAnsiTheme="majorBidi" w:cstheme="majorBidi"/>
            <w:noProof/>
            <w:sz w:val="24"/>
            <w:szCs w:val="24"/>
          </w:rPr>
          <w:t>2</w:t>
        </w:r>
        <w:r w:rsidRPr="007D157B">
          <w:rPr>
            <w:rFonts w:asciiTheme="majorBidi" w:hAnsiTheme="majorBidi" w:cstheme="majorBidi"/>
            <w:sz w:val="24"/>
            <w:szCs w:val="24"/>
          </w:rPr>
          <w:fldChar w:fldCharType="end"/>
        </w:r>
      </w:p>
    </w:sdtContent>
  </w:sdt>
  <w:p w:rsidR="007D157B" w:rsidRDefault="007D157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DB8" w:rsidRDefault="00E45DB8" w:rsidP="007509C5">
      <w:pPr>
        <w:spacing w:before="0"/>
      </w:pPr>
      <w:r>
        <w:separator/>
      </w:r>
    </w:p>
  </w:footnote>
  <w:footnote w:type="continuationSeparator" w:id="0">
    <w:p w:rsidR="00E45DB8" w:rsidRDefault="00E45DB8" w:rsidP="007509C5">
      <w:pPr>
        <w:spacing w:before="0"/>
      </w:pPr>
      <w:r>
        <w:continuationSeparator/>
      </w:r>
    </w:p>
  </w:footnote>
  <w:footnote w:id="1">
    <w:p w:rsidR="007509C5" w:rsidRDefault="00A33F68" w:rsidP="00A33F68">
      <w:pPr>
        <w:pStyle w:val="Notedebasdepage"/>
        <w:jc w:val="right"/>
        <w:rPr>
          <w:rtl/>
          <w:lang w:bidi="ar-MA"/>
        </w:rPr>
      </w:pPr>
      <w:r>
        <w:rPr>
          <w:rFonts w:ascii="Simplified Arabic" w:hAnsi="Simplified Arabic" w:cs="Simplified Arabic" w:hint="cs"/>
          <w:sz w:val="16"/>
          <w:szCs w:val="16"/>
          <w:rtl/>
          <w:lang w:bidi="ar-MA"/>
        </w:rPr>
        <w:t xml:space="preserve"> </w:t>
      </w:r>
      <w:r w:rsidRPr="00A33F68">
        <w:rPr>
          <w:rFonts w:ascii="Simplified Arabic" w:hAnsi="Simplified Arabic" w:cs="Simplified Arabic"/>
          <w:sz w:val="16"/>
          <w:szCs w:val="16"/>
          <w:rtl/>
          <w:lang w:bidi="ar-MA"/>
        </w:rPr>
        <w:t>التقرير</w:t>
      </w:r>
      <w:r w:rsidRPr="00A33F68">
        <w:rPr>
          <w:rFonts w:ascii="Simplified Arabic" w:hAnsi="Simplified Arabic" w:cs="Simplified Arabic" w:hint="cs"/>
          <w:sz w:val="16"/>
          <w:szCs w:val="16"/>
          <w:rtl/>
          <w:lang w:bidi="ar-MA"/>
        </w:rPr>
        <w:t xml:space="preserve"> </w:t>
      </w:r>
      <w:r w:rsidRPr="00A33F68">
        <w:rPr>
          <w:rFonts w:ascii="Simplified Arabic" w:hAnsi="Simplified Arabic" w:cs="Simplified Arabic"/>
          <w:sz w:val="16"/>
          <w:szCs w:val="16"/>
          <w:rtl/>
          <w:lang w:bidi="ar-MA"/>
        </w:rPr>
        <w:t>الرابع</w:t>
      </w:r>
      <w:r w:rsidRPr="00A33F68">
        <w:rPr>
          <w:rFonts w:ascii="Simplified Arabic" w:hAnsi="Simplified Arabic" w:cs="Simplified Arabic" w:hint="cs"/>
          <w:sz w:val="16"/>
          <w:szCs w:val="16"/>
          <w:rtl/>
          <w:lang w:bidi="ar-MA"/>
        </w:rPr>
        <w:t xml:space="preserve"> </w:t>
      </w:r>
      <w:r w:rsidRPr="00A33F68">
        <w:rPr>
          <w:rFonts w:ascii="Simplified Arabic" w:hAnsi="Simplified Arabic" w:cs="Simplified Arabic"/>
          <w:sz w:val="16"/>
          <w:szCs w:val="16"/>
          <w:rtl/>
          <w:lang w:bidi="ar-MA"/>
        </w:rPr>
        <w:t>للفريق الدولي للخبراء المعني بالمناخ</w:t>
      </w:r>
      <w:r w:rsidRPr="00A33F68">
        <w:rPr>
          <w:rFonts w:ascii="Simplified Arabic" w:hAnsi="Simplified Arabic" w:cs="Simplified Arabic" w:hint="cs"/>
          <w:sz w:val="16"/>
          <w:szCs w:val="16"/>
          <w:rtl/>
          <w:lang w:bidi="ar-MA"/>
        </w:rPr>
        <w:t xml:space="preserve"> </w:t>
      </w:r>
      <w:r>
        <w:rPr>
          <w:rFonts w:ascii="Simplified Arabic" w:hAnsi="Simplified Arabic" w:cs="Simplified Arabic" w:hint="cs"/>
          <w:sz w:val="16"/>
          <w:szCs w:val="16"/>
          <w:rtl/>
          <w:lang w:bidi="ar-MA"/>
        </w:rPr>
        <w:t>(2007</w:t>
      </w:r>
      <w:proofErr w:type="spellStart"/>
      <w:r>
        <w:rPr>
          <w:rFonts w:ascii="Simplified Arabic" w:hAnsi="Simplified Arabic" w:cs="Simplified Arabic" w:hint="cs"/>
          <w:sz w:val="16"/>
          <w:szCs w:val="16"/>
          <w:rtl/>
          <w:lang w:bidi="ar-MA"/>
        </w:rPr>
        <w:t>)</w:t>
      </w:r>
      <w:proofErr w:type="spellEnd"/>
      <w:r w:rsidR="007509C5">
        <w:rPr>
          <w:rStyle w:val="Appelnotedebasdep"/>
        </w:rPr>
        <w:footnoteRef/>
      </w:r>
      <w:r w:rsidRPr="00A33F68">
        <w:rPr>
          <w:rFonts w:ascii="Simplified Arabic" w:hAnsi="Simplified Arabic" w:cs="Simplified Arabic" w:hint="cs"/>
          <w:sz w:val="16"/>
          <w:szCs w:val="16"/>
          <w:rtl/>
          <w:lang w:bidi="ar-MA"/>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25CD1"/>
    <w:multiLevelType w:val="hybridMultilevel"/>
    <w:tmpl w:val="F76CB23E"/>
    <w:lvl w:ilvl="0" w:tplc="8B1054D8">
      <w:start w:val="1"/>
      <w:numFmt w:val="bullet"/>
      <w:lvlText w:val=""/>
      <w:lvlJc w:val="left"/>
      <w:pPr>
        <w:ind w:left="720" w:hanging="360"/>
      </w:pPr>
      <w:rPr>
        <w:rFonts w:ascii="Symbol" w:hAnsi="Symbol" w:hint="default"/>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0F59FD"/>
    <w:multiLevelType w:val="hybridMultilevel"/>
    <w:tmpl w:val="419EB4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2855E5B"/>
    <w:multiLevelType w:val="hybridMultilevel"/>
    <w:tmpl w:val="297E3DCA"/>
    <w:lvl w:ilvl="0" w:tplc="CBFE6006">
      <w:start w:val="2"/>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8E54671"/>
    <w:multiLevelType w:val="hybridMultilevel"/>
    <w:tmpl w:val="419EB4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FF76CE8"/>
    <w:multiLevelType w:val="hybridMultilevel"/>
    <w:tmpl w:val="5D5AC518"/>
    <w:lvl w:ilvl="0" w:tplc="CBFE6006">
      <w:start w:val="2"/>
      <w:numFmt w:val="bullet"/>
      <w:lvlText w:val="-"/>
      <w:lvlJc w:val="left"/>
      <w:pPr>
        <w:ind w:left="2160" w:hanging="360"/>
      </w:pPr>
      <w:rPr>
        <w:rFonts w:ascii="Simplified Arabic" w:eastAsiaTheme="minorHAnsi" w:hAnsi="Simplified Arabic" w:cs="Simplified Arabic"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B2C95"/>
    <w:rsid w:val="000036D4"/>
    <w:rsid w:val="000167C9"/>
    <w:rsid w:val="000723E1"/>
    <w:rsid w:val="00073685"/>
    <w:rsid w:val="00086948"/>
    <w:rsid w:val="00086F26"/>
    <w:rsid w:val="00090B34"/>
    <w:rsid w:val="00094A13"/>
    <w:rsid w:val="000D2365"/>
    <w:rsid w:val="000D33DE"/>
    <w:rsid w:val="000D5A32"/>
    <w:rsid w:val="000D6EE0"/>
    <w:rsid w:val="000E4F9F"/>
    <w:rsid w:val="000E5A94"/>
    <w:rsid w:val="00102313"/>
    <w:rsid w:val="00125CD9"/>
    <w:rsid w:val="00126BDA"/>
    <w:rsid w:val="001548AC"/>
    <w:rsid w:val="00160FC2"/>
    <w:rsid w:val="001672AA"/>
    <w:rsid w:val="00170AEA"/>
    <w:rsid w:val="00184194"/>
    <w:rsid w:val="001950E7"/>
    <w:rsid w:val="0019548A"/>
    <w:rsid w:val="001A57D4"/>
    <w:rsid w:val="001B5E83"/>
    <w:rsid w:val="001C728E"/>
    <w:rsid w:val="001E2CAD"/>
    <w:rsid w:val="001F4573"/>
    <w:rsid w:val="00231E4D"/>
    <w:rsid w:val="00240A51"/>
    <w:rsid w:val="00267A61"/>
    <w:rsid w:val="00282E87"/>
    <w:rsid w:val="002856E2"/>
    <w:rsid w:val="00290C80"/>
    <w:rsid w:val="002962BF"/>
    <w:rsid w:val="002B1302"/>
    <w:rsid w:val="002D5D68"/>
    <w:rsid w:val="003107A7"/>
    <w:rsid w:val="00322AAA"/>
    <w:rsid w:val="0033197B"/>
    <w:rsid w:val="0033526C"/>
    <w:rsid w:val="00385184"/>
    <w:rsid w:val="00396F40"/>
    <w:rsid w:val="003B12A3"/>
    <w:rsid w:val="003C7E13"/>
    <w:rsid w:val="003D3D66"/>
    <w:rsid w:val="003F2312"/>
    <w:rsid w:val="00400345"/>
    <w:rsid w:val="0041731B"/>
    <w:rsid w:val="0041777A"/>
    <w:rsid w:val="004324BF"/>
    <w:rsid w:val="00432AFC"/>
    <w:rsid w:val="0043791E"/>
    <w:rsid w:val="00441FC2"/>
    <w:rsid w:val="00443FC5"/>
    <w:rsid w:val="004864AC"/>
    <w:rsid w:val="004B27F3"/>
    <w:rsid w:val="004B47D7"/>
    <w:rsid w:val="004C1394"/>
    <w:rsid w:val="004E157E"/>
    <w:rsid w:val="00500805"/>
    <w:rsid w:val="005276B1"/>
    <w:rsid w:val="00541ADA"/>
    <w:rsid w:val="005548B5"/>
    <w:rsid w:val="005756BE"/>
    <w:rsid w:val="005D546D"/>
    <w:rsid w:val="005E076A"/>
    <w:rsid w:val="0060636A"/>
    <w:rsid w:val="00614673"/>
    <w:rsid w:val="006161C5"/>
    <w:rsid w:val="00616CA4"/>
    <w:rsid w:val="0063741D"/>
    <w:rsid w:val="006742C9"/>
    <w:rsid w:val="00682F18"/>
    <w:rsid w:val="00685B7E"/>
    <w:rsid w:val="0068684F"/>
    <w:rsid w:val="006A322E"/>
    <w:rsid w:val="006A32BA"/>
    <w:rsid w:val="006B1FF4"/>
    <w:rsid w:val="006B3D87"/>
    <w:rsid w:val="006C7467"/>
    <w:rsid w:val="006D0228"/>
    <w:rsid w:val="00703679"/>
    <w:rsid w:val="00734EC7"/>
    <w:rsid w:val="007509C5"/>
    <w:rsid w:val="00795671"/>
    <w:rsid w:val="007A71E9"/>
    <w:rsid w:val="007C3818"/>
    <w:rsid w:val="007D157B"/>
    <w:rsid w:val="007D31B6"/>
    <w:rsid w:val="007E51D3"/>
    <w:rsid w:val="007E68E6"/>
    <w:rsid w:val="007F4088"/>
    <w:rsid w:val="007F7A39"/>
    <w:rsid w:val="00806BB5"/>
    <w:rsid w:val="00810F3A"/>
    <w:rsid w:val="00813B4A"/>
    <w:rsid w:val="00814AFD"/>
    <w:rsid w:val="008255EB"/>
    <w:rsid w:val="00835C9C"/>
    <w:rsid w:val="0085448F"/>
    <w:rsid w:val="00857A6C"/>
    <w:rsid w:val="00862488"/>
    <w:rsid w:val="00875A82"/>
    <w:rsid w:val="0088158E"/>
    <w:rsid w:val="008A0849"/>
    <w:rsid w:val="008A5859"/>
    <w:rsid w:val="008C4764"/>
    <w:rsid w:val="008D3918"/>
    <w:rsid w:val="008F3B74"/>
    <w:rsid w:val="008F64A9"/>
    <w:rsid w:val="00921DA7"/>
    <w:rsid w:val="00936648"/>
    <w:rsid w:val="00980504"/>
    <w:rsid w:val="00993426"/>
    <w:rsid w:val="009A4982"/>
    <w:rsid w:val="009C3368"/>
    <w:rsid w:val="009C4B9A"/>
    <w:rsid w:val="009D7D25"/>
    <w:rsid w:val="009F160D"/>
    <w:rsid w:val="00A33F68"/>
    <w:rsid w:val="00A538EF"/>
    <w:rsid w:val="00A734D7"/>
    <w:rsid w:val="00A74B1D"/>
    <w:rsid w:val="00A75B23"/>
    <w:rsid w:val="00AA57B9"/>
    <w:rsid w:val="00AA6A1C"/>
    <w:rsid w:val="00AA7412"/>
    <w:rsid w:val="00AD306F"/>
    <w:rsid w:val="00AD3D5B"/>
    <w:rsid w:val="00AE7F95"/>
    <w:rsid w:val="00AF7289"/>
    <w:rsid w:val="00B0470F"/>
    <w:rsid w:val="00B04D06"/>
    <w:rsid w:val="00B224C8"/>
    <w:rsid w:val="00B32F97"/>
    <w:rsid w:val="00B72196"/>
    <w:rsid w:val="00B74620"/>
    <w:rsid w:val="00BB2C95"/>
    <w:rsid w:val="00BB7027"/>
    <w:rsid w:val="00BC52F1"/>
    <w:rsid w:val="00BD2620"/>
    <w:rsid w:val="00BD4E2F"/>
    <w:rsid w:val="00C3732E"/>
    <w:rsid w:val="00C42961"/>
    <w:rsid w:val="00C5304E"/>
    <w:rsid w:val="00C613F1"/>
    <w:rsid w:val="00C711F7"/>
    <w:rsid w:val="00C8490A"/>
    <w:rsid w:val="00C93B92"/>
    <w:rsid w:val="00CC65D0"/>
    <w:rsid w:val="00CE4076"/>
    <w:rsid w:val="00D40B00"/>
    <w:rsid w:val="00D476B1"/>
    <w:rsid w:val="00D94766"/>
    <w:rsid w:val="00DC317E"/>
    <w:rsid w:val="00DD2F6E"/>
    <w:rsid w:val="00E05535"/>
    <w:rsid w:val="00E065E5"/>
    <w:rsid w:val="00E17194"/>
    <w:rsid w:val="00E20996"/>
    <w:rsid w:val="00E209FF"/>
    <w:rsid w:val="00E459CE"/>
    <w:rsid w:val="00E45DB8"/>
    <w:rsid w:val="00E66BE5"/>
    <w:rsid w:val="00E72EE5"/>
    <w:rsid w:val="00E77B3D"/>
    <w:rsid w:val="00E9005A"/>
    <w:rsid w:val="00EC5931"/>
    <w:rsid w:val="00EC5DC1"/>
    <w:rsid w:val="00EF6535"/>
    <w:rsid w:val="00F025FB"/>
    <w:rsid w:val="00F2110A"/>
    <w:rsid w:val="00F4048C"/>
    <w:rsid w:val="00F475F5"/>
    <w:rsid w:val="00F54240"/>
    <w:rsid w:val="00FC00C3"/>
    <w:rsid w:val="00FE77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F3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BB2C95"/>
    <w:pPr>
      <w:ind w:left="720"/>
      <w:contextualSpacing/>
    </w:pPr>
  </w:style>
  <w:style w:type="paragraph" w:styleId="Notedebasdepage">
    <w:name w:val="footnote text"/>
    <w:aliases w:val="fn,Footnotes,Footnote ak,Note de bas de page Car Car Car Car Car,Note de bas de page Car Car Car Car Char Char Char,Note de bas de page Car Car Car Car Char Char,footnote text"/>
    <w:basedOn w:val="Normal"/>
    <w:link w:val="NotedebasdepageCar"/>
    <w:uiPriority w:val="99"/>
    <w:unhideWhenUsed/>
    <w:rsid w:val="007509C5"/>
    <w:pPr>
      <w:spacing w:before="0"/>
    </w:pPr>
    <w:rPr>
      <w:sz w:val="20"/>
      <w:szCs w:val="20"/>
    </w:rPr>
  </w:style>
  <w:style w:type="character" w:customStyle="1" w:styleId="NotedebasdepageCar">
    <w:name w:val="Note de bas de page Car"/>
    <w:aliases w:val="fn Car,Footnotes Car,Footnote ak Car,Note de bas de page Car Car Car Car Car Car,Note de bas de page Car Car Car Car Char Char Char Car,Note de bas de page Car Car Car Car Char Char Car,footnote text Car"/>
    <w:basedOn w:val="Policepardfaut"/>
    <w:link w:val="Notedebasdepage"/>
    <w:uiPriority w:val="99"/>
    <w:rsid w:val="007509C5"/>
    <w:rPr>
      <w:sz w:val="20"/>
      <w:szCs w:val="20"/>
    </w:rPr>
  </w:style>
  <w:style w:type="character" w:styleId="Appelnotedebasdep">
    <w:name w:val="footnote reference"/>
    <w:basedOn w:val="Policepardfaut"/>
    <w:uiPriority w:val="99"/>
    <w:semiHidden/>
    <w:unhideWhenUsed/>
    <w:rsid w:val="007509C5"/>
    <w:rPr>
      <w:vertAlign w:val="superscript"/>
    </w:rPr>
  </w:style>
  <w:style w:type="character" w:styleId="Lienhypertexte">
    <w:name w:val="Hyperlink"/>
    <w:basedOn w:val="Policepardfaut"/>
    <w:uiPriority w:val="99"/>
    <w:unhideWhenUsed/>
    <w:rsid w:val="001548AC"/>
    <w:rPr>
      <w:color w:val="0000FF" w:themeColor="hyperlink"/>
      <w:u w:val="single"/>
    </w:rPr>
  </w:style>
  <w:style w:type="paragraph" w:styleId="En-tte">
    <w:name w:val="header"/>
    <w:basedOn w:val="Normal"/>
    <w:link w:val="En-tteCar"/>
    <w:uiPriority w:val="99"/>
    <w:semiHidden/>
    <w:unhideWhenUsed/>
    <w:rsid w:val="003C7E13"/>
    <w:pPr>
      <w:tabs>
        <w:tab w:val="center" w:pos="4680"/>
        <w:tab w:val="right" w:pos="9360"/>
      </w:tabs>
      <w:spacing w:before="0"/>
    </w:pPr>
  </w:style>
  <w:style w:type="character" w:customStyle="1" w:styleId="En-tteCar">
    <w:name w:val="En-tête Car"/>
    <w:basedOn w:val="Policepardfaut"/>
    <w:link w:val="En-tte"/>
    <w:uiPriority w:val="99"/>
    <w:semiHidden/>
    <w:rsid w:val="003C7E13"/>
  </w:style>
  <w:style w:type="paragraph" w:styleId="Pieddepage">
    <w:name w:val="footer"/>
    <w:basedOn w:val="Normal"/>
    <w:link w:val="PieddepageCar"/>
    <w:uiPriority w:val="99"/>
    <w:unhideWhenUsed/>
    <w:rsid w:val="003C7E13"/>
    <w:pPr>
      <w:tabs>
        <w:tab w:val="center" w:pos="4680"/>
        <w:tab w:val="right" w:pos="9360"/>
      </w:tabs>
      <w:spacing w:before="0"/>
    </w:pPr>
  </w:style>
  <w:style w:type="character" w:customStyle="1" w:styleId="PieddepageCar">
    <w:name w:val="Pied de page Car"/>
    <w:basedOn w:val="Policepardfaut"/>
    <w:link w:val="Pieddepage"/>
    <w:uiPriority w:val="99"/>
    <w:rsid w:val="003C7E13"/>
  </w:style>
  <w:style w:type="paragraph" w:styleId="Textedebulles">
    <w:name w:val="Balloon Text"/>
    <w:basedOn w:val="Normal"/>
    <w:link w:val="TextedebullesCar"/>
    <w:uiPriority w:val="99"/>
    <w:semiHidden/>
    <w:unhideWhenUsed/>
    <w:rsid w:val="003C7E13"/>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3C7E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sahraoui@uneca.org" TargetMode="External"/><Relationship Id="rId5" Type="http://schemas.openxmlformats.org/officeDocument/2006/relationships/webSettings" Target="webSettings.xml"/><Relationship Id="rId10" Type="http://schemas.openxmlformats.org/officeDocument/2006/relationships/hyperlink" Target="mailto:akane@uneca.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07BC9-7298-48EE-B4D3-6DE05183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Pages>
  <Words>2743</Words>
  <Characters>15640</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sanaa</dc:creator>
  <cp:lastModifiedBy> Mosseddek</cp:lastModifiedBy>
  <cp:revision>18</cp:revision>
  <cp:lastPrinted>2013-01-13T12:22:00Z</cp:lastPrinted>
  <dcterms:created xsi:type="dcterms:W3CDTF">2013-01-10T16:29:00Z</dcterms:created>
  <dcterms:modified xsi:type="dcterms:W3CDTF">2013-01-13T12:24:00Z</dcterms:modified>
</cp:coreProperties>
</file>