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CB" w:rsidRDefault="00BF45CB" w:rsidP="00BF45CB">
      <w:pPr>
        <w:jc w:val="center"/>
      </w:pPr>
      <w:bookmarkStart w:id="0" w:name="OLE_LINK30"/>
      <w:bookmarkStart w:id="1" w:name="OLE_LINK29"/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5CB" w:rsidRDefault="00BF45CB" w:rsidP="00BF45CB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BF45CB" w:rsidRDefault="00BF45CB" w:rsidP="00BF45CB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BF45CB" w:rsidRDefault="00BF45CB" w:rsidP="00BF45CB">
      <w:pPr>
        <w:pStyle w:val="Titre2"/>
      </w:pPr>
      <w:r>
        <w:t>CEA-AN, Rabat</w:t>
      </w:r>
    </w:p>
    <w:p w:rsidR="00BF45CB" w:rsidRDefault="00BF45CB" w:rsidP="00BF45CB">
      <w:pPr>
        <w:pBdr>
          <w:bottom w:val="single" w:sz="4" w:space="1" w:color="auto"/>
        </w:pBdr>
        <w:jc w:val="center"/>
      </w:pPr>
    </w:p>
    <w:p w:rsidR="00BF45CB" w:rsidRDefault="00BF45CB" w:rsidP="00BF45CB">
      <w:pPr>
        <w:jc w:val="center"/>
      </w:pPr>
    </w:p>
    <w:p w:rsidR="00BF45CB" w:rsidRDefault="00BF45CB" w:rsidP="00BF45CB">
      <w:pPr>
        <w:pStyle w:val="Titre1"/>
      </w:pPr>
      <w:r>
        <w:t>Demande de Prestation</w:t>
      </w:r>
    </w:p>
    <w:p w:rsidR="00BF45CB" w:rsidRDefault="00BF45CB" w:rsidP="00BF45CB"/>
    <w:p w:rsidR="00BF45CB" w:rsidRDefault="00BF45CB" w:rsidP="00BF45CB"/>
    <w:p w:rsidR="00BF45CB" w:rsidRDefault="00BF45CB" w:rsidP="00990BB0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990BB0">
        <w:rPr>
          <w:lang w:val="en-US"/>
        </w:rPr>
        <w:t>07</w:t>
      </w:r>
      <w:r>
        <w:rPr>
          <w:lang w:val="en-US"/>
        </w:rPr>
        <w:t>/0</w:t>
      </w:r>
      <w:r w:rsidR="00990BB0">
        <w:rPr>
          <w:lang w:val="en-US"/>
        </w:rPr>
        <w:t>6</w:t>
      </w:r>
      <w:r>
        <w:rPr>
          <w:lang w:val="en-US"/>
        </w:rPr>
        <w:t>/12</w:t>
      </w:r>
    </w:p>
    <w:p w:rsidR="00BF45CB" w:rsidRDefault="00BF45CB" w:rsidP="00BF45CB">
      <w:pPr>
        <w:rPr>
          <w:b/>
          <w:bCs/>
          <w:lang w:val="en-US"/>
        </w:rPr>
      </w:pPr>
    </w:p>
    <w:p w:rsidR="00BF45CB" w:rsidRDefault="00BF45CB" w:rsidP="00BF45CB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BF45CB" w:rsidRDefault="00BF45CB" w:rsidP="00BF45CB">
      <w:pPr>
        <w:rPr>
          <w:lang w:val="en-US"/>
        </w:rPr>
      </w:pPr>
    </w:p>
    <w:p w:rsidR="00BF45CB" w:rsidRDefault="00BF45CB" w:rsidP="00BF45CB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BF45CB" w:rsidTr="00BF45CB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5CB" w:rsidRDefault="00BF45CB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5CB" w:rsidRDefault="00BF45CB">
            <w:r>
              <w:t>Observations</w:t>
            </w:r>
          </w:p>
        </w:tc>
      </w:tr>
      <w:tr w:rsidR="00BF45CB" w:rsidTr="00990BB0">
        <w:trPr>
          <w:trHeight w:val="4921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CB" w:rsidRDefault="00BF45CB">
            <w:pPr>
              <w:ind w:left="360"/>
              <w:rPr>
                <w:rFonts w:asciiTheme="majorBidi" w:hAnsiTheme="majorBidi" w:cstheme="majorBidi"/>
              </w:rPr>
            </w:pPr>
          </w:p>
          <w:p w:rsidR="00BF45CB" w:rsidRDefault="00BF45CB" w:rsidP="00990BB0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Impression numérique du rapport  intitulé :</w:t>
            </w:r>
          </w:p>
          <w:p w:rsidR="00990BB0" w:rsidRDefault="00BF45CB" w:rsidP="00990BB0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 </w:t>
            </w:r>
            <w:r w:rsidR="00990BB0" w:rsidRPr="00990BB0">
              <w:rPr>
                <w:rFonts w:asciiTheme="majorBidi" w:hAnsiTheme="majorBidi" w:cstheme="majorBidi"/>
              </w:rPr>
              <w:t>Situation et perspectives de renforcement de la protection sociale en Afrique du Nord</w:t>
            </w:r>
            <w:r w:rsidR="00990BB0">
              <w:rPr>
                <w:rFonts w:asciiTheme="majorBidi" w:hAnsiTheme="majorBidi" w:cstheme="majorBidi"/>
              </w:rPr>
              <w:t> »</w:t>
            </w:r>
          </w:p>
          <w:p w:rsidR="00990BB0" w:rsidRDefault="00990BB0" w:rsidP="00990BB0">
            <w:pPr>
              <w:ind w:left="142"/>
              <w:rPr>
                <w:rFonts w:asciiTheme="majorBidi" w:hAnsiTheme="majorBidi" w:cstheme="majorBidi"/>
              </w:rPr>
            </w:pPr>
          </w:p>
          <w:p w:rsidR="00F66322" w:rsidRDefault="00F66322" w:rsidP="00990BB0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Caractéristiques :</w:t>
            </w:r>
          </w:p>
          <w:p w:rsidR="00BF45CB" w:rsidRDefault="00BF45CB" w:rsidP="00990BB0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Format A3 piqué au milieu</w:t>
            </w:r>
          </w:p>
          <w:p w:rsidR="00BF45CB" w:rsidRDefault="00BF45CB">
            <w:pPr>
              <w:autoSpaceDE w:val="0"/>
              <w:autoSpaceDN w:val="0"/>
              <w:adjustRightInd w:val="0"/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Papier 90 gr.</w:t>
            </w:r>
          </w:p>
          <w:p w:rsidR="00F66322" w:rsidRDefault="00BF45CB" w:rsidP="00F66322">
            <w:pPr>
              <w:autoSpaceDE w:val="0"/>
              <w:autoSpaceDN w:val="0"/>
              <w:adjustRightInd w:val="0"/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Recto verso</w:t>
            </w:r>
          </w:p>
          <w:p w:rsidR="00BF45CB" w:rsidRDefault="00BF45CB">
            <w:pPr>
              <w:autoSpaceDE w:val="0"/>
              <w:autoSpaceDN w:val="0"/>
              <w:adjustRightInd w:val="0"/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Couverture 300 gr. avec pelliculage</w:t>
            </w:r>
          </w:p>
          <w:p w:rsidR="00BF45CB" w:rsidRDefault="00BF45CB">
            <w:pPr>
              <w:autoSpaceDE w:val="0"/>
              <w:autoSpaceDN w:val="0"/>
              <w:adjustRightInd w:val="0"/>
              <w:ind w:left="142"/>
              <w:rPr>
                <w:rFonts w:asciiTheme="majorBidi" w:hAnsiTheme="majorBidi" w:cstheme="majorBidi"/>
              </w:rPr>
            </w:pPr>
          </w:p>
          <w:p w:rsidR="00F66322" w:rsidRDefault="00F66322">
            <w:pPr>
              <w:autoSpaceDE w:val="0"/>
              <w:autoSpaceDN w:val="0"/>
              <w:adjustRightInd w:val="0"/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Nombre de copies :</w:t>
            </w:r>
          </w:p>
          <w:p w:rsidR="00BF45CB" w:rsidRDefault="00BF45CB" w:rsidP="00F66322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Français </w:t>
            </w:r>
            <w:proofErr w:type="gramStart"/>
            <w:r>
              <w:rPr>
                <w:rFonts w:asciiTheme="majorBidi" w:hAnsiTheme="majorBidi" w:cstheme="majorBidi"/>
              </w:rPr>
              <w:t xml:space="preserve">:  </w:t>
            </w:r>
            <w:r w:rsidR="00990BB0">
              <w:rPr>
                <w:rFonts w:asciiTheme="majorBidi" w:hAnsiTheme="majorBidi" w:cstheme="majorBidi"/>
              </w:rPr>
              <w:t>40</w:t>
            </w:r>
            <w:proofErr w:type="gramEnd"/>
            <w:r>
              <w:rPr>
                <w:rFonts w:asciiTheme="majorBidi" w:hAnsiTheme="majorBidi" w:cstheme="majorBidi"/>
              </w:rPr>
              <w:t xml:space="preserve"> pages X </w:t>
            </w:r>
            <w:r w:rsidR="00F66322">
              <w:rPr>
                <w:rFonts w:asciiTheme="majorBidi" w:hAnsiTheme="majorBidi" w:cstheme="majorBidi"/>
              </w:rPr>
              <w:t>80</w:t>
            </w:r>
            <w:r>
              <w:rPr>
                <w:rFonts w:asciiTheme="majorBidi" w:hAnsiTheme="majorBidi" w:cstheme="majorBidi"/>
              </w:rPr>
              <w:t xml:space="preserve"> copies</w:t>
            </w:r>
          </w:p>
          <w:p w:rsidR="00BF45CB" w:rsidRDefault="00BF45CB" w:rsidP="00990BB0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Arabe :      </w:t>
            </w:r>
            <w:r w:rsidR="00990BB0">
              <w:rPr>
                <w:rFonts w:asciiTheme="majorBidi" w:hAnsiTheme="majorBidi" w:cstheme="majorBidi"/>
              </w:rPr>
              <w:t>40</w:t>
            </w:r>
            <w:r>
              <w:rPr>
                <w:rFonts w:asciiTheme="majorBidi" w:hAnsiTheme="majorBidi" w:cstheme="majorBidi"/>
              </w:rPr>
              <w:t xml:space="preserve"> pages X 20 copies</w:t>
            </w:r>
          </w:p>
          <w:p w:rsidR="00BF45CB" w:rsidRDefault="00BF45CB" w:rsidP="00990BB0">
            <w:pPr>
              <w:ind w:left="14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Anglais : </w:t>
            </w:r>
            <w:r w:rsidRPr="00990BB0">
              <w:rPr>
                <w:rFonts w:asciiTheme="majorBidi" w:hAnsiTheme="majorBidi" w:cstheme="majorBidi"/>
              </w:rPr>
              <w:t xml:space="preserve">  </w:t>
            </w:r>
            <w:r w:rsidR="00990BB0">
              <w:rPr>
                <w:rFonts w:asciiTheme="majorBidi" w:hAnsiTheme="majorBidi" w:cstheme="majorBidi"/>
              </w:rPr>
              <w:t>40</w:t>
            </w:r>
            <w:r>
              <w:rPr>
                <w:rFonts w:asciiTheme="majorBidi" w:hAnsiTheme="majorBidi" w:cstheme="majorBidi"/>
              </w:rPr>
              <w:t xml:space="preserve"> pages X 15 copies</w:t>
            </w:r>
          </w:p>
          <w:p w:rsidR="00BF45CB" w:rsidRDefault="00BF45CB">
            <w:pPr>
              <w:ind w:left="142"/>
              <w:rPr>
                <w:rFonts w:asciiTheme="majorBidi" w:hAnsiTheme="majorBidi" w:cstheme="majorBidi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CB" w:rsidRDefault="00BF45CB">
            <w:pPr>
              <w:rPr>
                <w:b/>
                <w:bCs/>
              </w:rPr>
            </w:pPr>
          </w:p>
          <w:p w:rsidR="00BF45CB" w:rsidRDefault="00BF45CB"/>
        </w:tc>
      </w:tr>
      <w:tr w:rsidR="00BF45CB" w:rsidRPr="00BF45CB" w:rsidTr="00BF45CB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CB" w:rsidRDefault="00BF45CB"/>
          <w:p w:rsidR="00BF45CB" w:rsidRDefault="00BF45CB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Rapport</w:t>
            </w:r>
            <w:proofErr w:type="gramEnd"/>
            <w:r>
              <w:t xml:space="preserve"> à distribuer lors de la réunion ad hoc d’experts sur « le renforcement de la  protection social en Afrique du Nord », 19-21 juin 2012.</w:t>
            </w:r>
          </w:p>
          <w:p w:rsidR="00BF45CB" w:rsidRDefault="00BF45CB">
            <w:pPr>
              <w:pStyle w:val="Corpsdetexte"/>
            </w:pPr>
          </w:p>
        </w:tc>
      </w:tr>
      <w:tr w:rsidR="00BF45CB" w:rsidTr="00BF45CB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CB" w:rsidRDefault="00BF45CB"/>
          <w:p w:rsidR="00BF45CB" w:rsidRDefault="00BF45CB">
            <w:r>
              <w:t xml:space="preserve">Visa budgétaire : </w:t>
            </w:r>
          </w:p>
          <w:p w:rsidR="00BF45CB" w:rsidRDefault="00BF45CB"/>
          <w:p w:rsidR="00BF45CB" w:rsidRDefault="00BF45CB">
            <w:r>
              <w:t xml:space="preserve">                                    </w:t>
            </w:r>
          </w:p>
          <w:p w:rsidR="00BF45CB" w:rsidRDefault="00BF45CB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BF45CB" w:rsidRDefault="00BF45CB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CB" w:rsidRDefault="00BF45CB"/>
          <w:p w:rsidR="00BF45CB" w:rsidRDefault="00BF45CB">
            <w:r>
              <w:t>Approuvé :</w:t>
            </w:r>
          </w:p>
          <w:p w:rsidR="00BF45CB" w:rsidRDefault="00BF45CB"/>
          <w:p w:rsidR="00BF45CB" w:rsidRDefault="00BF45CB"/>
          <w:p w:rsidR="00BF45CB" w:rsidRDefault="00BF45CB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  <w:bookmarkEnd w:id="0"/>
      <w:bookmarkEnd w:id="1"/>
    </w:tbl>
    <w:p w:rsidR="00BF45CB" w:rsidRDefault="00BF45CB" w:rsidP="00BF45CB"/>
    <w:p w:rsidR="00BF45CB" w:rsidRDefault="00BF45CB" w:rsidP="00BF45CB"/>
    <w:p w:rsidR="00FD2F6E" w:rsidRDefault="00FD2F6E"/>
    <w:sectPr w:rsidR="00FD2F6E" w:rsidSect="00990BB0">
      <w:pgSz w:w="12240" w:h="15840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5CB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637311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54207"/>
    <w:rsid w:val="00954895"/>
    <w:rsid w:val="00957067"/>
    <w:rsid w:val="009616BB"/>
    <w:rsid w:val="0096471D"/>
    <w:rsid w:val="00976D8D"/>
    <w:rsid w:val="00990BB0"/>
    <w:rsid w:val="009957A3"/>
    <w:rsid w:val="009A2A31"/>
    <w:rsid w:val="009B3D8B"/>
    <w:rsid w:val="009C09FB"/>
    <w:rsid w:val="00A04137"/>
    <w:rsid w:val="00A4524A"/>
    <w:rsid w:val="00A555D2"/>
    <w:rsid w:val="00A83F85"/>
    <w:rsid w:val="00A841F4"/>
    <w:rsid w:val="00AA2655"/>
    <w:rsid w:val="00AD04B6"/>
    <w:rsid w:val="00AE4F1E"/>
    <w:rsid w:val="00B0203D"/>
    <w:rsid w:val="00B05FF4"/>
    <w:rsid w:val="00B2464E"/>
    <w:rsid w:val="00B362AC"/>
    <w:rsid w:val="00B4304F"/>
    <w:rsid w:val="00B65C76"/>
    <w:rsid w:val="00B86D3D"/>
    <w:rsid w:val="00BC17AC"/>
    <w:rsid w:val="00BC41C7"/>
    <w:rsid w:val="00BF45CB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B4580"/>
    <w:rsid w:val="00CC132F"/>
    <w:rsid w:val="00CD69F6"/>
    <w:rsid w:val="00D00AC2"/>
    <w:rsid w:val="00D13099"/>
    <w:rsid w:val="00D46178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C5790"/>
    <w:rsid w:val="00ED7607"/>
    <w:rsid w:val="00EF2AC3"/>
    <w:rsid w:val="00F43DE5"/>
    <w:rsid w:val="00F66322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BF45CB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BF45CB"/>
    <w:pPr>
      <w:keepNext/>
      <w:pBdr>
        <w:bottom w:val="single" w:sz="4" w:space="1" w:color="auto"/>
      </w:pBdr>
      <w:jc w:val="center"/>
      <w:outlineLvl w:val="1"/>
    </w:pPr>
    <w:rPr>
      <w:rFonts w:ascii="CG Times" w:hAnsi="CG Times"/>
      <w:b/>
      <w:spacing w:val="-2"/>
      <w:sz w:val="22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BF45CB"/>
    <w:pPr>
      <w:keepNext/>
      <w:widowControl w:val="0"/>
      <w:tabs>
        <w:tab w:val="left" w:pos="-720"/>
      </w:tabs>
      <w:suppressAutoHyphens/>
      <w:snapToGrid w:val="0"/>
      <w:jc w:val="center"/>
      <w:outlineLvl w:val="7"/>
    </w:pPr>
    <w:rPr>
      <w:rFonts w:ascii="CG Times" w:hAnsi="CG Times"/>
      <w:b/>
      <w:spacing w:val="-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F45CB"/>
    <w:rPr>
      <w:rFonts w:ascii="Times New Roman" w:eastAsia="Times New Roman" w:hAnsi="Times New Roman" w:cs="Times New Roman"/>
      <w:b/>
      <w:bCs/>
      <w:sz w:val="28"/>
      <w:szCs w:val="24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BF45CB"/>
    <w:rPr>
      <w:rFonts w:ascii="CG Times" w:eastAsia="Times New Roman" w:hAnsi="CG Times" w:cs="Times New Roman"/>
      <w:b/>
      <w:spacing w:val="-2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semiHidden/>
    <w:rsid w:val="00BF45CB"/>
    <w:rPr>
      <w:rFonts w:ascii="CG Times" w:eastAsia="Times New Roman" w:hAnsi="CG Times" w:cs="Times New Roman"/>
      <w:b/>
      <w:spacing w:val="-2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unhideWhenUsed/>
    <w:rsid w:val="00BF45CB"/>
    <w:pPr>
      <w:jc w:val="both"/>
    </w:pPr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BF45CB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5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5C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2012-06-07T17:13:00Z</cp:lastPrinted>
  <dcterms:created xsi:type="dcterms:W3CDTF">2012-06-07T16:56:00Z</dcterms:created>
  <dcterms:modified xsi:type="dcterms:W3CDTF">2012-06-07T17:36:00Z</dcterms:modified>
</cp:coreProperties>
</file>