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43"/>
        <w:gridCol w:w="4643"/>
      </w:tblGrid>
      <w:tr w:rsidR="004675CD" w:rsidRPr="009F645F" w:rsidTr="004675CD">
        <w:tc>
          <w:tcPr>
            <w:tcW w:w="4643" w:type="dxa"/>
          </w:tcPr>
          <w:p w:rsidR="004675CD" w:rsidRPr="009F645F" w:rsidRDefault="004675CD" w:rsidP="004675C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bookmarkStart w:id="0" w:name="_Toc369587325"/>
            <w:r>
              <w:rPr>
                <w:rFonts w:asciiTheme="majorBidi" w:hAnsiTheme="majorBidi" w:cstheme="majorBidi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956945</wp:posOffset>
                  </wp:positionH>
                  <wp:positionV relativeFrom="margin">
                    <wp:posOffset>-168275</wp:posOffset>
                  </wp:positionV>
                  <wp:extent cx="718820" cy="659765"/>
                  <wp:effectExtent l="19050" t="0" r="5080" b="0"/>
                  <wp:wrapSquare wrapText="bothSides"/>
                  <wp:docPr id="3" name="Image 3" descr="logo 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659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43" w:type="dxa"/>
          </w:tcPr>
          <w:p w:rsidR="004675CD" w:rsidRPr="009F645F" w:rsidRDefault="006E3624" w:rsidP="004675C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996950</wp:posOffset>
                  </wp:positionH>
                  <wp:positionV relativeFrom="paragraph">
                    <wp:posOffset>-81280</wp:posOffset>
                  </wp:positionV>
                  <wp:extent cx="783590" cy="659765"/>
                  <wp:effectExtent l="1905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659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675CD" w:rsidRPr="009F645F" w:rsidTr="004675CD">
        <w:tc>
          <w:tcPr>
            <w:tcW w:w="4643" w:type="dxa"/>
          </w:tcPr>
          <w:p w:rsidR="004675CD" w:rsidRPr="006E3624" w:rsidRDefault="006E3624" w:rsidP="006E3624">
            <w:pPr>
              <w:spacing w:before="240" w:after="12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MA"/>
              </w:rPr>
            </w:pPr>
            <w:r w:rsidRPr="006E3624">
              <w:rPr>
                <w:rFonts w:asciiTheme="majorBidi" w:hAnsiTheme="majorBidi" w:cstheme="majorBidi" w:hint="cs"/>
                <w:sz w:val="32"/>
                <w:szCs w:val="32"/>
                <w:rtl/>
                <w:lang w:bidi="ar-MA"/>
              </w:rPr>
              <w:t>المنظمة الدولية للهجرة</w:t>
            </w:r>
          </w:p>
          <w:p w:rsidR="004675CD" w:rsidRPr="009F645F" w:rsidRDefault="004675CD" w:rsidP="004675C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643" w:type="dxa"/>
          </w:tcPr>
          <w:p w:rsidR="006E3624" w:rsidRDefault="006E3624" w:rsidP="006E3624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</w:rPr>
              <w:t>الأمم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</w:rPr>
              <w:t xml:space="preserve"> المتحدة</w:t>
            </w:r>
          </w:p>
          <w:p w:rsidR="006E3624" w:rsidRDefault="006E3624" w:rsidP="006E3624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اللجنة الاقتصادية لأفريقيا</w:t>
            </w:r>
          </w:p>
          <w:p w:rsidR="006E3624" w:rsidRDefault="006E3624" w:rsidP="006E3624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مكتب شمال أفريقيا</w:t>
            </w:r>
          </w:p>
          <w:p w:rsidR="004675CD" w:rsidRPr="009F645F" w:rsidRDefault="004675CD" w:rsidP="004675C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B33DB7" w:rsidRPr="004675CD" w:rsidRDefault="00B33DB7" w:rsidP="004675CD">
      <w:pPr>
        <w:bidi/>
        <w:spacing w:after="0" w:line="240" w:lineRule="auto"/>
        <w:jc w:val="center"/>
        <w:rPr>
          <w:rFonts w:ascii="Arial" w:hAnsi="Arial"/>
          <w:sz w:val="28"/>
          <w:szCs w:val="28"/>
          <w:lang w:bidi="ar-MA"/>
        </w:rPr>
      </w:pPr>
    </w:p>
    <w:p w:rsidR="004467D3" w:rsidRPr="00B96F55" w:rsidRDefault="004467D3" w:rsidP="004467D3">
      <w:pPr>
        <w:bidi/>
        <w:spacing w:after="0" w:line="240" w:lineRule="auto"/>
        <w:jc w:val="center"/>
        <w:rPr>
          <w:rFonts w:ascii="Arial" w:hAnsi="Arial"/>
          <w:sz w:val="28"/>
          <w:szCs w:val="28"/>
        </w:rPr>
      </w:pPr>
    </w:p>
    <w:p w:rsidR="00B33DB7" w:rsidRPr="00B96F55" w:rsidRDefault="004467D3" w:rsidP="004467D3">
      <w:pPr>
        <w:bidi/>
        <w:spacing w:after="0" w:line="240" w:lineRule="auto"/>
        <w:jc w:val="center"/>
        <w:rPr>
          <w:rFonts w:ascii="Arial" w:hAnsi="Arial"/>
          <w:sz w:val="28"/>
          <w:szCs w:val="28"/>
        </w:rPr>
      </w:pPr>
      <w:proofErr w:type="gramStart"/>
      <w:r>
        <w:rPr>
          <w:rFonts w:ascii="Arial" w:hAnsi="Arial" w:hint="cs"/>
          <w:sz w:val="28"/>
          <w:szCs w:val="28"/>
          <w:rtl/>
        </w:rPr>
        <w:t>اجتماع</w:t>
      </w:r>
      <w:proofErr w:type="gramEnd"/>
      <w:r>
        <w:rPr>
          <w:rFonts w:ascii="Arial" w:hAnsi="Arial" w:hint="cs"/>
          <w:sz w:val="28"/>
          <w:szCs w:val="28"/>
          <w:rtl/>
        </w:rPr>
        <w:t xml:space="preserve"> الخبراء</w:t>
      </w:r>
    </w:p>
    <w:p w:rsidR="00B33DB7" w:rsidRPr="00B96F55" w:rsidRDefault="00B33DB7" w:rsidP="00B96F55">
      <w:pPr>
        <w:bidi/>
        <w:spacing w:after="0" w:line="240" w:lineRule="auto"/>
        <w:jc w:val="both"/>
        <w:rPr>
          <w:rFonts w:ascii="Arial" w:hAnsi="Arial"/>
          <w:sz w:val="28"/>
          <w:szCs w:val="28"/>
        </w:rPr>
      </w:pPr>
    </w:p>
    <w:p w:rsidR="004467D3" w:rsidRDefault="004467D3" w:rsidP="00276E33">
      <w:pPr>
        <w:bidi/>
        <w:spacing w:after="0" w:line="240" w:lineRule="auto"/>
        <w:jc w:val="center"/>
        <w:rPr>
          <w:rFonts w:ascii="Arial" w:hAnsi="Arial"/>
          <w:sz w:val="28"/>
          <w:szCs w:val="28"/>
          <w:rtl/>
        </w:rPr>
      </w:pPr>
      <w:r w:rsidRPr="004467D3">
        <w:rPr>
          <w:rFonts w:ascii="Arial" w:hAnsi="Arial" w:hint="cs"/>
          <w:sz w:val="28"/>
          <w:szCs w:val="28"/>
          <w:rtl/>
        </w:rPr>
        <w:t xml:space="preserve">تقييم </w:t>
      </w:r>
      <w:r w:rsidR="00276E33">
        <w:rPr>
          <w:rFonts w:ascii="Arial" w:hAnsi="Arial" w:hint="cs"/>
          <w:sz w:val="28"/>
          <w:szCs w:val="28"/>
          <w:rtl/>
        </w:rPr>
        <w:t>مسار</w:t>
      </w:r>
      <w:r w:rsidRPr="004467D3">
        <w:rPr>
          <w:rFonts w:ascii="Arial" w:hAnsi="Arial" w:hint="cs"/>
          <w:sz w:val="28"/>
          <w:szCs w:val="28"/>
          <w:rtl/>
        </w:rPr>
        <w:t xml:space="preserve"> </w:t>
      </w:r>
      <w:r w:rsidR="00276E33">
        <w:rPr>
          <w:rFonts w:ascii="Arial" w:hAnsi="Arial" w:hint="cs"/>
          <w:sz w:val="28"/>
          <w:szCs w:val="28"/>
          <w:rtl/>
        </w:rPr>
        <w:t>الاندماج</w:t>
      </w:r>
      <w:r w:rsidRPr="004467D3">
        <w:rPr>
          <w:rFonts w:ascii="Arial" w:hAnsi="Arial" w:hint="cs"/>
          <w:sz w:val="28"/>
          <w:szCs w:val="28"/>
          <w:rtl/>
        </w:rPr>
        <w:t xml:space="preserve"> الإقليمي لاتحاد المغرب العربي حول </w:t>
      </w:r>
    </w:p>
    <w:p w:rsidR="00B33DB7" w:rsidRPr="00B96F55" w:rsidRDefault="004467D3" w:rsidP="00276E33">
      <w:pPr>
        <w:bidi/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4467D3">
        <w:rPr>
          <w:rFonts w:ascii="Arial" w:hAnsi="Arial" w:hint="cs"/>
          <w:sz w:val="28"/>
          <w:szCs w:val="28"/>
          <w:rtl/>
        </w:rPr>
        <w:t>اتفاقية الضمان الاجتماعي وسياس</w:t>
      </w:r>
      <w:r w:rsidR="00276E33">
        <w:rPr>
          <w:rFonts w:ascii="Arial" w:hAnsi="Arial" w:hint="cs"/>
          <w:sz w:val="28"/>
          <w:szCs w:val="28"/>
          <w:rtl/>
        </w:rPr>
        <w:t>ة</w:t>
      </w:r>
      <w:r w:rsidRPr="004467D3">
        <w:rPr>
          <w:rFonts w:ascii="Arial" w:hAnsi="Arial" w:hint="cs"/>
          <w:sz w:val="28"/>
          <w:szCs w:val="28"/>
          <w:rtl/>
        </w:rPr>
        <w:t xml:space="preserve"> الهجرة</w:t>
      </w:r>
    </w:p>
    <w:p w:rsidR="00B33DB7" w:rsidRPr="00B96F55" w:rsidRDefault="00B33DB7" w:rsidP="00B96F55">
      <w:pPr>
        <w:bidi/>
        <w:spacing w:after="0" w:line="240" w:lineRule="auto"/>
        <w:jc w:val="both"/>
        <w:rPr>
          <w:rFonts w:ascii="Arial" w:hAnsi="Arial"/>
          <w:sz w:val="28"/>
          <w:szCs w:val="28"/>
        </w:rPr>
      </w:pPr>
    </w:p>
    <w:p w:rsidR="00B33DB7" w:rsidRPr="00B96F55" w:rsidRDefault="004467D3" w:rsidP="004467D3">
      <w:pPr>
        <w:bidi/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4467D3">
        <w:rPr>
          <w:rFonts w:ascii="Arial" w:hAnsi="Arial" w:hint="cs"/>
          <w:sz w:val="24"/>
          <w:szCs w:val="24"/>
          <w:rtl/>
        </w:rPr>
        <w:t>20-21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4467D3">
        <w:rPr>
          <w:rFonts w:ascii="Arial" w:hAnsi="Arial" w:hint="cs"/>
          <w:sz w:val="28"/>
          <w:szCs w:val="28"/>
          <w:rtl/>
        </w:rPr>
        <w:t xml:space="preserve">تشرين </w:t>
      </w:r>
      <w:proofErr w:type="spellStart"/>
      <w:r w:rsidRPr="004467D3">
        <w:rPr>
          <w:rFonts w:ascii="Arial" w:hAnsi="Arial" w:hint="cs"/>
          <w:sz w:val="28"/>
          <w:szCs w:val="28"/>
          <w:rtl/>
        </w:rPr>
        <w:t>الثاني</w:t>
      </w:r>
      <w:r>
        <w:rPr>
          <w:rFonts w:ascii="Arial" w:hAnsi="Arial" w:hint="cs"/>
          <w:sz w:val="28"/>
          <w:szCs w:val="28"/>
          <w:rtl/>
        </w:rPr>
        <w:t>/</w:t>
      </w:r>
      <w:proofErr w:type="spellEnd"/>
      <w:r w:rsidRPr="004467D3">
        <w:rPr>
          <w:rFonts w:ascii="Arial" w:hAnsi="Arial" w:hint="cs"/>
          <w:sz w:val="28"/>
          <w:szCs w:val="28"/>
          <w:rtl/>
        </w:rPr>
        <w:t xml:space="preserve"> نوفمبر </w:t>
      </w:r>
      <w:r w:rsidRPr="004467D3">
        <w:rPr>
          <w:rFonts w:ascii="Arial" w:hAnsi="Arial" w:hint="cs"/>
          <w:sz w:val="24"/>
          <w:szCs w:val="24"/>
          <w:rtl/>
        </w:rPr>
        <w:t>2013</w:t>
      </w:r>
    </w:p>
    <w:p w:rsidR="00B33DB7" w:rsidRPr="00B96F55" w:rsidRDefault="00B33DB7" w:rsidP="00B96F55">
      <w:pPr>
        <w:keepNext/>
        <w:keepLines/>
        <w:bidi/>
        <w:spacing w:before="200" w:after="0" w:line="240" w:lineRule="auto"/>
        <w:jc w:val="both"/>
        <w:outlineLvl w:val="2"/>
        <w:rPr>
          <w:rFonts w:ascii="Arial" w:hAnsi="Arial"/>
          <w:b/>
          <w:bCs/>
          <w:color w:val="4F81BD"/>
          <w:sz w:val="28"/>
          <w:szCs w:val="28"/>
        </w:rPr>
      </w:pPr>
    </w:p>
    <w:p w:rsidR="00B33DB7" w:rsidRPr="00B96F55" w:rsidRDefault="00B33DB7" w:rsidP="00B96F55">
      <w:pPr>
        <w:bidi/>
        <w:spacing w:after="0" w:line="240" w:lineRule="auto"/>
        <w:jc w:val="both"/>
        <w:rPr>
          <w:rFonts w:ascii="Arial" w:hAnsi="Arial"/>
          <w:sz w:val="28"/>
          <w:szCs w:val="28"/>
        </w:rPr>
      </w:pPr>
    </w:p>
    <w:p w:rsidR="00B33DB7" w:rsidRPr="00B96F55" w:rsidRDefault="00B33DB7" w:rsidP="00B96F55">
      <w:pPr>
        <w:pBdr>
          <w:top w:val="single" w:sz="18" w:space="1" w:color="FF9900"/>
          <w:bottom w:val="single" w:sz="18" w:space="1" w:color="FF9900"/>
        </w:pBdr>
        <w:bidi/>
        <w:spacing w:after="0" w:line="240" w:lineRule="auto"/>
        <w:jc w:val="both"/>
        <w:rPr>
          <w:rFonts w:ascii="Arial" w:hAnsi="Arial"/>
          <w:b/>
          <w:bCs/>
          <w:smallCaps/>
          <w:kern w:val="32"/>
          <w:sz w:val="28"/>
          <w:szCs w:val="28"/>
        </w:rPr>
      </w:pPr>
    </w:p>
    <w:p w:rsidR="00B33DB7" w:rsidRPr="00B96F55" w:rsidRDefault="008C71D8" w:rsidP="004467D3">
      <w:pPr>
        <w:pBdr>
          <w:top w:val="single" w:sz="18" w:space="1" w:color="FF9900"/>
          <w:bottom w:val="single" w:sz="18" w:space="1" w:color="FF9900"/>
        </w:pBdr>
        <w:bidi/>
        <w:spacing w:after="0" w:line="240" w:lineRule="auto"/>
        <w:jc w:val="center"/>
        <w:rPr>
          <w:rFonts w:ascii="Arial" w:hAnsi="Arial"/>
          <w:b/>
          <w:bCs/>
          <w:smallCaps/>
          <w:kern w:val="32"/>
          <w:sz w:val="28"/>
          <w:szCs w:val="28"/>
          <w:lang w:bidi="ar-MA"/>
        </w:rPr>
      </w:pPr>
      <w:r w:rsidRPr="00B96F55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 xml:space="preserve">إدراج إشكالية الهجرة </w:t>
      </w:r>
      <w:r w:rsidR="0014760B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>ضمن</w:t>
      </w:r>
      <w:r w:rsidRPr="00B96F55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 xml:space="preserve"> السياسات والاستراتيجيات</w:t>
      </w:r>
      <w:r w:rsidR="004467D3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 xml:space="preserve"> التنموية في بلدان شمال أفريقيا</w:t>
      </w:r>
    </w:p>
    <w:p w:rsidR="00B33DB7" w:rsidRPr="0014760B" w:rsidRDefault="00B33DB7" w:rsidP="00B96F55">
      <w:pPr>
        <w:pBdr>
          <w:top w:val="single" w:sz="18" w:space="1" w:color="FF9900"/>
          <w:bottom w:val="single" w:sz="18" w:space="1" w:color="FF9900"/>
        </w:pBdr>
        <w:bidi/>
        <w:spacing w:after="0" w:line="240" w:lineRule="auto"/>
        <w:jc w:val="both"/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</w:pPr>
    </w:p>
    <w:p w:rsidR="00B33DB7" w:rsidRPr="00B96F55" w:rsidRDefault="00B33DB7" w:rsidP="00B96F55">
      <w:pPr>
        <w:tabs>
          <w:tab w:val="num" w:pos="540"/>
        </w:tabs>
        <w:bidi/>
        <w:spacing w:after="120" w:line="240" w:lineRule="auto"/>
        <w:ind w:left="540" w:hanging="540"/>
        <w:jc w:val="both"/>
        <w:rPr>
          <w:rFonts w:ascii="Arial" w:hAnsi="Arial"/>
          <w:sz w:val="28"/>
          <w:szCs w:val="28"/>
        </w:rPr>
      </w:pPr>
    </w:p>
    <w:p w:rsidR="00B33DB7" w:rsidRPr="00B96F55" w:rsidRDefault="00B33DB7" w:rsidP="00B96F55">
      <w:pPr>
        <w:bidi/>
        <w:spacing w:after="0" w:line="240" w:lineRule="auto"/>
        <w:jc w:val="both"/>
        <w:rPr>
          <w:rFonts w:ascii="Arial" w:hAnsi="Arial"/>
          <w:b/>
          <w:color w:val="FF9900"/>
          <w:sz w:val="28"/>
          <w:szCs w:val="28"/>
          <w:lang w:bidi="ar-MA"/>
        </w:rPr>
      </w:pPr>
    </w:p>
    <w:p w:rsidR="004467D3" w:rsidRDefault="00B96F55" w:rsidP="00B96F55">
      <w:pPr>
        <w:bidi/>
        <w:spacing w:after="0" w:line="240" w:lineRule="auto"/>
        <w:jc w:val="center"/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</w:pPr>
      <w:proofErr w:type="gramStart"/>
      <w:r w:rsidRPr="004467D3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>مشروع</w:t>
      </w:r>
      <w:proofErr w:type="gramEnd"/>
      <w:r w:rsidRPr="004467D3">
        <w:rPr>
          <w:rFonts w:ascii="Arial" w:hAnsi="Arial" w:hint="cs"/>
          <w:b/>
          <w:bCs/>
          <w:smallCaps/>
          <w:kern w:val="32"/>
          <w:sz w:val="28"/>
          <w:szCs w:val="28"/>
          <w:rtl/>
          <w:lang w:bidi="ar-MA"/>
        </w:rPr>
        <w:t xml:space="preserve"> تقرير</w:t>
      </w:r>
    </w:p>
    <w:p w:rsidR="004467D3" w:rsidRDefault="004467D3">
      <w:pPr>
        <w:spacing w:after="0" w:line="240" w:lineRule="auto"/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</w:pPr>
      <w:r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  <w:br w:type="page"/>
      </w:r>
    </w:p>
    <w:p w:rsidR="004467D3" w:rsidRDefault="004467D3">
      <w:pPr>
        <w:spacing w:after="0" w:line="240" w:lineRule="auto"/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</w:pPr>
      <w:r>
        <w:rPr>
          <w:rFonts w:ascii="Arial" w:hAnsi="Arial"/>
          <w:b/>
          <w:bCs/>
          <w:smallCaps/>
          <w:kern w:val="32"/>
          <w:sz w:val="28"/>
          <w:szCs w:val="28"/>
          <w:rtl/>
          <w:lang w:bidi="ar-MA"/>
        </w:rPr>
        <w:lastRenderedPageBreak/>
        <w:br w:type="page"/>
      </w:r>
    </w:p>
    <w:p w:rsidR="00B33DB7" w:rsidRPr="004467D3" w:rsidRDefault="00B33DB7" w:rsidP="00B96F55">
      <w:pPr>
        <w:bidi/>
        <w:spacing w:after="0" w:line="240" w:lineRule="auto"/>
        <w:jc w:val="center"/>
        <w:rPr>
          <w:rFonts w:ascii="Arial" w:hAnsi="Arial"/>
          <w:b/>
          <w:bCs/>
          <w:smallCaps/>
          <w:kern w:val="32"/>
          <w:sz w:val="28"/>
          <w:szCs w:val="28"/>
          <w:lang w:bidi="ar-MA"/>
        </w:rPr>
      </w:pPr>
    </w:p>
    <w:p w:rsidR="005F68D8" w:rsidRDefault="005F68D8" w:rsidP="004467D3">
      <w:pPr>
        <w:bidi/>
        <w:spacing w:after="120" w:line="240" w:lineRule="auto"/>
        <w:jc w:val="center"/>
        <w:rPr>
          <w:rFonts w:ascii="Arial" w:hAnsi="Arial"/>
          <w:bCs/>
          <w:sz w:val="28"/>
          <w:szCs w:val="28"/>
          <w:rtl/>
          <w:lang w:bidi="ar-MA"/>
        </w:rPr>
      </w:pPr>
      <w:proofErr w:type="gram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الفهرس</w:t>
      </w:r>
      <w:proofErr w:type="gramEnd"/>
    </w:p>
    <w:p w:rsidR="004467D3" w:rsidRDefault="004467D3" w:rsidP="004467D3">
      <w:pPr>
        <w:bidi/>
        <w:spacing w:after="120" w:line="240" w:lineRule="auto"/>
        <w:jc w:val="center"/>
        <w:rPr>
          <w:rFonts w:ascii="Arial" w:hAnsi="Arial"/>
          <w:bCs/>
          <w:sz w:val="28"/>
          <w:szCs w:val="28"/>
          <w:rtl/>
          <w:lang w:bidi="ar-MA"/>
        </w:rPr>
      </w:pPr>
    </w:p>
    <w:p w:rsidR="004467D3" w:rsidRDefault="004467D3" w:rsidP="004467D3">
      <w:pPr>
        <w:bidi/>
        <w:spacing w:after="120" w:line="240" w:lineRule="auto"/>
        <w:jc w:val="center"/>
        <w:rPr>
          <w:rFonts w:ascii="Arial" w:hAnsi="Arial"/>
          <w:b/>
          <w:sz w:val="28"/>
          <w:szCs w:val="28"/>
          <w:rtl/>
          <w:lang w:bidi="ar-MA"/>
        </w:rPr>
      </w:pPr>
    </w:p>
    <w:p w:rsidR="005F68D8" w:rsidRDefault="005F68D8" w:rsidP="005F68D8">
      <w:pPr>
        <w:bidi/>
        <w:spacing w:after="120" w:line="240" w:lineRule="auto"/>
        <w:jc w:val="both"/>
        <w:rPr>
          <w:rFonts w:ascii="Arial" w:hAnsi="Arial"/>
          <w:b/>
          <w:sz w:val="28"/>
          <w:szCs w:val="28"/>
          <w:rtl/>
          <w:lang w:bidi="ar-MA"/>
        </w:rPr>
      </w:pPr>
      <w:proofErr w:type="gram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المقدمة</w:t>
      </w:r>
      <w:proofErr w:type="gramEnd"/>
      <w:r>
        <w:rPr>
          <w:rFonts w:ascii="Arial" w:hAnsi="Arial" w:hint="cs"/>
          <w:b/>
          <w:sz w:val="28"/>
          <w:szCs w:val="28"/>
          <w:rtl/>
          <w:lang w:bidi="ar-MA"/>
        </w:rPr>
        <w:t xml:space="preserve"> </w:t>
      </w:r>
    </w:p>
    <w:p w:rsidR="005F68D8" w:rsidRPr="0014760B" w:rsidRDefault="005F68D8" w:rsidP="005F68D8">
      <w:pPr>
        <w:bidi/>
        <w:spacing w:after="120" w:line="240" w:lineRule="auto"/>
        <w:jc w:val="both"/>
        <w:rPr>
          <w:rFonts w:ascii="Arial" w:hAnsi="Arial"/>
          <w:bCs/>
          <w:sz w:val="28"/>
          <w:szCs w:val="28"/>
          <w:rtl/>
          <w:lang w:bidi="ar-MA"/>
        </w:rPr>
      </w:pPr>
      <w:proofErr w:type="gram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الجزء</w:t>
      </w:r>
      <w:proofErr w:type="gram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الأول: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دراسة الحالة في كل من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الجزائر،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ومصر،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والمغرب،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وموريتانيا،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spell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والسودان،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وتونس</w:t>
      </w:r>
    </w:p>
    <w:p w:rsidR="005F68D8" w:rsidRDefault="005F68D8" w:rsidP="004467D3">
      <w:pPr>
        <w:bidi/>
        <w:spacing w:after="360" w:line="240" w:lineRule="auto"/>
        <w:jc w:val="both"/>
        <w:rPr>
          <w:rFonts w:ascii="Arial" w:hAnsi="Arial"/>
          <w:b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sz w:val="28"/>
          <w:szCs w:val="28"/>
          <w:rtl/>
          <w:lang w:bidi="ar-MA"/>
        </w:rPr>
        <w:t>مقدمة</w:t>
      </w:r>
      <w:proofErr w:type="gramEnd"/>
    </w:p>
    <w:p w:rsidR="005F68D8" w:rsidRPr="0014760B" w:rsidRDefault="005F68D8" w:rsidP="004467D3">
      <w:pPr>
        <w:bidi/>
        <w:spacing w:after="360" w:line="240" w:lineRule="auto"/>
        <w:jc w:val="both"/>
        <w:rPr>
          <w:rFonts w:ascii="Arial" w:hAnsi="Arial"/>
          <w:bCs/>
          <w:sz w:val="28"/>
          <w:szCs w:val="28"/>
          <w:rtl/>
          <w:lang w:bidi="ar-MA"/>
        </w:rPr>
      </w:pPr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أولا </w:t>
      </w:r>
      <w:proofErr w:type="spellStart"/>
      <w:r w:rsidRPr="0014760B">
        <w:rPr>
          <w:rFonts w:ascii="Arial" w:hAnsi="Arial"/>
          <w:bCs/>
          <w:sz w:val="28"/>
          <w:szCs w:val="28"/>
          <w:rtl/>
          <w:lang w:bidi="ar-MA"/>
        </w:rPr>
        <w:t>–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</w:t>
      </w:r>
      <w:proofErr w:type="gramStart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>التشريعات</w:t>
      </w:r>
      <w:proofErr w:type="gram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الوطنية</w:t>
      </w:r>
    </w:p>
    <w:p w:rsidR="005F68D8" w:rsidRPr="0014760B" w:rsidRDefault="005F68D8" w:rsidP="004467D3">
      <w:pPr>
        <w:bidi/>
        <w:spacing w:after="360" w:line="240" w:lineRule="auto"/>
        <w:jc w:val="both"/>
        <w:rPr>
          <w:rFonts w:ascii="Arial" w:hAnsi="Arial"/>
          <w:bCs/>
          <w:sz w:val="28"/>
          <w:szCs w:val="28"/>
          <w:rtl/>
          <w:lang w:bidi="ar-MA"/>
        </w:rPr>
      </w:pPr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ثانيا </w:t>
      </w:r>
      <w:proofErr w:type="spellStart"/>
      <w:r w:rsidRPr="0014760B">
        <w:rPr>
          <w:rFonts w:ascii="Arial" w:hAnsi="Arial"/>
          <w:bCs/>
          <w:sz w:val="28"/>
          <w:szCs w:val="28"/>
          <w:rtl/>
          <w:lang w:bidi="ar-MA"/>
        </w:rPr>
        <w:t>–</w:t>
      </w:r>
      <w:proofErr w:type="spellEnd"/>
      <w:r w:rsidRPr="0014760B">
        <w:rPr>
          <w:rFonts w:ascii="Arial" w:hAnsi="Arial" w:hint="cs"/>
          <w:bCs/>
          <w:sz w:val="28"/>
          <w:szCs w:val="28"/>
          <w:rtl/>
          <w:lang w:bidi="ar-MA"/>
        </w:rPr>
        <w:t xml:space="preserve"> المؤسسات والتخطيط الاستراتيجي</w:t>
      </w:r>
    </w:p>
    <w:p w:rsidR="005F68D8" w:rsidRDefault="005F68D8" w:rsidP="004467D3">
      <w:pPr>
        <w:pStyle w:val="Paragraphedeliste"/>
        <w:numPr>
          <w:ilvl w:val="0"/>
          <w:numId w:val="20"/>
        </w:numPr>
        <w:bidi/>
        <w:spacing w:after="360" w:line="240" w:lineRule="auto"/>
        <w:jc w:val="both"/>
        <w:rPr>
          <w:rFonts w:ascii="Arial" w:hAnsi="Arial"/>
          <w:b/>
          <w:sz w:val="28"/>
          <w:szCs w:val="28"/>
          <w:lang w:bidi="ar-MA"/>
        </w:rPr>
      </w:pPr>
      <w:r w:rsidRPr="005F68D8">
        <w:rPr>
          <w:rFonts w:ascii="Arial" w:hAnsi="Arial" w:hint="cs"/>
          <w:b/>
          <w:sz w:val="28"/>
          <w:szCs w:val="28"/>
          <w:rtl/>
          <w:lang w:bidi="ar-MA"/>
        </w:rPr>
        <w:t>المؤسسات</w:t>
      </w:r>
      <w:r w:rsidR="0014760B">
        <w:rPr>
          <w:rFonts w:ascii="Arial" w:hAnsi="Arial" w:hint="cs"/>
          <w:b/>
          <w:sz w:val="28"/>
          <w:szCs w:val="28"/>
          <w:rtl/>
          <w:lang w:bidi="ar-MA"/>
        </w:rPr>
        <w:t xml:space="preserve"> المكلفة</w:t>
      </w:r>
      <w:r w:rsidRPr="005F68D8">
        <w:rPr>
          <w:rFonts w:ascii="Arial" w:hAnsi="Arial" w:hint="cs"/>
          <w:b/>
          <w:sz w:val="28"/>
          <w:szCs w:val="28"/>
          <w:rtl/>
          <w:lang w:bidi="ar-MA"/>
        </w:rPr>
        <w:t xml:space="preserve"> بشؤون الهجرة</w:t>
      </w:r>
    </w:p>
    <w:p w:rsidR="005F68D8" w:rsidRDefault="005F68D8" w:rsidP="004467D3">
      <w:pPr>
        <w:pStyle w:val="Paragraphedeliste"/>
        <w:numPr>
          <w:ilvl w:val="0"/>
          <w:numId w:val="20"/>
        </w:numPr>
        <w:bidi/>
        <w:spacing w:after="360" w:line="240" w:lineRule="auto"/>
        <w:jc w:val="both"/>
        <w:rPr>
          <w:rFonts w:ascii="Arial" w:hAnsi="Arial"/>
          <w:b/>
          <w:sz w:val="28"/>
          <w:szCs w:val="28"/>
          <w:lang w:bidi="ar-MA"/>
        </w:rPr>
      </w:pPr>
      <w:r>
        <w:rPr>
          <w:rFonts w:ascii="Arial" w:hAnsi="Arial" w:hint="cs"/>
          <w:b/>
          <w:sz w:val="28"/>
          <w:szCs w:val="28"/>
          <w:rtl/>
          <w:lang w:bidi="ar-MA"/>
        </w:rPr>
        <w:t xml:space="preserve">السياسات والاستراتيجيات والمشاريع </w:t>
      </w:r>
    </w:p>
    <w:p w:rsidR="005F68D8" w:rsidRDefault="005F68D8" w:rsidP="004467D3">
      <w:pPr>
        <w:pStyle w:val="Paragraphedeliste"/>
        <w:numPr>
          <w:ilvl w:val="0"/>
          <w:numId w:val="20"/>
        </w:numPr>
        <w:bidi/>
        <w:spacing w:after="360" w:line="240" w:lineRule="auto"/>
        <w:jc w:val="both"/>
        <w:rPr>
          <w:rFonts w:ascii="Arial" w:hAnsi="Arial"/>
          <w:sz w:val="28"/>
          <w:szCs w:val="28"/>
          <w:lang w:bidi="ar-MA"/>
        </w:rPr>
      </w:pPr>
      <w:proofErr w:type="gramStart"/>
      <w:r w:rsidRPr="005F68D8">
        <w:rPr>
          <w:rFonts w:ascii="Arial" w:hAnsi="Arial" w:hint="cs"/>
          <w:sz w:val="28"/>
          <w:szCs w:val="28"/>
          <w:rtl/>
          <w:lang w:bidi="ar-MA"/>
        </w:rPr>
        <w:t>التنسيق</w:t>
      </w:r>
      <w:proofErr w:type="gramEnd"/>
      <w:r w:rsidRPr="005F68D8">
        <w:rPr>
          <w:rFonts w:ascii="Arial" w:hAnsi="Arial" w:hint="cs"/>
          <w:sz w:val="28"/>
          <w:szCs w:val="28"/>
          <w:rtl/>
          <w:lang w:bidi="ar-MA"/>
        </w:rPr>
        <w:t xml:space="preserve"> المؤسسي البيني وآليات التشاور والرصد والتقييم مع المجتمع المدني</w:t>
      </w:r>
    </w:p>
    <w:p w:rsidR="005F68D8" w:rsidRDefault="005F68D8" w:rsidP="004467D3">
      <w:pPr>
        <w:pStyle w:val="Paragraphedeliste"/>
        <w:numPr>
          <w:ilvl w:val="0"/>
          <w:numId w:val="20"/>
        </w:numPr>
        <w:bidi/>
        <w:spacing w:after="360" w:line="240" w:lineRule="auto"/>
        <w:jc w:val="both"/>
        <w:rPr>
          <w:rFonts w:ascii="Arial" w:hAnsi="Arial"/>
          <w:sz w:val="28"/>
          <w:szCs w:val="28"/>
          <w:lang w:bidi="ar-MA"/>
        </w:rPr>
      </w:pPr>
      <w:r w:rsidRPr="005F68D8">
        <w:rPr>
          <w:rFonts w:ascii="Arial" w:hAnsi="Arial" w:hint="cs"/>
          <w:sz w:val="28"/>
          <w:szCs w:val="28"/>
          <w:rtl/>
          <w:lang w:bidi="ar-MA"/>
        </w:rPr>
        <w:t xml:space="preserve">البعد دون الإقليمي والتعاون </w:t>
      </w:r>
      <w:r w:rsidR="000C6A01">
        <w:rPr>
          <w:rFonts w:ascii="Arial" w:hAnsi="Arial" w:hint="cs"/>
          <w:sz w:val="28"/>
          <w:szCs w:val="28"/>
          <w:rtl/>
          <w:lang w:bidi="ar-MA"/>
        </w:rPr>
        <w:t>بين دول ال</w:t>
      </w:r>
      <w:r w:rsidRPr="005F68D8">
        <w:rPr>
          <w:rFonts w:ascii="Arial" w:hAnsi="Arial" w:hint="cs"/>
          <w:sz w:val="28"/>
          <w:szCs w:val="28"/>
          <w:rtl/>
          <w:lang w:bidi="ar-MA"/>
        </w:rPr>
        <w:t>جنوب</w:t>
      </w:r>
    </w:p>
    <w:p w:rsidR="005F68D8" w:rsidRPr="005F68D8" w:rsidRDefault="005F68D8" w:rsidP="004467D3">
      <w:pPr>
        <w:pStyle w:val="Paragraphedeliste"/>
        <w:numPr>
          <w:ilvl w:val="0"/>
          <w:numId w:val="20"/>
        </w:numPr>
        <w:bidi/>
        <w:spacing w:after="360" w:line="240" w:lineRule="auto"/>
        <w:jc w:val="both"/>
        <w:rPr>
          <w:rFonts w:ascii="Arial" w:hAnsi="Arial"/>
          <w:sz w:val="28"/>
          <w:szCs w:val="28"/>
          <w:lang w:bidi="ar-MA"/>
        </w:rPr>
      </w:pPr>
      <w:r w:rsidRPr="005F68D8">
        <w:rPr>
          <w:rFonts w:hint="cs"/>
          <w:spacing w:val="-2"/>
          <w:sz w:val="28"/>
          <w:szCs w:val="28"/>
          <w:rtl/>
        </w:rPr>
        <w:t xml:space="preserve">الدراسات </w:t>
      </w:r>
      <w:r w:rsidRPr="005F68D8">
        <w:rPr>
          <w:spacing w:val="-2"/>
          <w:sz w:val="28"/>
          <w:szCs w:val="28"/>
          <w:rtl/>
        </w:rPr>
        <w:t xml:space="preserve">الوطنية </w:t>
      </w:r>
      <w:proofErr w:type="spellStart"/>
      <w:r w:rsidRPr="005F68D8">
        <w:rPr>
          <w:spacing w:val="-2"/>
          <w:sz w:val="28"/>
          <w:szCs w:val="28"/>
          <w:rtl/>
        </w:rPr>
        <w:t>والخرائطية</w:t>
      </w:r>
      <w:proofErr w:type="spellEnd"/>
    </w:p>
    <w:p w:rsidR="005F68D8" w:rsidRPr="005F68D8" w:rsidRDefault="005F68D8" w:rsidP="004467D3">
      <w:pPr>
        <w:bidi/>
        <w:spacing w:after="360" w:line="240" w:lineRule="auto"/>
        <w:jc w:val="both"/>
        <w:rPr>
          <w:rFonts w:ascii="Arial" w:hAnsi="Arial"/>
          <w:b/>
          <w:bCs/>
          <w:sz w:val="28"/>
          <w:szCs w:val="28"/>
          <w:rtl/>
          <w:lang w:bidi="ar-MA"/>
        </w:rPr>
      </w:pPr>
      <w:r w:rsidRPr="005F68D8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ثالثا </w:t>
      </w:r>
      <w:proofErr w:type="spellStart"/>
      <w:r w:rsidRPr="005F68D8">
        <w:rPr>
          <w:rFonts w:ascii="Arial" w:hAnsi="Arial"/>
          <w:b/>
          <w:bCs/>
          <w:sz w:val="28"/>
          <w:szCs w:val="28"/>
          <w:rtl/>
          <w:lang w:bidi="ar-MA"/>
        </w:rPr>
        <w:t>–</w:t>
      </w:r>
      <w:proofErr w:type="spellEnd"/>
      <w:r w:rsidRPr="005F68D8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الأولويات في مجال الهجرة</w:t>
      </w:r>
    </w:p>
    <w:p w:rsidR="001E7F80" w:rsidRDefault="001E7F80" w:rsidP="004467D3">
      <w:pPr>
        <w:pStyle w:val="Paragraphedeliste"/>
        <w:numPr>
          <w:ilvl w:val="0"/>
          <w:numId w:val="21"/>
        </w:numPr>
        <w:bidi/>
        <w:spacing w:after="360" w:line="240" w:lineRule="auto"/>
        <w:jc w:val="both"/>
        <w:rPr>
          <w:rFonts w:ascii="Arial" w:hAnsi="Arial"/>
          <w:sz w:val="28"/>
          <w:szCs w:val="28"/>
          <w:lang w:bidi="ar-MA"/>
        </w:rPr>
      </w:pPr>
      <w:r w:rsidRPr="001E7F80">
        <w:rPr>
          <w:sz w:val="28"/>
          <w:szCs w:val="28"/>
          <w:rtl/>
          <w:lang w:bidi="ar-MA"/>
        </w:rPr>
        <w:t xml:space="preserve">الحاجة إلى </w:t>
      </w:r>
      <w:r w:rsidRPr="001E7F80">
        <w:rPr>
          <w:rFonts w:hint="cs"/>
          <w:sz w:val="28"/>
          <w:szCs w:val="28"/>
          <w:rtl/>
          <w:lang w:bidi="ar-MA"/>
        </w:rPr>
        <w:t>ال</w:t>
      </w:r>
      <w:r w:rsidRPr="001E7F80">
        <w:rPr>
          <w:sz w:val="28"/>
          <w:szCs w:val="28"/>
          <w:rtl/>
          <w:lang w:bidi="ar-MA"/>
        </w:rPr>
        <w:t xml:space="preserve">تكوين </w:t>
      </w:r>
      <w:r w:rsidRPr="001E7F80">
        <w:rPr>
          <w:rFonts w:hint="cs"/>
          <w:sz w:val="28"/>
          <w:szCs w:val="28"/>
          <w:rtl/>
          <w:lang w:bidi="ar-MA"/>
        </w:rPr>
        <w:t>في م</w:t>
      </w:r>
      <w:r w:rsidR="0014760B">
        <w:rPr>
          <w:rFonts w:hint="cs"/>
          <w:sz w:val="28"/>
          <w:szCs w:val="28"/>
          <w:rtl/>
          <w:lang w:bidi="ar-MA"/>
        </w:rPr>
        <w:t>جال</w:t>
      </w:r>
      <w:r w:rsidRPr="001E7F80">
        <w:rPr>
          <w:rFonts w:hint="cs"/>
          <w:sz w:val="28"/>
          <w:szCs w:val="28"/>
          <w:rtl/>
          <w:lang w:bidi="ar-MA"/>
        </w:rPr>
        <w:t xml:space="preserve"> </w:t>
      </w:r>
      <w:r w:rsidRPr="001E7F80">
        <w:rPr>
          <w:sz w:val="28"/>
          <w:szCs w:val="28"/>
          <w:rtl/>
          <w:lang w:bidi="ar-MA"/>
        </w:rPr>
        <w:t>الهجرة والتنمية</w:t>
      </w:r>
    </w:p>
    <w:p w:rsidR="005F68D8" w:rsidRDefault="001E7F80" w:rsidP="004467D3">
      <w:pPr>
        <w:pStyle w:val="Paragraphedeliste"/>
        <w:numPr>
          <w:ilvl w:val="0"/>
          <w:numId w:val="21"/>
        </w:numPr>
        <w:bidi/>
        <w:spacing w:after="360" w:line="240" w:lineRule="auto"/>
        <w:jc w:val="both"/>
        <w:rPr>
          <w:rFonts w:ascii="Arial" w:hAnsi="Arial"/>
          <w:sz w:val="28"/>
          <w:szCs w:val="28"/>
          <w:lang w:bidi="ar-MA"/>
        </w:rPr>
      </w:pPr>
      <w:r w:rsidRPr="001E7F80">
        <w:rPr>
          <w:rFonts w:hint="cs"/>
          <w:sz w:val="28"/>
          <w:szCs w:val="28"/>
          <w:rtl/>
        </w:rPr>
        <w:t>ال</w:t>
      </w:r>
      <w:r w:rsidRPr="001E7F80">
        <w:rPr>
          <w:sz w:val="28"/>
          <w:szCs w:val="28"/>
          <w:rtl/>
        </w:rPr>
        <w:t xml:space="preserve">أولويات </w:t>
      </w:r>
      <w:r w:rsidRPr="001E7F80">
        <w:rPr>
          <w:rFonts w:hint="cs"/>
          <w:sz w:val="28"/>
          <w:szCs w:val="28"/>
          <w:rtl/>
        </w:rPr>
        <w:t xml:space="preserve">في مجال </w:t>
      </w:r>
      <w:r w:rsidRPr="001E7F80">
        <w:rPr>
          <w:sz w:val="28"/>
          <w:szCs w:val="28"/>
          <w:rtl/>
        </w:rPr>
        <w:t>الهجرة</w:t>
      </w:r>
    </w:p>
    <w:p w:rsidR="000F6051" w:rsidRPr="000F6051" w:rsidRDefault="000F6051" w:rsidP="004467D3">
      <w:pPr>
        <w:bidi/>
        <w:spacing w:after="360" w:line="240" w:lineRule="auto"/>
        <w:jc w:val="both"/>
        <w:rPr>
          <w:rFonts w:ascii="Arial" w:hAnsi="Arial"/>
          <w:b/>
          <w:bCs/>
          <w:sz w:val="28"/>
          <w:szCs w:val="28"/>
          <w:rtl/>
          <w:lang w:bidi="ar-MA"/>
        </w:rPr>
      </w:pPr>
      <w:r w:rsidRPr="000F6051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الجزء الثاني </w:t>
      </w:r>
      <w:proofErr w:type="spellStart"/>
      <w:r w:rsidRPr="000F6051">
        <w:rPr>
          <w:rFonts w:ascii="Arial" w:hAnsi="Arial"/>
          <w:b/>
          <w:bCs/>
          <w:sz w:val="28"/>
          <w:szCs w:val="28"/>
          <w:rtl/>
          <w:lang w:bidi="ar-MA"/>
        </w:rPr>
        <w:t>–</w:t>
      </w:r>
      <w:proofErr w:type="spellEnd"/>
      <w:r w:rsidRPr="000F6051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0F6051">
        <w:rPr>
          <w:rFonts w:ascii="Arial" w:hAnsi="Arial" w:hint="cs"/>
          <w:b/>
          <w:bCs/>
          <w:sz w:val="28"/>
          <w:szCs w:val="28"/>
          <w:rtl/>
          <w:lang w:bidi="ar-MA"/>
        </w:rPr>
        <w:t>الخلاصات</w:t>
      </w:r>
      <w:proofErr w:type="spellEnd"/>
      <w:r w:rsidRPr="000F6051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والتوصيات</w:t>
      </w:r>
    </w:p>
    <w:p w:rsidR="000F6051" w:rsidRPr="00F607E9" w:rsidRDefault="000F6051" w:rsidP="004467D3">
      <w:pPr>
        <w:bidi/>
        <w:spacing w:after="360" w:line="240" w:lineRule="auto"/>
        <w:jc w:val="both"/>
        <w:rPr>
          <w:rFonts w:ascii="Arial" w:hAnsi="Arial"/>
          <w:b/>
          <w:bCs/>
          <w:sz w:val="28"/>
          <w:szCs w:val="28"/>
          <w:rtl/>
          <w:lang w:bidi="ar-MA"/>
        </w:rPr>
      </w:pPr>
      <w:proofErr w:type="gramStart"/>
      <w:r w:rsidRPr="00F607E9">
        <w:rPr>
          <w:rFonts w:ascii="Arial" w:hAnsi="Arial" w:hint="cs"/>
          <w:b/>
          <w:bCs/>
          <w:sz w:val="28"/>
          <w:szCs w:val="28"/>
          <w:rtl/>
          <w:lang w:bidi="ar-MA"/>
        </w:rPr>
        <w:t>المراجع</w:t>
      </w:r>
      <w:proofErr w:type="gramEnd"/>
      <w:r w:rsidRPr="00F607E9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</w:t>
      </w:r>
    </w:p>
    <w:p w:rsidR="00C940AA" w:rsidRDefault="000F6051" w:rsidP="004467D3">
      <w:pPr>
        <w:bidi/>
        <w:spacing w:after="360" w:line="240" w:lineRule="auto"/>
        <w:jc w:val="both"/>
        <w:rPr>
          <w:rFonts w:ascii="Arial" w:hAnsi="Arial"/>
          <w:b/>
          <w:bCs/>
          <w:sz w:val="28"/>
          <w:szCs w:val="28"/>
          <w:rtl/>
          <w:lang w:bidi="ar-MA"/>
        </w:rPr>
      </w:pPr>
      <w:r w:rsidRPr="00F607E9">
        <w:rPr>
          <w:rFonts w:ascii="Arial" w:hAnsi="Arial" w:hint="cs"/>
          <w:b/>
          <w:bCs/>
          <w:sz w:val="28"/>
          <w:szCs w:val="28"/>
          <w:rtl/>
          <w:lang w:bidi="ar-MA"/>
        </w:rPr>
        <w:t>لائحة المختصرات</w:t>
      </w:r>
    </w:p>
    <w:p w:rsidR="00C940AA" w:rsidRDefault="00C940AA">
      <w:pPr>
        <w:spacing w:after="0" w:line="240" w:lineRule="auto"/>
        <w:rPr>
          <w:rFonts w:ascii="Arial" w:hAnsi="Arial"/>
          <w:b/>
          <w:bCs/>
          <w:sz w:val="28"/>
          <w:szCs w:val="28"/>
          <w:rtl/>
          <w:lang w:bidi="ar-MA"/>
        </w:rPr>
      </w:pPr>
      <w:r>
        <w:rPr>
          <w:rFonts w:ascii="Arial" w:hAnsi="Arial"/>
          <w:b/>
          <w:bCs/>
          <w:sz w:val="28"/>
          <w:szCs w:val="28"/>
          <w:rtl/>
          <w:lang w:bidi="ar-MA"/>
        </w:rPr>
        <w:br w:type="page"/>
      </w:r>
    </w:p>
    <w:p w:rsidR="000F6051" w:rsidRPr="00F607E9" w:rsidRDefault="000F6051" w:rsidP="004467D3">
      <w:pPr>
        <w:bidi/>
        <w:spacing w:after="360" w:line="240" w:lineRule="auto"/>
        <w:jc w:val="both"/>
        <w:rPr>
          <w:rFonts w:ascii="Arial" w:hAnsi="Arial"/>
          <w:b/>
          <w:bCs/>
          <w:sz w:val="28"/>
          <w:szCs w:val="28"/>
          <w:rtl/>
          <w:lang w:bidi="ar-MA"/>
        </w:rPr>
      </w:pPr>
    </w:p>
    <w:p w:rsidR="000F6051" w:rsidRDefault="000F6051" w:rsidP="000F6051">
      <w:pPr>
        <w:bidi/>
        <w:spacing w:after="120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p w:rsidR="00BB467D" w:rsidRPr="00BB467D" w:rsidRDefault="00BB467D" w:rsidP="00BB467D">
      <w:pPr>
        <w:bidi/>
        <w:rPr>
          <w:rFonts w:ascii="Arial" w:hAnsi="Arial"/>
        </w:rPr>
      </w:pPr>
    </w:p>
    <w:p w:rsidR="00BB467D" w:rsidRPr="00BB467D" w:rsidRDefault="00BB467D" w:rsidP="00BB467D">
      <w:pPr>
        <w:bidi/>
        <w:rPr>
          <w:rFonts w:ascii="Arial" w:hAnsi="Arial"/>
        </w:rPr>
      </w:pPr>
    </w:p>
    <w:p w:rsidR="00BB467D" w:rsidRDefault="00BB467D" w:rsidP="00BB467D">
      <w:pPr>
        <w:keepNext/>
        <w:bidi/>
        <w:spacing w:before="240" w:after="60" w:line="240" w:lineRule="auto"/>
        <w:outlineLvl w:val="0"/>
        <w:rPr>
          <w:rFonts w:ascii="Arial" w:hAnsi="Arial"/>
          <w:lang w:bidi="ar-MA"/>
        </w:rPr>
      </w:pPr>
    </w:p>
    <w:p w:rsidR="00BB467D" w:rsidRDefault="00BB467D" w:rsidP="00BB467D">
      <w:pPr>
        <w:keepNext/>
        <w:bidi/>
        <w:spacing w:before="240" w:after="60" w:line="240" w:lineRule="auto"/>
        <w:outlineLvl w:val="0"/>
        <w:rPr>
          <w:rFonts w:ascii="Arial" w:hAnsi="Arial"/>
        </w:rPr>
      </w:pPr>
    </w:p>
    <w:p w:rsidR="00BB467D" w:rsidRDefault="00BB467D" w:rsidP="00BB467D">
      <w:pPr>
        <w:keepNext/>
        <w:bidi/>
        <w:spacing w:before="240" w:after="60" w:line="240" w:lineRule="auto"/>
        <w:outlineLvl w:val="0"/>
        <w:rPr>
          <w:rFonts w:ascii="Arial" w:hAnsi="Arial"/>
        </w:rPr>
      </w:pPr>
    </w:p>
    <w:p w:rsidR="00BB467D" w:rsidRDefault="00BB467D" w:rsidP="00BB467D">
      <w:pPr>
        <w:keepNext/>
        <w:tabs>
          <w:tab w:val="left" w:pos="7820"/>
        </w:tabs>
        <w:bidi/>
        <w:spacing w:before="240" w:after="60" w:line="240" w:lineRule="auto"/>
        <w:outlineLvl w:val="0"/>
        <w:rPr>
          <w:rFonts w:ascii="Arial" w:hAnsi="Arial"/>
        </w:rPr>
      </w:pPr>
      <w:r>
        <w:rPr>
          <w:rFonts w:ascii="Arial" w:hAnsi="Arial"/>
          <w:rtl/>
        </w:rPr>
        <w:tab/>
      </w:r>
    </w:p>
    <w:p w:rsidR="00C940AA" w:rsidRDefault="00B33DB7" w:rsidP="000035E3">
      <w:pPr>
        <w:keepNext/>
        <w:bidi/>
        <w:spacing w:before="100" w:beforeAutospacing="1" w:after="0" w:line="240" w:lineRule="auto"/>
        <w:outlineLvl w:val="0"/>
        <w:rPr>
          <w:rFonts w:ascii="Arial" w:hAnsi="Arial"/>
        </w:rPr>
        <w:sectPr w:rsidR="00C940AA" w:rsidSect="00C940AA">
          <w:footerReference w:type="default" r:id="rId10"/>
          <w:pgSz w:w="11904" w:h="16834"/>
          <w:pgMar w:top="1417" w:right="1417" w:bottom="1417" w:left="1417" w:header="708" w:footer="708" w:gutter="0"/>
          <w:pgNumType w:start="1"/>
          <w:cols w:space="708"/>
          <w:titlePg/>
          <w:rtlGutter/>
          <w:docGrid w:linePitch="326"/>
        </w:sectPr>
      </w:pPr>
      <w:r w:rsidRPr="00BB467D">
        <w:rPr>
          <w:rFonts w:ascii="Arial" w:hAnsi="Arial"/>
        </w:rPr>
        <w:br w:type="page"/>
      </w:r>
    </w:p>
    <w:p w:rsidR="00B33DB7" w:rsidRPr="00BB467D" w:rsidRDefault="00BB467D" w:rsidP="000035E3">
      <w:pPr>
        <w:keepNext/>
        <w:bidi/>
        <w:spacing w:before="100" w:beforeAutospacing="1" w:after="0" w:line="240" w:lineRule="auto"/>
        <w:outlineLvl w:val="0"/>
        <w:rPr>
          <w:rFonts w:ascii="Arial" w:hAnsi="Arial"/>
          <w:b/>
          <w:bCs/>
          <w:color w:val="76923C"/>
          <w:kern w:val="32"/>
          <w:sz w:val="28"/>
          <w:szCs w:val="28"/>
          <w:rtl/>
          <w:lang w:bidi="ar-MA"/>
        </w:rPr>
      </w:pPr>
      <w:proofErr w:type="gramStart"/>
      <w:r w:rsidRPr="00BB467D">
        <w:rPr>
          <w:rFonts w:ascii="Arial" w:hAnsi="Arial" w:hint="cs"/>
          <w:b/>
          <w:bCs/>
          <w:color w:val="76923C"/>
          <w:kern w:val="32"/>
          <w:sz w:val="28"/>
          <w:szCs w:val="28"/>
          <w:rtl/>
        </w:rPr>
        <w:lastRenderedPageBreak/>
        <w:t>مقدمة</w:t>
      </w:r>
      <w:proofErr w:type="gramEnd"/>
    </w:p>
    <w:p w:rsidR="00BB467D" w:rsidRPr="00BB467D" w:rsidRDefault="00BB467D" w:rsidP="00860B2D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 w:rsidRPr="00BB467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تندرج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هذه الدراسة ضمن المبادرة التي أ</w:t>
      </w:r>
      <w:r w:rsidR="00D72F5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علنت عنها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لجنة الأمم المتحدة الاقتصادية لأفريقيا بالشراكة مع المنظمة الدولية للهجرة </w:t>
      </w:r>
      <w:r w:rsidR="00CD5B5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على مستوى القارة الأفريقية. وتسعى إلى صياغة تقرير قاري ي</w:t>
      </w:r>
      <w:r w:rsidR="00D72F5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حمل</w:t>
      </w:r>
      <w:r w:rsidR="00CD5B5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تق</w:t>
      </w:r>
      <w:r w:rsidR="005F109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ييما ل</w:t>
      </w:r>
      <w:r w:rsidR="00CD5B5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لتدابير التي اتخذتها البلدان الأفريقية لإدراج </w:t>
      </w:r>
      <w:r w:rsidR="00D72F5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عنصر </w:t>
      </w:r>
      <w:r w:rsidR="00CD5B5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الهجرة الدولية ضمن مخططاتها واستراتيجياتها التنموية</w:t>
      </w:r>
      <w:r w:rsidR="005F109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</w:t>
      </w:r>
    </w:p>
    <w:p w:rsidR="00BB467D" w:rsidRDefault="005F1092" w:rsidP="00860B2D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وتعمل لجنة الأمم المتحدة الاقتصادية لأفريقيا بشراكة وطيدة مع كل من المنظمة الدولية للهجرة والاتحاد الأفريقي</w:t>
      </w:r>
      <w:r w:rsidR="0087410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D237E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وغيرهما من الشركاء لدعم البلدان</w:t>
      </w:r>
      <w:r w:rsid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الأفريقية</w:t>
      </w:r>
      <w:r w:rsidR="00D237E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الأعضاء التي تواجه تحديات متزايدة في مجال الهجرة. و</w:t>
      </w:r>
      <w:r w:rsidR="00D72F5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تبعا ل</w:t>
      </w:r>
      <w:r w:rsidR="00D237E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هذه </w:t>
      </w:r>
      <w:proofErr w:type="spellStart"/>
      <w:r w:rsidR="00D237E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الشراكة،</w:t>
      </w:r>
      <w:proofErr w:type="spellEnd"/>
      <w:r w:rsidR="00D237E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تجسد</w:t>
      </w:r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التفكير في إنجاز التقرير القاري عن إدراج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عنصر </w:t>
      </w:r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الهجرة الدولية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ضمن</w:t>
      </w:r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البرامج والاستراتيجيات التنموية للمضي قدما في فهم تحديات الهجرة في أفريقيا. ويهدف تقرير المنطقة دون الإقليمية إلى دراسة القرارات السياسية التي اتخذتها بلدان المنطقة دون الإقليمية الستة بشمال أفريقيا 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(تونس،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والجزائر،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والسودان،</w:t>
      </w:r>
      <w:proofErr w:type="spellEnd"/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ومصر،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المغرب،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وموريتانيا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على المستوى </w:t>
      </w:r>
      <w:proofErr w:type="spellStart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الوطني،</w:t>
      </w:r>
      <w:proofErr w:type="spellEnd"/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بهدف التعرف على كيفية </w:t>
      </w:r>
      <w:r w:rsidR="003335B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مراعاة</w:t>
      </w:r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عنصر </w:t>
      </w:r>
      <w:r w:rsidR="007D458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الهجرة الدولية. </w:t>
      </w:r>
    </w:p>
    <w:p w:rsidR="0073181F" w:rsidRDefault="0073181F" w:rsidP="00860B2D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وت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ُعد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هذه الدراسة مصدرا هاما للمعلومات عن الوضع دون الإقليمي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ضمن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التقرير القاري وستساهم أيضا كوسيلة مرافعة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في يد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صناع القرار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السياسيين،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المسؤولين</w:t>
      </w:r>
      <w:proofErr w:type="spellEnd"/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عن </w:t>
      </w:r>
      <w:proofErr w:type="spellStart"/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التخطيط،</w:t>
      </w:r>
      <w:proofErr w:type="spellEnd"/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والباحثين،</w:t>
      </w:r>
      <w:proofErr w:type="spellEnd"/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وغيرهم من الفاعلين الاستراتيجيين في </w:t>
      </w:r>
      <w:r w:rsidR="00B838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مجال 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الهجرة في شمال أفريقيا من أجل النهوض بمساهمة الهجر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ة الدولية في 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تنمية 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المنطقة دون الإقليمية 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اقتصادي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 و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اجتماعي</w:t>
      </w:r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 w:rsidR="00F9767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 w:rsidR="00F36397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9B053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تمت</w:t>
      </w:r>
      <w:proofErr w:type="gramEnd"/>
      <w:r w:rsidR="009B053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صياغة هذا التقرير على إثر المسح الذي أجري </w:t>
      </w:r>
      <w:r w:rsid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على مستوى</w:t>
      </w:r>
      <w:r w:rsidR="009B053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المؤسسات الحكومية المكلفة بالهجرة في كل من البلدان المعنية. وقد اعتمدنا في إنجاز هذا المسح على الاستبيان </w:t>
      </w:r>
      <w:r w:rsid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الذي يقوم مقام </w:t>
      </w:r>
      <w:r w:rsidR="009B053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أداة تحليل تساعد على تسهيل تقييم إدراج الهجرة في </w:t>
      </w:r>
      <w:r w:rsidR="00CA665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المخططات والاستراتيجيات التنموية. وقد أُرسِل هذا الاستبيان إلى مؤسسات بلدان المنطقة دون الإقليمية</w:t>
      </w:r>
      <w:r w:rsidR="00CA6652">
        <w:rPr>
          <w:rStyle w:val="Appelnotedebasdep"/>
          <w:rFonts w:ascii="Arial" w:hAnsi="Arial"/>
          <w:color w:val="000000"/>
          <w:sz w:val="28"/>
          <w:szCs w:val="28"/>
          <w:rtl/>
          <w:lang w:eastAsia="fr-FR" w:bidi="ar-MA"/>
        </w:rPr>
        <w:footnoteReference w:id="1"/>
      </w:r>
      <w:proofErr w:type="spellStart"/>
      <w:r w:rsidR="00CA665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CA665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</w:p>
    <w:p w:rsidR="009329AA" w:rsidRDefault="009329AA" w:rsidP="008B5DF4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ويتضمن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الاستبيان المذكور 20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سؤالا،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من بينها أسئلة </w:t>
      </w:r>
      <w:proofErr w:type="spellStart"/>
      <w:r w:rsidRP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مفتوحة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نصف </w:t>
      </w:r>
      <w:proofErr w:type="spellStart"/>
      <w:r w:rsidRP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مفتوحة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وأخرى مقيّدة.</w:t>
      </w:r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وتتعلق الأسئلة </w:t>
      </w:r>
      <w:proofErr w:type="spellStart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بـ</w:t>
      </w:r>
      <w:proofErr w:type="spellEnd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"</w:t>
      </w:r>
      <w:r w:rsidR="000F538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</w:t>
      </w:r>
      <w:r w:rsidR="00860B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تصور عن </w:t>
      </w:r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مساهمة المهاجرين</w:t>
      </w:r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والمهاجرين </w:t>
      </w:r>
      <w:proofErr w:type="spellStart"/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الأجانب</w:t>
      </w:r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"،</w:t>
      </w:r>
      <w:proofErr w:type="spellEnd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و"السياسات </w:t>
      </w:r>
      <w:proofErr w:type="spellStart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المطبّقة"؛</w:t>
      </w:r>
      <w:proofErr w:type="spellEnd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إضافة إلى "الأولويات في مجال </w:t>
      </w:r>
      <w:proofErr w:type="spellStart"/>
      <w:r w:rsidR="0059684B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الهجرة".</w:t>
      </w:r>
      <w:proofErr w:type="spellEnd"/>
    </w:p>
    <w:p w:rsidR="00BB467D" w:rsidRDefault="000035E3" w:rsidP="0045476F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8B5B8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أُ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نج</w:t>
      </w:r>
      <w:r w:rsidR="008B5B8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ِ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ز هذا التقرير على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ضوء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تحليل البيانات التي تم استقاؤها من عمليات المسح التي </w:t>
      </w:r>
      <w:proofErr w:type="gramStart"/>
      <w:r w:rsidR="0045476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أُجريت</w:t>
      </w:r>
      <w:proofErr w:type="gramEnd"/>
      <w:r w:rsidR="0045476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على مستوى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المؤسسات المعنية. </w:t>
      </w: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ف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بدأ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لمحة عن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الأجوبة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المقدمة من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البلدان،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ثم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يعرض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مقارنة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بين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البيانات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القطرية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 و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يتضمن ال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جزء الأخير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عرض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خلاصات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المسح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مع 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إبراز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القيود والصعوبات ال</w:t>
      </w:r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تي </w:t>
      </w:r>
      <w:proofErr w:type="spellStart"/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واكبته،</w:t>
      </w:r>
      <w:proofErr w:type="spellEnd"/>
      <w:r w:rsidR="003D460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إضافة إلى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صياغة جملة من التوصيات.</w:t>
      </w: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B54E03" w:rsidRDefault="00B54E03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p w:rsidR="004467D3" w:rsidRDefault="00B54E03" w:rsidP="004467D3">
      <w:pPr>
        <w:keepNext/>
        <w:bidi/>
        <w:spacing w:before="240" w:after="60" w:line="240" w:lineRule="auto"/>
        <w:jc w:val="center"/>
        <w:outlineLvl w:val="0"/>
        <w:rPr>
          <w:rFonts w:ascii="Arial" w:hAnsi="Arial"/>
          <w:b/>
          <w:bCs/>
          <w:color w:val="76923C"/>
          <w:kern w:val="32"/>
          <w:sz w:val="48"/>
          <w:szCs w:val="48"/>
          <w:rtl/>
          <w:lang w:bidi="ar-MA"/>
        </w:rPr>
      </w:pPr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الجزء </w:t>
      </w:r>
      <w:proofErr w:type="gram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الأول </w:t>
      </w:r>
      <w:proofErr w:type="spell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:</w:t>
      </w:r>
      <w:proofErr w:type="spellEnd"/>
      <w:proofErr w:type="gram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دراسة الحالة في كل من</w:t>
      </w:r>
    </w:p>
    <w:p w:rsidR="004467D3" w:rsidRDefault="00B54E03" w:rsidP="004467D3">
      <w:pPr>
        <w:keepNext/>
        <w:bidi/>
        <w:spacing w:before="240" w:after="60" w:line="240" w:lineRule="auto"/>
        <w:jc w:val="center"/>
        <w:outlineLvl w:val="0"/>
        <w:rPr>
          <w:rFonts w:ascii="Arial" w:hAnsi="Arial"/>
          <w:b/>
          <w:bCs/>
          <w:color w:val="76923C"/>
          <w:kern w:val="32"/>
          <w:sz w:val="48"/>
          <w:szCs w:val="48"/>
          <w:rtl/>
          <w:lang w:bidi="ar-MA"/>
        </w:rPr>
      </w:pPr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</w:t>
      </w:r>
      <w:proofErr w:type="spellStart"/>
      <w:proofErr w:type="gram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الجزائر</w:t>
      </w:r>
      <w:proofErr w:type="gram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،</w:t>
      </w:r>
      <w:proofErr w:type="spell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</w:t>
      </w:r>
      <w:proofErr w:type="spell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ومصر،</w:t>
      </w:r>
      <w:proofErr w:type="spell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</w:t>
      </w:r>
      <w:proofErr w:type="spell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والمغرب،</w:t>
      </w:r>
      <w:proofErr w:type="spell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وموريتانيا، </w:t>
      </w:r>
    </w:p>
    <w:p w:rsidR="00B54E03" w:rsidRPr="004467D3" w:rsidRDefault="00B54E03" w:rsidP="004467D3">
      <w:pPr>
        <w:keepNext/>
        <w:bidi/>
        <w:spacing w:before="240" w:after="60" w:line="240" w:lineRule="auto"/>
        <w:jc w:val="center"/>
        <w:outlineLvl w:val="0"/>
        <w:rPr>
          <w:rFonts w:ascii="Arial" w:hAnsi="Arial"/>
          <w:b/>
          <w:bCs/>
          <w:color w:val="76923C"/>
          <w:kern w:val="32"/>
          <w:sz w:val="48"/>
          <w:szCs w:val="48"/>
          <w:rtl/>
          <w:lang w:bidi="ar-MA"/>
        </w:rPr>
      </w:pPr>
      <w:proofErr w:type="spellStart"/>
      <w:proofErr w:type="gramStart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والسودان</w:t>
      </w:r>
      <w:proofErr w:type="gram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>،</w:t>
      </w:r>
      <w:proofErr w:type="spellEnd"/>
      <w:r w:rsidRPr="004467D3">
        <w:rPr>
          <w:rFonts w:ascii="Arial" w:hAnsi="Arial" w:hint="cs"/>
          <w:b/>
          <w:bCs/>
          <w:color w:val="76923C"/>
          <w:kern w:val="32"/>
          <w:sz w:val="48"/>
          <w:szCs w:val="48"/>
          <w:rtl/>
          <w:lang w:bidi="ar-MA"/>
        </w:rPr>
        <w:t xml:space="preserve"> وتونس</w:t>
      </w:r>
    </w:p>
    <w:p w:rsidR="00B54E03" w:rsidRPr="004467D3" w:rsidRDefault="00B54E03" w:rsidP="004467D3">
      <w:pPr>
        <w:spacing w:after="0" w:line="240" w:lineRule="auto"/>
        <w:jc w:val="center"/>
        <w:rPr>
          <w:rFonts w:ascii="Arial" w:hAnsi="Arial"/>
          <w:color w:val="000000"/>
          <w:sz w:val="20"/>
          <w:szCs w:val="20"/>
          <w:lang w:eastAsia="fr-FR" w:bidi="ar-MA"/>
        </w:rPr>
      </w:pPr>
      <w:r w:rsidRPr="004467D3">
        <w:rPr>
          <w:rFonts w:ascii="Arial" w:hAnsi="Arial"/>
          <w:color w:val="000000"/>
          <w:sz w:val="20"/>
          <w:szCs w:val="20"/>
          <w:rtl/>
          <w:lang w:eastAsia="fr-FR" w:bidi="ar-MA"/>
        </w:rPr>
        <w:br w:type="page"/>
      </w:r>
    </w:p>
    <w:p w:rsidR="00B54E03" w:rsidRDefault="003B6BFE" w:rsidP="00B54E0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gramStart"/>
      <w:r w:rsidRPr="003B6BFE">
        <w:rPr>
          <w:rFonts w:ascii="Arial" w:hAnsi="Arial" w:hint="cs"/>
          <w:b/>
          <w:bCs/>
          <w:color w:val="000000"/>
          <w:sz w:val="28"/>
          <w:szCs w:val="28"/>
          <w:rtl/>
          <w:lang w:eastAsia="fr-FR" w:bidi="ar-MA"/>
        </w:rPr>
        <w:lastRenderedPageBreak/>
        <w:t>مقدمة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</w:p>
    <w:p w:rsidR="003B6BFE" w:rsidRDefault="003B6BFE" w:rsidP="0045476F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</w:t>
      </w:r>
      <w:r w:rsidR="0045476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هدف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هذا التقرير إلى تحليل إدراج عنصر الهجرة والتنمية في التخطيط الاستراتيجي الوطني. ولهذا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الغرض،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صاغت اللجنة الاقتصادية لأفريقيا </w:t>
      </w: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استبيانا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تم إرساله </w:t>
      </w:r>
      <w:r w:rsidR="0045476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إلى ا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لمؤسسات المكلفة بالهجرة في البلدان الستة المعنية قصد ملئه. </w:t>
      </w: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إضافة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إلى </w:t>
      </w:r>
      <w:proofErr w:type="spellStart"/>
      <w:r w:rsidR="009A6BE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ذلك،</w:t>
      </w:r>
      <w:proofErr w:type="spellEnd"/>
      <w:r w:rsidR="009A6BE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45476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نُظمت </w:t>
      </w:r>
      <w:r w:rsidR="009A6BE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زيارات ميدانية إلى هذه المؤسسات في بلدين هدفين وهما الجزائر والمغرب. </w:t>
      </w:r>
      <w:proofErr w:type="gramStart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وفيما</w:t>
      </w:r>
      <w:proofErr w:type="gramEnd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يتصل بالأجوبة التي أمدتنا </w:t>
      </w:r>
      <w:proofErr w:type="spellStart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بها</w:t>
      </w:r>
      <w:proofErr w:type="spellEnd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مؤسسات </w:t>
      </w:r>
      <w:proofErr w:type="spellStart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البلدان،</w:t>
      </w:r>
      <w:proofErr w:type="spellEnd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فرغم أنه تم ملء الاستبيان </w:t>
      </w:r>
      <w:proofErr w:type="spellStart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بأكمله،</w:t>
      </w:r>
      <w:proofErr w:type="spellEnd"/>
      <w:r w:rsidR="00D13DA8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إلا أن بعض الأجوبة كانت أكثر إسهابا وتفصيلا من غيرها. ويعرض هذا التقرير تحليلا مفصلا عن هذه البيانات. </w:t>
      </w:r>
    </w:p>
    <w:p w:rsidR="00D13DA8" w:rsidRDefault="00A91C4B" w:rsidP="00237979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spellStart"/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وعموما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أشارت التقارير الوطنية إلى أن الهجرة تؤخذ من منظور إيجابي ومتبادل بين البلدان المدروسة سواء تعلق الأمر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الهجرة 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أو بالهجرة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الأجنبية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أي من حيث أنها 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لدان 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استقبال 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أو 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مصدر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ويضطلع</w:t>
      </w:r>
      <w:proofErr w:type="gramEnd"/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المهاجر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ن 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بدور هام جدا </w:t>
      </w:r>
      <w:r w:rsidR="00D75AF6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في تنمية البلدان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اقتصادي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واجتماعي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حسبما اتضح من الأجوبة ال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مق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دم</w:t>
      </w:r>
      <w:r w:rsidR="005D60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765ABF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. </w:t>
      </w:r>
    </w:p>
    <w:p w:rsidR="00765ABF" w:rsidRDefault="00445651" w:rsidP="00BA6212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ولا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تقتصر الهجرة فقط على كونها مجرد مورد مالي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مهم،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بل تمثل خزانا من الكفاءات البشرية والعلمية والتقنية. وإذا ما حللنا بيانات البنك الدولي (2008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)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المتعلقة بتصنيف بلدان منطقة الشرق الأوسط وشمال أفريقيا من حيث قيمة تحويلات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المهاجرين،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نجد أن مصر تحتل المرتبة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الأولى،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يليها المغرب في المرتبة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الثانية،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حين تأتي الجزائر في المرتبة الخامسة </w:t>
      </w:r>
      <w:r w:rsidR="00DA3F7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تونس في المرتبة السادسة. </w:t>
      </w: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تبرز</w:t>
      </w:r>
      <w:proofErr w:type="gramEnd"/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المقارنة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بأن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DA3F7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مب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لغ المحول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إلى المغرب وإلى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مصر،</w:t>
      </w:r>
      <w:proofErr w:type="spellEnd"/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أكثر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أهمية 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من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المبالغ التي يحولها الجزائريون والتونسيون. </w:t>
      </w:r>
    </w:p>
    <w:p w:rsidR="00BA6212" w:rsidRDefault="00BA6212" w:rsidP="00BA6212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</w:p>
    <w:tbl>
      <w:tblPr>
        <w:tblStyle w:val="Grilledutableau"/>
        <w:bidiVisual/>
        <w:tblW w:w="0" w:type="auto"/>
        <w:jc w:val="center"/>
        <w:tblLook w:val="04A0"/>
      </w:tblPr>
      <w:tblGrid>
        <w:gridCol w:w="531"/>
        <w:gridCol w:w="1559"/>
        <w:gridCol w:w="2693"/>
      </w:tblGrid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eastAsia="fr-FR" w:bidi="ar-MA"/>
              </w:rPr>
              <w:t>البلدان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b/>
                <w:bCs/>
                <w:color w:val="000000"/>
                <w:sz w:val="24"/>
                <w:szCs w:val="24"/>
                <w:rtl/>
                <w:lang w:eastAsia="fr-FR" w:bidi="ar-MA"/>
              </w:rPr>
              <w:t>المبالغ بمليار دولار أمريكي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1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مصر</w:t>
            </w:r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5,9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2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المغرب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5,7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3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لبنان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5,5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4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الأردن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2,9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5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الجزائر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2,9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6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تونس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1,7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7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اليمن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F76772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1,3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8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إيران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F76772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1,1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9</w:t>
            </w:r>
          </w:p>
        </w:tc>
        <w:tc>
          <w:tcPr>
            <w:tcW w:w="1559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سوريا</w:t>
            </w:r>
            <w:proofErr w:type="gramEnd"/>
          </w:p>
        </w:tc>
        <w:tc>
          <w:tcPr>
            <w:tcW w:w="2693" w:type="dxa"/>
            <w:vAlign w:val="center"/>
          </w:tcPr>
          <w:p w:rsidR="00445651" w:rsidRPr="008317F8" w:rsidRDefault="00F76772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0,8</w:t>
            </w:r>
          </w:p>
        </w:tc>
      </w:tr>
      <w:tr w:rsidR="00445651" w:rsidRPr="008317F8" w:rsidTr="008317F8">
        <w:trPr>
          <w:jc w:val="center"/>
        </w:trPr>
        <w:tc>
          <w:tcPr>
            <w:tcW w:w="531" w:type="dxa"/>
            <w:vAlign w:val="center"/>
          </w:tcPr>
          <w:p w:rsidR="00445651" w:rsidRPr="008317F8" w:rsidRDefault="00445651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10</w:t>
            </w:r>
          </w:p>
        </w:tc>
        <w:tc>
          <w:tcPr>
            <w:tcW w:w="1559" w:type="dxa"/>
            <w:vAlign w:val="center"/>
          </w:tcPr>
          <w:p w:rsidR="00445651" w:rsidRPr="008317F8" w:rsidRDefault="00F76772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proofErr w:type="gramStart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الضفة</w:t>
            </w:r>
            <w:proofErr w:type="gramEnd"/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 xml:space="preserve"> الغربية</w:t>
            </w:r>
          </w:p>
        </w:tc>
        <w:tc>
          <w:tcPr>
            <w:tcW w:w="2693" w:type="dxa"/>
            <w:vAlign w:val="center"/>
          </w:tcPr>
          <w:p w:rsidR="00445651" w:rsidRPr="008317F8" w:rsidRDefault="00F76772" w:rsidP="008317F8">
            <w:pPr>
              <w:bidi/>
              <w:spacing w:before="100" w:beforeAutospacing="1" w:after="0"/>
              <w:jc w:val="center"/>
              <w:rPr>
                <w:rFonts w:ascii="Arial" w:hAnsi="Arial"/>
                <w:color w:val="000000"/>
                <w:sz w:val="24"/>
                <w:szCs w:val="24"/>
                <w:rtl/>
                <w:lang w:eastAsia="fr-FR" w:bidi="ar-MA"/>
              </w:rPr>
            </w:pPr>
            <w:r w:rsidRPr="008317F8">
              <w:rPr>
                <w:rFonts w:ascii="Arial" w:hAnsi="Arial" w:hint="cs"/>
                <w:color w:val="000000"/>
                <w:sz w:val="24"/>
                <w:szCs w:val="24"/>
                <w:rtl/>
                <w:lang w:eastAsia="fr-FR" w:bidi="ar-MA"/>
              </w:rPr>
              <w:t>0,6</w:t>
            </w:r>
          </w:p>
        </w:tc>
      </w:tr>
    </w:tbl>
    <w:p w:rsidR="00445651" w:rsidRDefault="00C05302" w:rsidP="00D86C42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بالنسبة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لموريتانيا،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لا تتوفر لدينا معلومات تتعلق بتحويلات الأموال التي 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قوم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بها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الشتات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الموريتاني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إذ ي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صعب تحصيل هذه البيانات بسبب الطابع غير النظامي لإجراءات التحويل. ويبرز تقرير البنك الدولي لسنة 2007 عن مراجعة البيانات الاقتصادية الكلية </w:t>
      </w:r>
      <w:r w:rsidR="0016698A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المتعلقة بموريتانيا أن تحويلات الموريتانيين العاملين بالخارج انتقلت من 22 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إلى 45 </w:t>
      </w:r>
      <w:r w:rsidR="0016698A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مليون دولار في المتوسط في الفترة ما بين 1992-1996. </w:t>
      </w:r>
      <w:proofErr w:type="gramStart"/>
      <w:r w:rsidR="007B52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كما</w:t>
      </w:r>
      <w:proofErr w:type="gramEnd"/>
      <w:r w:rsidR="007B52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لا ت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توفر </w:t>
      </w:r>
      <w:r w:rsidR="007B524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البيانات حسب السنوات. إلا أننا عندما نلاحظ المهاجرين من </w:t>
      </w:r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مجموعة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ساراكولي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منطقة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غيديماغا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المستقرين </w:t>
      </w:r>
      <w:proofErr w:type="spellStart"/>
      <w:r w:rsidR="00C849E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</w:t>
      </w:r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فرنسا،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نستخلص تأثيرا إيجابيا لل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شتات </w:t>
      </w:r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الموريتاني على تنمية البلاد.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بالفعل،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فقد ساعد هؤلاء المهاجرون على نقل الكفاءات وإنجاز استثمارات في القطاع العقاري وفي إنشاء جمعيات </w:t>
      </w:r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lastRenderedPageBreak/>
        <w:t xml:space="preserve">المهاجرين الفاعلين في التنمية المحلية (إنشاء البنى الأساسية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: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المدارس،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المؤسسات 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الصحية،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ودعم التعاونيات النسائية</w:t>
      </w:r>
      <w:proofErr w:type="spellStart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37592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وبالتالي،</w:t>
      </w:r>
      <w:proofErr w:type="spellEnd"/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ساهم</w:t>
      </w:r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هذ</w:t>
      </w:r>
      <w:r w:rsidR="00BA621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 الشتات</w:t>
      </w:r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بروز أوجه تعاون لامركزية وتشجيع التوأمة بين بلديات 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موريتانيا </w:t>
      </w:r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مع بلديات المدن </w:t>
      </w:r>
      <w:proofErr w:type="spellStart"/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الفرنسية</w:t>
      </w:r>
      <w:r w:rsidR="000A058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0A058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على وجه الخصوص</w:t>
      </w:r>
      <w:r w:rsidR="000A0585" w:rsidRPr="00F60010">
        <w:rPr>
          <w:rFonts w:ascii="Arial" w:hAnsi="Arial"/>
          <w:sz w:val="24"/>
          <w:szCs w:val="24"/>
          <w:vertAlign w:val="superscript"/>
        </w:rPr>
        <w:footnoteReference w:id="2"/>
      </w:r>
      <w:proofErr w:type="spellStart"/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241B6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</w:p>
    <w:p w:rsidR="00C05302" w:rsidRDefault="001D3CBA" w:rsidP="00D86C42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وعلى هذا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الأساس،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انبثقت إرادة البلدان في تعبئة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الرساميل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(المالية والبشرية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)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للجاليات المستقرة بالخارج. </w:t>
      </w:r>
      <w:r w:rsidR="0008479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وتتحدث المؤسسات المدروسة عن بعض التحديات التي ينبغي رفعها في مجال حقوق المهاجرين في بلدان الاستقبال. </w:t>
      </w:r>
      <w:proofErr w:type="gramStart"/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يتعلق</w:t>
      </w:r>
      <w:proofErr w:type="gramEnd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الأمر بالحفاظ على هويتهم وثقافتهم</w:t>
      </w:r>
      <w:r w:rsidR="00F011B4" w:rsidRP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من </w:t>
      </w:r>
      <w:proofErr w:type="spellStart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جهة،</w:t>
      </w:r>
      <w:proofErr w:type="spellEnd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وبالعمل على تسهيل اندماجه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</w:t>
      </w:r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بلد </w:t>
      </w:r>
      <w:proofErr w:type="spellStart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الاستقبال،</w:t>
      </w:r>
      <w:proofErr w:type="spellEnd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وتمتعهم بالحقوق </w:t>
      </w:r>
      <w:proofErr w:type="spellStart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الاجتماعية،</w:t>
      </w:r>
      <w:proofErr w:type="spellEnd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وفي إنشاء آليات لإعادة إدماجهم في بلدانهم </w:t>
      </w:r>
      <w:proofErr w:type="spellStart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الأصلية،</w:t>
      </w:r>
      <w:proofErr w:type="spellEnd"/>
      <w:r w:rsidR="00F011B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من جهة أخرى.</w:t>
      </w:r>
    </w:p>
    <w:p w:rsidR="00F011B4" w:rsidRDefault="005C7E56" w:rsidP="00F011B4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ويتضح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لنا في الحالات الستة وجود اهتمام خاص بإنشاء العلاقات مع الجالية في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الخارج،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التي تمثل موردا للثروات البشرية والمالية الضرورية لدعم التنمية الوطنية.</w:t>
      </w:r>
    </w:p>
    <w:p w:rsidR="005C7E56" w:rsidRDefault="005C7E56" w:rsidP="00C849E3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أما عن التصور تجاه الهجرة</w:t>
      </w:r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الأجنبية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ففي الجزائر والسودان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وتونس،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توجد إشارة إلى الأهمية الاستراتيجية التي </w:t>
      </w:r>
      <w:proofErr w:type="spellStart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تكتسيها</w:t>
      </w:r>
      <w:proofErr w:type="spellEnd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التحويلات التكنولوجية والعلمية و</w:t>
      </w:r>
      <w:r w:rsidR="001C2C3C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إلى 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إنشاء فرص الشغل على يد المقاولات والجالية 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الخارج. وقد تمت الإشارة إلى الملف الاستراتيجي للتدبير ال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جيد 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لتدفق </w:t>
      </w:r>
      <w:r w:rsidR="001C2C3C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المهاجرين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ومحاربة الشبكات العابرة لل</w:t>
      </w:r>
      <w:r w:rsidR="00A777C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حدود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للاتجار في البشر </w:t>
      </w:r>
      <w:proofErr w:type="spellStart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والرق،</w:t>
      </w:r>
      <w:proofErr w:type="spellEnd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ضمن حالة موريتانيا. وبالنسبة </w:t>
      </w:r>
      <w:proofErr w:type="spellStart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لمصر،</w:t>
      </w:r>
      <w:proofErr w:type="spellEnd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نسجل وجود بعض الإكراهات المتعلقة بار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تفاع 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الضغط على سوق ال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شغ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ل المحلي. </w:t>
      </w:r>
      <w:proofErr w:type="gramStart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أما</w:t>
      </w:r>
      <w:proofErr w:type="gramEnd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في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لمغرب،</w:t>
      </w:r>
      <w:proofErr w:type="spellEnd"/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</w:t>
      </w:r>
      <w:r w:rsidR="00C849E3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ق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د</w:t>
      </w:r>
      <w:r w:rsidR="00B57F7E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تم إطلاق ورش السياسة الجديدة </w:t>
      </w:r>
      <w:r w:rsidR="001C2C3C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للمهاجرين التي تأخذ بعين الاعتبار عنصر الهجرة</w:t>
      </w:r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8B5DF4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الأجنبية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شهر أيلول/سبتمبر 2012</w:t>
      </w:r>
      <w:r w:rsidR="001C2C3C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</w:t>
      </w:r>
    </w:p>
    <w:p w:rsidR="001C2C3C" w:rsidRDefault="00D86C42" w:rsidP="00237979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من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جهة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أخرى،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نلاحظ وجود اختلال بين السياسة المتعلقة 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بالهجرة 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وتلك المتعلقة بالهجرة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. فال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هجرة 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معروف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نسبيا</w:t>
      </w:r>
      <w:proofErr w:type="gramEnd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ومحدد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51672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من حيث فوائده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</w:t>
      </w:r>
      <w:r w:rsidR="0051672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بالنسبة </w:t>
      </w:r>
      <w:proofErr w:type="spellStart"/>
      <w:r w:rsidR="0051672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للبلد،</w:t>
      </w:r>
      <w:proofErr w:type="spellEnd"/>
      <w:r w:rsidR="0051672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وتوجد الإحصائيات و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برامج</w:t>
      </w:r>
      <w:r w:rsidR="00516721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الدعم المؤسسي والمالي قائمة منذ عدة سنوات. وفي </w:t>
      </w:r>
      <w:proofErr w:type="spellStart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المقابل،</w:t>
      </w:r>
      <w:proofErr w:type="spellEnd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الهجرة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غير معروفة نوعا ما </w:t>
      </w:r>
      <w:proofErr w:type="spellStart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(حديثة،</w:t>
      </w:r>
      <w:proofErr w:type="spellEnd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غياب الأرقام وغياب الاستراتيجيات</w:t>
      </w:r>
      <w:proofErr w:type="spellStart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)،</w:t>
      </w:r>
      <w:proofErr w:type="spellEnd"/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المؤسس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570B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التي تشير صراحة إلى 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هذا العنصر هي وزار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الداخلية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في كل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بلد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وعلى الخصوص مديري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ة</w:t>
      </w:r>
      <w:r w:rsidR="00C00B8D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الهجرة ومراقبة الحدود.</w:t>
      </w:r>
    </w:p>
    <w:p w:rsidR="00314FCB" w:rsidRDefault="00314FCB" w:rsidP="00D86C42">
      <w:pPr>
        <w:bidi/>
        <w:spacing w:before="100" w:beforeAutospacing="1" w:after="0"/>
        <w:jc w:val="both"/>
        <w:rPr>
          <w:rFonts w:ascii="Arial" w:hAnsi="Arial"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ومع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ذلك،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ساهمت الهجرة </w:t>
      </w:r>
      <w:r w:rsidR="00237979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الأجنبية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في تعويض النقص الملحوظ في اليد العاملة المؤهلة في بعض القطاعات. </w:t>
      </w:r>
      <w:proofErr w:type="gram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إضافة</w:t>
      </w:r>
      <w:proofErr w:type="gram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إلى </w:t>
      </w:r>
      <w:proofErr w:type="spellStart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ذلك،</w:t>
      </w:r>
      <w:proofErr w:type="spellEnd"/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إثر تكثف تدفق الاستثمار المباشر </w:t>
      </w:r>
      <w:r w:rsidR="004273A0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الأجنبي</w:t>
      </w:r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D86C42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مؤخرا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E00F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ساعد توفر </w:t>
      </w:r>
      <w:r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الكفاءات التي تأتي </w:t>
      </w:r>
      <w:proofErr w:type="spellStart"/>
      <w:r w:rsidR="00E00F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>بها</w:t>
      </w:r>
      <w:proofErr w:type="spellEnd"/>
      <w:r w:rsidR="00E00F35">
        <w:rPr>
          <w:rFonts w:ascii="Arial" w:hAnsi="Arial" w:hint="cs"/>
          <w:color w:val="000000"/>
          <w:sz w:val="28"/>
          <w:szCs w:val="28"/>
          <w:rtl/>
          <w:lang w:eastAsia="fr-FR" w:bidi="ar-MA"/>
        </w:rPr>
        <w:t xml:space="preserve"> المقاولات الأجنبية على اكتساب يد عاملة جديدة مؤهلة في قطاعات واعدة. </w:t>
      </w:r>
    </w:p>
    <w:p w:rsidR="00F011B4" w:rsidRDefault="004273A0" w:rsidP="004273A0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4273A0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t xml:space="preserve">أولا </w:t>
      </w:r>
      <w:proofErr w:type="spellStart"/>
      <w:r w:rsidRPr="004273A0">
        <w:rPr>
          <w:rFonts w:ascii="Arial" w:hAnsi="Arial"/>
          <w:b/>
          <w:bCs/>
          <w:i/>
          <w:color w:val="76923C"/>
          <w:sz w:val="28"/>
          <w:szCs w:val="28"/>
          <w:rtl/>
        </w:rPr>
        <w:t>–</w:t>
      </w:r>
      <w:proofErr w:type="spellEnd"/>
      <w:r w:rsidRPr="004273A0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t xml:space="preserve"> </w:t>
      </w:r>
      <w:proofErr w:type="gramStart"/>
      <w:r w:rsidRPr="004273A0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t>التشريعات</w:t>
      </w:r>
      <w:proofErr w:type="gramEnd"/>
      <w:r w:rsidRPr="004273A0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t xml:space="preserve"> الوطنية </w:t>
      </w:r>
    </w:p>
    <w:p w:rsidR="004273A0" w:rsidRDefault="0078081B" w:rsidP="00D86C42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بداية الألفية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الثانية،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أدخلت جميع البلدان المدروسة إصلاحات على ق</w:t>
      </w:r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ان</w:t>
      </w:r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نها المتعلق</w:t>
      </w:r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بالهجرة وعلى ميادين قانونية أخرى ذات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الصلة،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مثل قانون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الجنسية،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ومدونة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الشغل،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والقانون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الجنائي،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تعود أغلبيتها إلى السبعينيات والستينيات.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هكذا،</w:t>
      </w:r>
      <w:proofErr w:type="spellEnd"/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عدّلت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كل من </w:t>
      </w:r>
      <w:r w:rsidRPr="00BD40A0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الجزائر والمغرب وتونس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جذريا منظومتها </w:t>
      </w:r>
      <w:proofErr w:type="spellStart"/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القانونية،</w:t>
      </w:r>
      <w:proofErr w:type="spellEnd"/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خصوصا قانون</w:t>
      </w:r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</w:t>
      </w:r>
      <w:r w:rsidR="00F91A0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الهجرة والجنسية </w:t>
      </w:r>
      <w:proofErr w:type="spellStart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؛</w:t>
      </w:r>
      <w:proofErr w:type="spellEnd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فإضافة إلى ذلك عدّلت الجزائر</w:t>
      </w:r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القانون </w:t>
      </w:r>
      <w:proofErr w:type="spellStart"/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الجنائي،</w:t>
      </w:r>
      <w:proofErr w:type="spellEnd"/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بينما </w:t>
      </w:r>
      <w:r w:rsidR="00D86C4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lastRenderedPageBreak/>
        <w:t>عدّل</w:t>
      </w:r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المغرب ومصر قانون الشغل</w:t>
      </w:r>
      <w:r w:rsidR="00BD40A0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3"/>
      </w:r>
      <w:proofErr w:type="spellStart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وعدّلت</w:t>
      </w:r>
      <w:proofErr w:type="gramEnd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BD40A0" w:rsidRPr="00BD40A0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السودان</w:t>
      </w:r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سنة 2000 تشريعاتها المتعلقة بالعمال غير </w:t>
      </w:r>
      <w:proofErr w:type="spellStart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السودانيين،</w:t>
      </w:r>
      <w:proofErr w:type="spellEnd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وقانون </w:t>
      </w:r>
      <w:proofErr w:type="spellStart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الجنسية،</w:t>
      </w:r>
      <w:proofErr w:type="spellEnd"/>
      <w:r w:rsidR="00BD40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علما أن القوانين الأخرى المتعلقة بالهجرة تعود إلى التسعينيات.</w:t>
      </w:r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أما</w:t>
      </w:r>
      <w:proofErr w:type="gramEnd"/>
      <w:r w:rsidR="00CF7697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BD40A0" w:rsidRPr="00BD40A0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موريتانيا</w:t>
      </w:r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كانت تملك </w:t>
      </w:r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مسبقا </w:t>
      </w:r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قوانين تنظيمية عن الهجرة (مع وجود قانون خاص ضد الهجرة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غير </w:t>
      </w:r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الشرعية</w:t>
      </w:r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منذ 1965</w:t>
      </w:r>
      <w:proofErr w:type="spellStart"/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)،</w:t>
      </w:r>
      <w:proofErr w:type="spellEnd"/>
      <w:r w:rsidR="00F211C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فقد حذت أيضا حذوهم ب</w:t>
      </w:r>
      <w:r w:rsidR="00B7001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سن </w:t>
      </w:r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قوانين في مواضيع </w:t>
      </w:r>
      <w:proofErr w:type="spellStart"/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مخصصة،</w:t>
      </w:r>
      <w:proofErr w:type="spellEnd"/>
      <w:r w:rsidR="00CF769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مثل الرق واللجوء. </w:t>
      </w:r>
    </w:p>
    <w:p w:rsidR="0078081B" w:rsidRDefault="0013529A" w:rsidP="00237979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وعلى وجه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العموم،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تميل الإصلاحات الأخيرة في معظم البلدان المدروسة إلى الطابع الأمني و</w:t>
      </w:r>
      <w:r w:rsidR="004C1E2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تضييق الخناق على كل من الهجرة</w:t>
      </w:r>
      <w:r w:rsidR="00237979" w:rsidRP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الأجنبية</w:t>
      </w:r>
      <w:r w:rsidR="004C1E2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4C1E2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</w:t>
      </w:r>
      <w:r w:rsidR="0051191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هجرة</w:t>
      </w:r>
      <w:r w:rsidR="004C1E2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4C1E2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ولو أنه يمكننا ملاحظة إدخال بعض القوانين الجديدة مقارنة مع الأحقاب السابقة. </w:t>
      </w:r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وتبرز الاختلافات على مستوى الاستراتيجية </w:t>
      </w:r>
      <w:proofErr w:type="spell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المتبعة،</w:t>
      </w:r>
      <w:proofErr w:type="spell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ودرجة الانفتاح ومنح الحقوق للمهاجرين </w:t>
      </w:r>
      <w:proofErr w:type="spell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واللاجئين،</w:t>
      </w:r>
      <w:proofErr w:type="spell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ووجود التمييز من عدمه بين فئات </w:t>
      </w:r>
      <w:proofErr w:type="spell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المهاجرين،</w:t>
      </w:r>
      <w:proofErr w:type="spell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</w:t>
      </w:r>
      <w:r w:rsidR="00B7001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عدد</w:t>
      </w:r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وغنى الاتفاقات الثنائية المتعلقة بهجرة اليد العاملة (مع بلدان أخرى ومع الاتحاد الأوروبي</w:t>
      </w:r>
      <w:proofErr w:type="spell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)،</w:t>
      </w:r>
      <w:proofErr w:type="spell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والعناية بالجاليات </w:t>
      </w:r>
      <w:r w:rsidR="00B7001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المقيمة</w:t>
      </w:r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بالخارج،</w:t>
      </w:r>
      <w:proofErr w:type="spell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وغيرها. </w:t>
      </w:r>
      <w:proofErr w:type="gramStart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وتتمثل</w:t>
      </w:r>
      <w:proofErr w:type="gramEnd"/>
      <w:r w:rsidR="00544E6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خصوصية المنطقة في </w:t>
      </w:r>
      <w:r w:rsidR="0030474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إلزامية التأشير</w:t>
      </w:r>
      <w:r w:rsidR="00B7001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 w:rsidR="0030474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للخروج من هذه </w:t>
      </w:r>
      <w:proofErr w:type="spellStart"/>
      <w:r w:rsidR="0030474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البلدان،</w:t>
      </w:r>
      <w:proofErr w:type="spellEnd"/>
      <w:r w:rsidR="0030474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باستثناء مصر وموريتانيا اللذين عمدا إلى إلغائها سنة 1985.</w:t>
      </w:r>
    </w:p>
    <w:p w:rsidR="00304740" w:rsidRDefault="00B7001C" w:rsidP="00046D3F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عززت </w:t>
      </w:r>
      <w:r w:rsidR="003C0BD5" w:rsidRPr="003C0BD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الجزائر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بموجب قانون </w:t>
      </w:r>
      <w:proofErr w:type="gramStart"/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2008</w:t>
      </w:r>
      <w:r w:rsidR="003C0BD5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4"/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العقوبات</w:t>
      </w:r>
      <w:proofErr w:type="gramEnd"/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المفروضة على الهجرة غير الشرعية وتسهيل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ها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سواء تعلق الأمر 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أجانب أو 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جزائريين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</w:t>
      </w:r>
      <w:r w:rsidR="003C0BD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خارجين من البلاد بدون تأشيرة.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وفي حالة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الطرد،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ينص القانون على </w:t>
      </w:r>
      <w:r w:rsidR="009F797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إمكانية الاحتفاظ الإداري. </w:t>
      </w:r>
      <w:proofErr w:type="gramStart"/>
      <w:r w:rsidR="009F797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ويضمن</w:t>
      </w:r>
      <w:proofErr w:type="gramEnd"/>
      <w:r w:rsidR="009F797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القانون بعض الحقوق مثل التجمع </w:t>
      </w:r>
      <w:proofErr w:type="spellStart"/>
      <w:r w:rsidR="009F797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العائلي،</w:t>
      </w:r>
      <w:proofErr w:type="spellEnd"/>
      <w:r w:rsidR="009F797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إلا أن بعض القيود</w:t>
      </w:r>
      <w:r w:rsidRPr="00B7001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ما تزال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قائمة</w:t>
      </w:r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مثل الحق في الملكية الخاضع للرخص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الإداري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ويمنع قانون الشغل لسنة </w:t>
      </w:r>
      <w:proofErr w:type="gramStart"/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1990</w:t>
      </w:r>
      <w:r w:rsidR="00361E12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5"/>
      </w:r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تشغيل</w:t>
      </w:r>
      <w:proofErr w:type="gramEnd"/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المستخدمين الأجانب في الوظيفة العمومية باستثناء </w:t>
      </w:r>
      <w:proofErr w:type="spellStart"/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التعليم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361E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ولا يُجيزه في باقي القطاعات إلا في حالة غياب اليد العاملة الوطنية المؤهلة (</w:t>
      </w:r>
      <w:r w:rsidR="005A18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شرط الأفضلية الوطنية</w:t>
      </w:r>
      <w:proofErr w:type="spellStart"/>
      <w:r w:rsidR="005A18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5A18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7C02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النسبة</w:t>
      </w:r>
      <w:proofErr w:type="gramEnd"/>
      <w:r w:rsidR="007C02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للجزائريين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المقيمين </w:t>
      </w:r>
      <w:proofErr w:type="spellStart"/>
      <w:r w:rsidR="007C02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بالخارج،</w:t>
      </w:r>
      <w:proofErr w:type="spellEnd"/>
      <w:r w:rsidR="007C02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توجد اتفاقية الحماية الاجتماعية مع فرنسا و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D0568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ُ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خصص لهم </w:t>
      </w:r>
      <w:r w:rsidR="007C02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ثمانية مقاعد في المجلس الوطني منذ 1997. 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وتم أيضا </w:t>
      </w:r>
      <w:proofErr w:type="gramStart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تعزيز</w:t>
      </w:r>
      <w:proofErr w:type="gramEnd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محاربة الرق. ولا يوجد أي تشريع مخصص </w:t>
      </w:r>
      <w:proofErr w:type="spellStart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للاجئين،</w:t>
      </w:r>
      <w:proofErr w:type="spellEnd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رغم</w:t>
      </w:r>
      <w:proofErr w:type="gramEnd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وجود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لصحراويين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بكثافة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 وقد وق</w:t>
      </w:r>
      <w:r w:rsidR="00D0568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ّ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عت الجزائر على اتفاق</w:t>
      </w:r>
      <w:r w:rsidR="00BA07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ية الشراكة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الأورومتوسطي</w:t>
      </w:r>
      <w:r w:rsidR="00BA07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proofErr w:type="spellEnd"/>
      <w:r w:rsidR="00BA07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 </w:t>
      </w:r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الاتحاد </w:t>
      </w:r>
      <w:proofErr w:type="spellStart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الأوروبي</w:t>
      </w:r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 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نشئ خصوصا التعاون في مجال الوقاية من الهجرة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غير الشرعية ومراقبتها</w:t>
      </w:r>
      <w:r w:rsidR="00C2276E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6"/>
      </w:r>
      <w:proofErr w:type="spellStart"/>
      <w:r w:rsidR="00C2276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86279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5E745C" w:rsidRDefault="005E745C" w:rsidP="008B5DF4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وعملت </w:t>
      </w:r>
      <w:r w:rsidRPr="005E745C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مصر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سنة 2005 على تعديل قانونها القديم المنظم للهجرة</w:t>
      </w:r>
      <w:r w:rsid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الأجنبية</w:t>
      </w:r>
      <w:r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7"/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لسنة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1960،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وقانون الشغل سنة 2003</w:t>
      </w:r>
      <w:r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8"/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حين أن القانون الذي ينظم ال</w:t>
      </w:r>
      <w:r w:rsidR="00CE4D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هجرة</w:t>
      </w:r>
      <w:r w:rsidR="00046D3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لم يتغير منذ 1983</w:t>
      </w:r>
      <w:r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9"/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ويحق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لكل مواطن مصري </w:t>
      </w:r>
      <w:r w:rsidR="00CE4D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الهجرة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بشكل دائم أو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مؤقت،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شريطة الحصول على ترخيص من وزارة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الدفاع،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ومن بلد الوجهة إذا تعلق الأمر </w:t>
      </w:r>
      <w:r w:rsidR="00CE4D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بهجرة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دائم</w:t>
      </w:r>
      <w:r w:rsidR="00CE4D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أما</w:t>
      </w:r>
      <w:proofErr w:type="gramEnd"/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الأشخاص الراغبون في 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الهجرة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بصفة دائمة فيتمتعون بإمكانية التسجيل في السجل </w:t>
      </w:r>
      <w:proofErr w:type="spellStart"/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الوطني،</w:t>
      </w:r>
      <w:proofErr w:type="spellEnd"/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مما يمكّنهم من تلقي المعلومات المتعلقة بفرص </w:t>
      </w:r>
      <w:r w:rsidR="0023797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الهجرة</w:t>
      </w:r>
      <w:r w:rsidR="00784FA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</w:p>
    <w:p w:rsidR="0078081B" w:rsidRDefault="00D7233E" w:rsidP="00F84D03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lastRenderedPageBreak/>
        <w:t>وتتكلف الدولة بر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عاية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وحماية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المصريين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الخارج،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وبتعزيز علاقاتهم مع مصر. ويقع على عاتق الحكومة أيضا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تحضير الاتفاقيات مع باقي البلدان من أجل توفير فرص جديدة لل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هجرة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وضمان احترام حقوق مواطنيها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اقتراح سبل الاستفادة من خبرة العلماء والخبراء المصريين بالخارج 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تنمية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البلاد؛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دراسة الوسائل التي تسمح للمصريين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الخارج 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المساهمة بادخارهم في مشاريع تنمية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البلاد؛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المشاركة في إنجاز عمليات المسح الدورية عن عدد ونوع المواطنين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الخارج. إضافة إلى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ذلك،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تتكلف اللجنة العليا للهجرة بما يلي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دراسة إنشاء مراكز متخصصة وتوفير دورات تكوينية لفائدة الأشخاص الراغبين في </w:t>
      </w:r>
      <w:proofErr w:type="spellStart"/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</w:t>
      </w:r>
      <w:r w:rsidR="00AB6B4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لهجرة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المساهمة في تواصل العلاقات بين المصريين بالخارج وبلدهم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اقتراح </w:t>
      </w:r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مساعدات يتم منحها للمهاجرين </w:t>
      </w:r>
      <w:proofErr w:type="spellStart"/>
      <w:r w:rsidR="004E15E8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قبل وخلال إقامتهم الدائمة وعند العودة. </w:t>
      </w:r>
      <w:proofErr w:type="gramStart"/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أما</w:t>
      </w:r>
      <w:proofErr w:type="gramEnd"/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مستخدمو القطاع العام الذين يغادرون عملهم للهجرة بصفة </w:t>
      </w:r>
      <w:proofErr w:type="spellStart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نهائية،</w:t>
      </w:r>
      <w:proofErr w:type="spellEnd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ثم </w:t>
      </w:r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يعودون في غضون سنتين 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ف</w:t>
      </w:r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لهم الحق في استرداد وظيفتهم السابقة. وقد جاء </w:t>
      </w:r>
      <w:proofErr w:type="gramStart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قانون</w:t>
      </w:r>
      <w:proofErr w:type="gramEnd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2005 المتعلق بدخول و</w:t>
      </w:r>
      <w:r w:rsidR="00160D5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إقامة </w:t>
      </w:r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وخروج الأجانب بمثابة تحديث للقانون </w:t>
      </w:r>
      <w:proofErr w:type="spellStart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القديم،</w:t>
      </w:r>
      <w:proofErr w:type="spellEnd"/>
      <w:r w:rsidR="004E15E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الذي تعود صياغته إلى عهد الجمهورية العربية المتحدة. </w:t>
      </w:r>
      <w:proofErr w:type="gramStart"/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وي</w:t>
      </w:r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نص</w:t>
      </w:r>
      <w:proofErr w:type="gramEnd"/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ه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ذا القانون على أن الأجانب يجب أن ي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ملوا </w:t>
      </w:r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جواز سفر وتأشيرة للدخول إلى مصر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لكن،</w:t>
      </w:r>
      <w:proofErr w:type="spellEnd"/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بخلاف باقي بلدان المنطقة دون </w:t>
      </w:r>
      <w:proofErr w:type="spellStart"/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الإقليمية،</w:t>
      </w:r>
      <w:proofErr w:type="spellEnd"/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تتميز 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العقوبات في حالة الدخول أو ال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إقامة 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غير الشرعيين </w:t>
      </w:r>
      <w:r w:rsidR="00F84D0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بأنها أقل صرامة</w:t>
      </w:r>
      <w:r w:rsidR="005A37F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وتُفرض</w:t>
      </w:r>
      <w:proofErr w:type="gram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عقوبات جنائية على الدخول غير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الشرعي،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حين أن ال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إقامة 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غير الشرعي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لا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عاقب إلا بغرامات. </w:t>
      </w:r>
      <w:proofErr w:type="gram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وفي</w:t>
      </w:r>
      <w:proofErr w:type="gram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حالة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الطرد،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يمكن اتخاذ قرار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الاحتفاظ،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لكن دون وجود إطار قضائي يحدد هذا ال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باب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وتوجد</w:t>
      </w:r>
      <w:proofErr w:type="gram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عدة أصناف من رخص الإقامة حسب فئات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المهاجرين؛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ويُرخَّص بالتجمع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العائلي،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رغم وجود بعض الفوارق بين النساء والرجال. وفيما يتعلق بعمل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الأجانب،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تخضع هذه الإمكانية بموجب قانون الشغل إلى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ترخيص</w:t>
      </w:r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مسبق أو </w:t>
      </w:r>
      <w:proofErr w:type="gram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تصريح</w:t>
      </w:r>
      <w:proofErr w:type="gram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الدخول والإقامة لأغراض </w:t>
      </w:r>
      <w:proofErr w:type="spellStart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العمل،</w:t>
      </w:r>
      <w:proofErr w:type="spellEnd"/>
      <w:r w:rsidR="00EB2A6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وهو ما يستلزم أداء المصاريف.</w:t>
      </w:r>
    </w:p>
    <w:p w:rsidR="004E15E8" w:rsidRDefault="00EB2A61" w:rsidP="004E15E8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ويعلن هذا القانون أيضا عن مرسوم يحدد الوظائف التي لا يمكن للأجانب العمل فيها والنسبة القصوى للعمال الأجانب. ويحدد قانون 2005 هذه النسبة في 10</w:t>
      </w:r>
      <w:r w:rsidRPr="00EB2A61">
        <w:rPr>
          <w:rFonts w:ascii="Arial" w:hAnsi="Arial"/>
          <w:iCs/>
          <w:color w:val="000000"/>
          <w:sz w:val="28"/>
          <w:szCs w:val="28"/>
          <w:lang w:eastAsia="fr-FR" w:bidi="ar-MA"/>
        </w:rPr>
        <w:t>%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المقاولات،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حين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الوظيفة العمومية مخصصة للمحليين والمهاجرين العرب المنحدرين من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لدان تضمن المعاملة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بالمثل،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كما يُمنعون من مزاولة </w:t>
      </w:r>
      <w:r w:rsidR="005E287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المهن </w:t>
      </w:r>
      <w:proofErr w:type="spellStart"/>
      <w:r w:rsidR="005E287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الحرة،</w:t>
      </w:r>
      <w:proofErr w:type="spellEnd"/>
      <w:r w:rsidR="005E287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 بعض الاستثناءات.</w:t>
      </w:r>
    </w:p>
    <w:p w:rsidR="00966724" w:rsidRDefault="00966724" w:rsidP="000F4D9D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وجد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معاملة تفضيلية للمنحدرين من بعض البلدان (مثل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اليونان،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وإيطاليا،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والأردن،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وفلسطين،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والسودان،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وسوريا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ويستفيد الأجانب المقيمون من الخدمات الصحية ومن الضمان الاجتماعي (بعد عشر سنوات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ومن الملكية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العقارية،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ولا يستفيدون من التعليم العمومي (باستثناء بعض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الجنسيات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Pr="00966724">
        <w:rPr>
          <w:rFonts w:ascii="Arial" w:hAnsi="Arial"/>
          <w:sz w:val="24"/>
          <w:szCs w:val="24"/>
          <w:vertAlign w:val="superscript"/>
          <w:lang w:eastAsia="fr-FR"/>
        </w:rPr>
        <w:t xml:space="preserve"> </w:t>
      </w:r>
      <w:r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0"/>
      </w:r>
      <w:proofErr w:type="spellStart"/>
      <w:r>
        <w:rPr>
          <w:rFonts w:ascii="Arial" w:hAnsi="Arial" w:hint="cs"/>
          <w:sz w:val="24"/>
          <w:szCs w:val="24"/>
          <w:vertAlign w:val="superscript"/>
          <w:rtl/>
          <w:lang w:eastAsia="fr-FR"/>
        </w:rPr>
        <w:t>.</w:t>
      </w:r>
      <w:proofErr w:type="spellEnd"/>
      <w:proofErr w:type="gramEnd"/>
    </w:p>
    <w:p w:rsidR="00772014" w:rsidRDefault="000F4D9D" w:rsidP="008861D1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صادق المغرب سنة 2003 على القانون التنظيمي الذي </w:t>
      </w:r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ينص على</w:t>
      </w:r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جميع جوانب الهجرة ويعزز محاربة الهجرة</w:t>
      </w:r>
      <w:r w:rsidR="008861D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</w:t>
      </w:r>
      <w:r w:rsidR="008861D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هجرة </w:t>
      </w:r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غير الشرع</w:t>
      </w:r>
      <w:r w:rsidR="008861D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يت</w:t>
      </w:r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ين وتسهيلهما</w:t>
      </w:r>
      <w:r w:rsidR="006A658E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1"/>
      </w:r>
      <w:proofErr w:type="spellStart"/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A813B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فيما يتعلق </w:t>
      </w:r>
      <w:proofErr w:type="spellStart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بالحقوق،</w:t>
      </w:r>
      <w:proofErr w:type="spellEnd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لا يُرخّص بإمكانية الاحتفاظ قبل الطرد إلا في حالات </w:t>
      </w:r>
      <w:proofErr w:type="spellStart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معينة،</w:t>
      </w:r>
      <w:proofErr w:type="spellEnd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لضرورة </w:t>
      </w:r>
      <w:proofErr w:type="spellStart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مطلقة،</w:t>
      </w:r>
      <w:proofErr w:type="spellEnd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وبقرار كتابي ومعلل صادر عن الإدارة وللمدة اللازمة </w:t>
      </w:r>
      <w:proofErr w:type="spellStart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حصريا</w:t>
      </w:r>
      <w:proofErr w:type="spellEnd"/>
      <w:r w:rsidR="00CF08D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لرحيل المهاجر غير الشرعي. </w:t>
      </w:r>
      <w:proofErr w:type="gramStart"/>
      <w:r w:rsidR="00A519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إضافة</w:t>
      </w:r>
      <w:proofErr w:type="gramEnd"/>
      <w:r w:rsidR="00A519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إلى </w:t>
      </w:r>
      <w:proofErr w:type="spellStart"/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ذلك،</w:t>
      </w:r>
      <w:proofErr w:type="spellEnd"/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لا ينبغي أن ي</w:t>
      </w:r>
      <w:r w:rsidR="00A519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كون </w:t>
      </w:r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محل الاحتفاظ تحت ولاية إدارة </w:t>
      </w:r>
      <w:proofErr w:type="spellStart"/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السجون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ويمنع طرد النساء الحوامل والقاصرين. 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ينص القانون على </w:t>
      </w:r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إمكانية التجمع العائلي.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كما </w:t>
      </w:r>
      <w:r w:rsid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نص </w:t>
      </w:r>
      <w:r w:rsid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مدونة</w:t>
      </w:r>
      <w:r w:rsidR="00BB3C5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الشغل لسنة 2004</w:t>
      </w:r>
      <w:r w:rsidR="00B25DAD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2"/>
      </w:r>
      <w:r w:rsidR="00B25DA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"</w:t>
      </w:r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يجب على كل مشغّل يرغب في توظيف </w:t>
      </w:r>
      <w:r w:rsidR="00772014" w:rsidRP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ﻋﺎﻣﻞ</w:t>
      </w:r>
      <w:r w:rsidR="00772014" w:rsidRPr="00772014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772014" w:rsidRP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أﺟﻨﺒﻲ</w:t>
      </w:r>
      <w:r w:rsidR="00772014" w:rsidRPr="00772014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772014" w:rsidRPr="0077201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lastRenderedPageBreak/>
        <w:t>اﻟﺤﺼﻮل</w:t>
      </w:r>
      <w:r w:rsidR="00772014" w:rsidRPr="00772014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على رخصة من السلطات العمومية المكلفة </w:t>
      </w:r>
      <w:proofErr w:type="spellStart"/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بالشغل"؛</w:t>
      </w:r>
      <w:proofErr w:type="spellEnd"/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ولا يُسمح للأجانب بمزاولة المهن </w:t>
      </w:r>
      <w:proofErr w:type="spellStart"/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الحرة،</w:t>
      </w:r>
      <w:proofErr w:type="spellEnd"/>
      <w:r w:rsidR="00AB168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إلا في وجود اتفاقيات ثنائية تنص على خلاف ذلك.</w:t>
      </w:r>
    </w:p>
    <w:p w:rsidR="0053554B" w:rsidRDefault="00436020" w:rsidP="000F4D9D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بالنسبة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للمغاربة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توجد اتفاقيات حماية الحقوق الاجتماعية مع أهم بلدان الوجهة. </w:t>
      </w:r>
      <w:proofErr w:type="gramStart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ورغم</w:t>
      </w:r>
      <w:proofErr w:type="gramEnd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أن المغرب لم يوقع بعدُ على اتفاق</w:t>
      </w:r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عام</w:t>
      </w:r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لإعادة القبول مع الاتحاد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الأوربي،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لكنه وقع على اتفاقيات ثنائية مع عدة دول أعضاء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الاتحاد من أجل إعادة قبول المغاربة المهاجرين غير الشرعيين. وعلى أساس هذه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العناصر</w:t>
      </w:r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يدعو المجلس الوطني لحقوق الإنسان السلطات </w:t>
      </w:r>
      <w:proofErr w:type="spellStart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العمومية،</w:t>
      </w:r>
      <w:proofErr w:type="spellEnd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وجميع الفاعلين الاجتماعيين والبلدان الشركاء مع المغرب على الإطلاع على الأوضاع الجديدة والعمل معا على صياغة وتنفيذ سياسة عمومية </w:t>
      </w:r>
      <w:proofErr w:type="spellStart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حقيق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</w:t>
      </w:r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</w:t>
      </w:r>
      <w:proofErr w:type="spellEnd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تحمي </w:t>
      </w:r>
      <w:proofErr w:type="spellStart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الحقوق،</w:t>
      </w:r>
      <w:proofErr w:type="spellEnd"/>
      <w:r w:rsidR="000F32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مبنية على الشراكة الدولية وينخرط فيها المجتمع المدني. </w:t>
      </w:r>
      <w:proofErr w:type="gramStart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وبرفع</w:t>
      </w:r>
      <w:proofErr w:type="gramEnd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هذا </w:t>
      </w:r>
      <w:proofErr w:type="spellStart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التحدي،</w:t>
      </w:r>
      <w:proofErr w:type="spellEnd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يمكن أن ي</w:t>
      </w:r>
      <w:r w:rsidR="00A87A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صبح</w:t>
      </w:r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87A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المغرب </w:t>
      </w:r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بالنسبة للعديد من بلدان </w:t>
      </w:r>
      <w:proofErr w:type="spellStart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الجنوب،</w:t>
      </w:r>
      <w:proofErr w:type="spellEnd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تواجه إشكاليات </w:t>
      </w:r>
      <w:proofErr w:type="spellStart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مماثلة،</w:t>
      </w:r>
      <w:proofErr w:type="spellEnd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قدوة يُحتذى </w:t>
      </w:r>
      <w:proofErr w:type="spellStart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بها</w:t>
      </w:r>
      <w:proofErr w:type="spellEnd"/>
      <w:r w:rsidR="00A70C0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كما </w:t>
      </w:r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وقع المغرب سنة 2007 </w:t>
      </w:r>
      <w:r w:rsidR="00A87AF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مع مفوضية الأمم المتحدة لشؤون اللاجئين </w:t>
      </w:r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على اتفاقية تهتم بتدبير شؤون اللاجئين. وإلى حدود أيلول/سبتمبر </w:t>
      </w:r>
      <w:proofErr w:type="spellStart"/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2013،</w:t>
      </w:r>
      <w:proofErr w:type="spellEnd"/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لا يوجد أي إجراء وطني للاعتراف باللاجئين</w:t>
      </w:r>
      <w:r w:rsidR="0053554B" w:rsidRPr="00B50C02">
        <w:rPr>
          <w:rFonts w:ascii="Cambria" w:hAnsi="Cambria" w:cs="Times New Roman"/>
          <w:sz w:val="24"/>
          <w:szCs w:val="24"/>
          <w:vertAlign w:val="superscript"/>
        </w:rPr>
        <w:footnoteReference w:id="13"/>
      </w:r>
      <w:proofErr w:type="spellStart"/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53554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940C11" w:rsidRDefault="000F4D9D" w:rsidP="0025361E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ضِمن</w:t>
      </w:r>
      <w:r w:rsidR="00C4242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تقرير موضوعي "الأجانب وحقوق الإنسان بالمغرب </w:t>
      </w:r>
      <w:proofErr w:type="spellStart"/>
      <w:r w:rsidR="00C4242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 w:rsidR="00C4242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من أجل سياسة </w:t>
      </w:r>
      <w:r w:rsidR="006A5C5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جديدة في مجال </w:t>
      </w:r>
      <w:r w:rsidR="00C4242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اللجوء والهجرة</w:t>
      </w:r>
      <w:r w:rsidR="008B5DF4" w:rsidRP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الأجنبية</w:t>
      </w:r>
      <w:r w:rsidR="00C4242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"</w:t>
      </w:r>
      <w:proofErr w:type="spellEnd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صادر في تموز/</w:t>
      </w:r>
      <w:proofErr w:type="spellStart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يوليوز</w:t>
      </w:r>
      <w:proofErr w:type="spellEnd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2013،</w:t>
      </w:r>
      <w:proofErr w:type="spellEnd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يقدم المجلس الوطني لحقوق الإنسان حصيلة عن وضع المهاجرين 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الأجانب </w:t>
      </w:r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وطالبي اللجوء ويدعو السلطات العمومية إلى اعتماد مجموعة من التدابير. وبهذا </w:t>
      </w:r>
      <w:proofErr w:type="spellStart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الصدد،</w:t>
      </w:r>
      <w:proofErr w:type="spellEnd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أعطى جلالة الملك محمد السادس تعليماته الرسمية للسلطات المعنية بصياغة وتنفيذ استراتيجية ومخطط </w:t>
      </w:r>
      <w:proofErr w:type="spellStart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عمل،</w:t>
      </w:r>
      <w:proofErr w:type="spellEnd"/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بهدف صياغة سياسة شاملة تُعنى بالهجرة</w:t>
      </w:r>
      <w:r w:rsidR="008B5DF4" w:rsidRP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الأجنبية</w:t>
      </w:r>
      <w:r w:rsidR="00A229B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r w:rsidR="0009199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وتتضمن هذه الاستراتيجية من جهة موضوع المهاجرين واللاجئين (ست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عطى الأولوية ل</w:t>
      </w:r>
      <w:r w:rsidR="0009199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دراسة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ملفات </w:t>
      </w:r>
      <w:r w:rsidR="0009199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الأشخاص المسجلين لدى المفوضية العليا لشؤون اللاجئين</w:t>
      </w:r>
      <w:proofErr w:type="spellStart"/>
      <w:r w:rsidR="0009199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)،</w:t>
      </w:r>
      <w:proofErr w:type="spellEnd"/>
      <w:r w:rsidR="0009199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ومن جهة أخرى</w:t>
      </w:r>
      <w:r w:rsidR="00ED6D0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تلقت السلطات المعنية الأوامر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ED6D0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مواصلة معامل</w:t>
      </w:r>
      <w:r w:rsidR="0025361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ة الأجانب الموجودين في وضعية إدارية غير مشروعة </w:t>
      </w:r>
      <w:r w:rsidR="00ED6D0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إطار الاحترام التام للقانون والعمل على حماية حقوقهم وكرامتهم. </w:t>
      </w:r>
    </w:p>
    <w:p w:rsidR="00436020" w:rsidRDefault="00853272" w:rsidP="0003409A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كانت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Pr="007432DE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موريتانيا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تملك تشريعات تنظيمية خاصة بالهجرة </w:t>
      </w:r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(مع وجود قانون خاص ضد الهجرة</w:t>
      </w:r>
      <w:r w:rsidR="008B5D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غير الشرعية منذ 1965</w:t>
      </w:r>
      <w:r w:rsidR="007432DE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4"/>
      </w:r>
      <w:proofErr w:type="spellStart"/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)،</w:t>
      </w:r>
      <w:proofErr w:type="spellEnd"/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فقد خاضت نفس تجربة الدول الأخرى وأصدرت تشريعات في مواضيع </w:t>
      </w:r>
      <w:proofErr w:type="spellStart"/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مخصصة،</w:t>
      </w:r>
      <w:proofErr w:type="spellEnd"/>
      <w:r w:rsidR="007432D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مثل الرق واللجوء.</w:t>
      </w:r>
      <w:r w:rsidR="00E31AD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0262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ينص</w:t>
      </w:r>
      <w:r w:rsidR="000262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مرسوم سنة </w:t>
      </w:r>
      <w:proofErr w:type="gramStart"/>
      <w:r w:rsidR="000262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1964</w:t>
      </w:r>
      <w:r w:rsidR="000262F4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5"/>
      </w:r>
      <w:r w:rsidR="000262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المتعلق</w:t>
      </w:r>
      <w:proofErr w:type="gramEnd"/>
      <w:r w:rsidR="000262F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بالهجرة</w:t>
      </w:r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الأجنبية </w:t>
      </w:r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على التمييز بين المهاجرين 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الأجانب </w:t>
      </w:r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العاديين والم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تميزين </w:t>
      </w:r>
      <w:proofErr w:type="spellStart"/>
      <w:r w:rsidR="0027790F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أي الوافدين من بلدان تجمعهم اتفاقية 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مع </w:t>
      </w:r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موريتانيا </w:t>
      </w:r>
      <w:proofErr w:type="spellStart"/>
      <w:r w:rsidR="0027790F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27790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يمكنهم الدخول إلى البلد بدون تأشيرة ويستفيدون من شروط </w:t>
      </w:r>
      <w:r w:rsidR="00DB62D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مناسبة لمجال العمل. وفي الحالتين </w:t>
      </w:r>
      <w:proofErr w:type="spellStart"/>
      <w:proofErr w:type="gramStart"/>
      <w:r w:rsidR="00DB62D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معا</w:t>
      </w:r>
      <w:proofErr w:type="gramEnd"/>
      <w:r w:rsidR="00DB62D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DB62D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يجب أن يحمل </w:t>
      </w:r>
      <w:r w:rsidR="00DB62D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عقد العمل </w:t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تأشيرة وزارة الشغل. وينص المرسوم المتعلق بعمالة الأجانب لسنة </w:t>
      </w:r>
      <w:proofErr w:type="gramStart"/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2008</w:t>
      </w:r>
      <w:r w:rsidR="00030259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6"/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</w:t>
      </w:r>
      <w:proofErr w:type="gramEnd"/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أن أي عامل أجنبي يمكن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</w:t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أن يشغل وظيفة على التراب الوطني شريطة أن يحصل مسبقا عل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ى رخصة </w:t>
      </w:r>
      <w:proofErr w:type="spellStart"/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عمل،</w:t>
      </w:r>
      <w:proofErr w:type="spellEnd"/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يوجد منها ثلاث</w:t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0158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فئات</w:t>
      </w:r>
      <w:r w:rsidR="0003025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الرخصة</w:t>
      </w:r>
      <w:proofErr w:type="gramEnd"/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"أ"</w:t>
      </w:r>
      <w:proofErr w:type="spellEnd"/>
      <w:r w:rsidR="000158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يطلبها المشغّل لعامل </w:t>
      </w:r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معين </w:t>
      </w:r>
      <w:r w:rsidR="000158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ووظيفة معينة </w:t>
      </w:r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لمدة لا تتجاوز </w:t>
      </w:r>
      <w:proofErr w:type="spellStart"/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سنتين؛</w:t>
      </w:r>
      <w:proofErr w:type="spellEnd"/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 احترام حد الأفضلية الوطنية والحصص </w:t>
      </w:r>
      <w:r w:rsidR="00046B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الدنيا من ا</w:t>
      </w:r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لعمال الموريتانيين في المقاولات </w:t>
      </w:r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lastRenderedPageBreak/>
        <w:t>التي تشغ</w:t>
      </w:r>
      <w:r w:rsidR="000F4D9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ّ</w:t>
      </w:r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 أكثر من عشرة مستخدمين. الرخصة </w:t>
      </w:r>
      <w:proofErr w:type="spellStart"/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"ب"</w:t>
      </w:r>
      <w:proofErr w:type="spellEnd"/>
      <w:r w:rsidR="00794773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ترخص لحاملها ب</w:t>
      </w:r>
      <w:r w:rsidR="00260D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شغل منصب بأجرة لدى أي مشغل وهي متاحة للمهاجرين ذوي الامتيازات</w:t>
      </w:r>
      <w:r w:rsidR="00046B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وعلى أساس المعاملة </w:t>
      </w:r>
      <w:proofErr w:type="spellStart"/>
      <w:r w:rsidR="00046B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بالمثل،</w:t>
      </w:r>
      <w:proofErr w:type="spellEnd"/>
      <w:r w:rsidR="00046B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ويستفيد منها أيضا كل عامل أجير أو مستقل 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مقيم</w:t>
      </w:r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بدون انقطاع في موريتانيا منذ أر</w:t>
      </w:r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 سنوات على الأقل ويعمل </w:t>
      </w:r>
      <w:proofErr w:type="spellStart"/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بها،</w:t>
      </w:r>
      <w:proofErr w:type="spellEnd"/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وكل عامل تصل مدة إقامته وعمله إلى ثمان سنوات كاملة. أما الرخصة </w:t>
      </w:r>
      <w:proofErr w:type="spellStart"/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"ج"،</w:t>
      </w:r>
      <w:proofErr w:type="spellEnd"/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فتسلم للعمال الأجانب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 w:rsidR="00AC30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بموريتانيا </w:t>
      </w:r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03409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دون انقطاع </w:t>
      </w:r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منذ عشر سنوات على الأقل وعملوا </w:t>
      </w:r>
      <w:proofErr w:type="spellStart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بها</w:t>
      </w:r>
      <w:proofErr w:type="spellEnd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طيلة هذه المدة بصفتهم عمال أجراء أو عمال مستقلين ويستوفون شروطا </w:t>
      </w:r>
      <w:proofErr w:type="spellStart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معينة؛</w:t>
      </w:r>
      <w:proofErr w:type="spellEnd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كما تُسلم لكل عامل أجنبي يق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يم</w:t>
      </w:r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موريتانيا </w:t>
      </w:r>
      <w:r w:rsidR="0003409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بدون انقطاع </w:t>
      </w:r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منذ عشرين سنة على الأقل ويعمل </w:t>
      </w:r>
      <w:proofErr w:type="spellStart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بها</w:t>
      </w:r>
      <w:proofErr w:type="spellEnd"/>
      <w:r w:rsidR="00027E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طيلة هذه المدة. </w:t>
      </w:r>
    </w:p>
    <w:p w:rsidR="00B936FC" w:rsidRDefault="00B936FC" w:rsidP="00974EB9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ولا يوجد أي تشريع يخص التجمع العائلي. وتُلزم دورية صادرة عن وزارة الشؤون الخارجية والتعاون سنة 2012</w:t>
      </w:r>
      <w:r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7"/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جميع المهاجرين 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الأجانب </w:t>
      </w:r>
      <w:proofErr w:type="spellStart"/>
      <w:r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البالغين والقاصرين </w:t>
      </w:r>
      <w:proofErr w:type="spellStart"/>
      <w:r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 الحصول على بطاقة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الإقامة،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وهي بطاقة مؤدى عنها وسهلة الاكتساب بالنسبة للمهاجرين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الأجانب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ذوي الامتيازات. </w:t>
      </w:r>
      <w:proofErr w:type="gramStart"/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إلى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جانب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ذلك،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يوجد قيد الدراسة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إصلاح حديث لشروط دخول وإقامة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الأجانب،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ينبثق عن مرسومي سنتي 1964 </w:t>
      </w:r>
      <w:proofErr w:type="spellStart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و1965</w:t>
      </w:r>
      <w:proofErr w:type="spellEnd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 ولا يحتاج الموريتانيون لتأشيرة الخروج</w:t>
      </w:r>
      <w:r w:rsidR="00EB1AA9" w:rsidRP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منذ </w:t>
      </w:r>
      <w:proofErr w:type="spellStart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1985،</w:t>
      </w:r>
      <w:proofErr w:type="spellEnd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إلا أنه تم تعزيز التعاون مع إسبانيا </w:t>
      </w:r>
      <w:proofErr w:type="spellStart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وفرونتكس</w:t>
      </w:r>
      <w:proofErr w:type="spellEnd"/>
      <w:r w:rsidR="00EB1AA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ضد الهجرة غير الشرعية 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</w:t>
      </w:r>
      <w:r w:rsidR="007765B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عمل 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موريتانيا</w:t>
      </w:r>
      <w:r w:rsidR="007765B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 إعادة قبول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وترحيل (بعد الاحتفاظ</w:t>
      </w:r>
      <w:proofErr w:type="spellStart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الأجانب الذين مروا بأراضيها. وتضمن موريتانيا لمواطنيها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الخارج تمثيلية في مجلس الشعب وفي المجلس الاقتصادي </w:t>
      </w:r>
      <w:proofErr w:type="spellStart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والاجتماعي،</w:t>
      </w:r>
      <w:proofErr w:type="spellEnd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كما وقعت على عدة اتفاقيات تنظم اله</w:t>
      </w:r>
      <w:r w:rsidR="007765B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ج</w:t>
      </w:r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رة الاقتصادية المؤقتة مع الاتحاد الأوروبي وبعض البلدان الأعضاء (مثل إسبانيا</w:t>
      </w:r>
      <w:proofErr w:type="spellStart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والبلدان العربية وبلدان </w:t>
      </w:r>
      <w:proofErr w:type="spellStart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الخليج،</w:t>
      </w:r>
      <w:proofErr w:type="spellEnd"/>
      <w:r w:rsidR="002E411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من منظور أن الهجرة وسيلة لتقليص البطالة الداخلية وتحفيز التنمية. </w:t>
      </w:r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وصدر قانون عن محاربة الرق سنة 2003</w:t>
      </w:r>
      <w:r w:rsidR="00C870CC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8"/>
      </w:r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وقانون عن وضع اللاجئين سنة 2005</w:t>
      </w:r>
      <w:r w:rsidR="00C870CC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19"/>
      </w:r>
      <w:proofErr w:type="spellStart"/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ينص القانون على </w:t>
      </w:r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إجراء لمنح صفة اللاجئ وإجراء لعودة وإعادة إدماج اللاجئين الموريتانيين</w:t>
      </w:r>
      <w:r w:rsidR="00C870CC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20"/>
      </w:r>
      <w:proofErr w:type="spellStart"/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C870C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A47A14" w:rsidRDefault="00A47A14" w:rsidP="00974EB9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بعد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انفصال جنوب </w:t>
      </w:r>
      <w:r w:rsidRPr="00745F8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السودان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مؤخرا،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أصبح </w:t>
      </w:r>
      <w:r w:rsidR="00782DFE" w:rsidRPr="00745F89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السودان</w:t>
      </w:r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حالة </w:t>
      </w:r>
      <w:proofErr w:type="spellStart"/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خاصة،</w:t>
      </w:r>
      <w:proofErr w:type="spellEnd"/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لكننا لا نأخذ في الاعتبار في هذا البحث المرحّلين </w:t>
      </w:r>
      <w:proofErr w:type="spellStart"/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الداخليين،</w:t>
      </w:r>
      <w:proofErr w:type="spellEnd"/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أو الأشخاص الذين ينتقلون 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بسبب التقسيم </w:t>
      </w:r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من ا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لسودان إلى جنوب </w:t>
      </w:r>
      <w:proofErr w:type="spellStart"/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السودان،</w:t>
      </w:r>
      <w:proofErr w:type="spellEnd"/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والعكس</w:t>
      </w:r>
      <w:r w:rsidR="00782DFE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ومن الجانب </w:t>
      </w:r>
      <w:proofErr w:type="spellStart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التشريعي،</w:t>
      </w:r>
      <w:proofErr w:type="spellEnd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يملك السودان عدة قوانين تنظم مو</w:t>
      </w:r>
      <w:proofErr w:type="gramStart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ضوع الهجرة. ففي </w:t>
      </w:r>
      <w:proofErr w:type="gramEnd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ما يخص الهجرة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الأجنبية</w:t>
      </w:r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نذكر خصوصا قانون الهجرة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الأجنبية</w:t>
      </w:r>
      <w:r w:rsidR="00046069" w:rsidRPr="00DE2BBB">
        <w:rPr>
          <w:rFonts w:ascii="Arial" w:hAnsi="Arial"/>
          <w:sz w:val="24"/>
          <w:szCs w:val="24"/>
          <w:vertAlign w:val="superscript"/>
        </w:rPr>
        <w:footnoteReference w:id="21"/>
      </w:r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وقانون تشغيل العمال غير السودانيين</w:t>
      </w:r>
      <w:r w:rsidR="00046069" w:rsidRPr="00DE2BBB">
        <w:rPr>
          <w:rFonts w:ascii="Arial" w:hAnsi="Arial"/>
          <w:sz w:val="24"/>
          <w:szCs w:val="24"/>
          <w:vertAlign w:val="superscript"/>
        </w:rPr>
        <w:footnoteReference w:id="22"/>
      </w:r>
      <w:proofErr w:type="spellStart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DA54B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أما </w:t>
      </w:r>
      <w:proofErr w:type="gramStart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فيما</w:t>
      </w:r>
      <w:proofErr w:type="gramEnd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يخص </w:t>
      </w:r>
      <w:proofErr w:type="spellStart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النزوح،</w:t>
      </w:r>
      <w:proofErr w:type="spellEnd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نجد تشريع شؤون السودانيين</w:t>
      </w:r>
      <w:r w:rsidR="00D0778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العاملين</w:t>
      </w:r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بالخارج (1998</w:t>
      </w:r>
      <w:proofErr w:type="spellStart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وتتمثل قوانين مهمة أخرى في قانون الجنسية (لسنة 1994 والمعدّل سنة 2005 </w:t>
      </w:r>
      <w:proofErr w:type="spellStart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و2011)</w:t>
      </w:r>
      <w:proofErr w:type="spellEnd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وقانون الشغل (1997</w:t>
      </w:r>
      <w:proofErr w:type="spellStart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0460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D0778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ويحتاج الأجانب </w:t>
      </w:r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الراغبون</w:t>
      </w:r>
      <w:r w:rsidR="00D0778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</w:t>
      </w:r>
      <w:r w:rsidR="00D0778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الدخول إلى البلاد </w:t>
      </w:r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إلى 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ترخيص</w:t>
      </w:r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وتأشيرة (للخروج أيضا</w:t>
      </w:r>
      <w:proofErr w:type="spellStart"/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وينبغي عليهم</w:t>
      </w:r>
      <w:r w:rsidR="00974EB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إثبات سلامتهم من الأمراض المعد</w:t>
      </w:r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ية ومن </w:t>
      </w:r>
      <w:proofErr w:type="spellStart"/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الاختلالات</w:t>
      </w:r>
      <w:proofErr w:type="spellEnd"/>
      <w:r w:rsidR="00E53DE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العقلية. ولا تُفرض هذه الشروط على العرب والمسلمين. </w:t>
      </w:r>
    </w:p>
    <w:p w:rsidR="00260D38" w:rsidRDefault="00974EB9" w:rsidP="00974EB9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lastRenderedPageBreak/>
        <w:t>و</w:t>
      </w:r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ينص القانون في حالة الهجرة 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الأجنبية </w:t>
      </w:r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غير الشرعية على الاحتفاظ و/أو </w:t>
      </w:r>
      <w:proofErr w:type="gramStart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الطرد</w:t>
      </w:r>
      <w:proofErr w:type="gramEnd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وفي هذه </w:t>
      </w:r>
      <w:proofErr w:type="gramStart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الحالة</w:t>
      </w:r>
      <w:proofErr w:type="gramEnd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الأخيرة،</w:t>
      </w:r>
      <w:proofErr w:type="spellEnd"/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لا ينص على 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الحبس</w:t>
      </w:r>
      <w:r w:rsidR="003F763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 ولا توجد أية إشارة إلى التجمع العائلي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أو إلى حقوق أخرى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التي يجب أن 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يستفيد منها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لمهاجرون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عموما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وقد جاء ذكر بعض </w:t>
      </w:r>
      <w:proofErr w:type="gramStart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حالات</w:t>
      </w:r>
      <w:proofErr w:type="gramEnd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ترحيل أشخاص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بسبب إ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صاب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تهم 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بفيروس نقص المناعة البشرية/الإيدز.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يجب</w:t>
      </w:r>
      <w:proofErr w:type="gramEnd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 كل أجنبي يريد العمل في السودان أن يحصل على رخصة إقامة </w:t>
      </w:r>
      <w:proofErr w:type="spellStart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وعمل،</w:t>
      </w:r>
      <w:proofErr w:type="spellEnd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وهذه الأخيرة تسلمها وزارة الشغل. وفي جميع </w:t>
      </w:r>
      <w:proofErr w:type="spellStart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الحالات،</w:t>
      </w:r>
      <w:proofErr w:type="spellEnd"/>
      <w:r w:rsidR="009D184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981E4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لا يمكنه أن يعمل في الوظيفة العمومية ويخضع لشرط الأفضلية الوطنية </w:t>
      </w:r>
      <w:proofErr w:type="spellStart"/>
      <w:r w:rsidR="00981E48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981E4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 احترام الاستثناءات </w:t>
      </w:r>
      <w:proofErr w:type="spellStart"/>
      <w:r w:rsidR="00981E48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981E4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ولشرط ال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امتياز للعرب والأفارقة.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ولا يُسمح للإسرائيليي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 وال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مقيمين ب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إسرائيل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العمل في البلاد</w:t>
      </w:r>
      <w:r w:rsidR="00C2614C" w:rsidRPr="00DE2BBB">
        <w:rPr>
          <w:rFonts w:ascii="Arial" w:hAnsi="Arial"/>
          <w:sz w:val="24"/>
          <w:szCs w:val="24"/>
          <w:vertAlign w:val="superscript"/>
        </w:rPr>
        <w:footnoteReference w:id="23"/>
      </w:r>
      <w:proofErr w:type="spell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ويعترف الدستور للمواطنين السودانيين بحق الخروج من </w:t>
      </w:r>
      <w:proofErr w:type="spell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البلاد،</w:t>
      </w:r>
      <w:proofErr w:type="spell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رغم 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أنهم ملزمون بالحصول على تأشيرة </w:t>
      </w:r>
      <w:proofErr w:type="spell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؛</w:t>
      </w:r>
      <w:proofErr w:type="spell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إضافة إلى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أن </w:t>
      </w:r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المرأة لا يمكنها أن تخرج بدون موافقة زوجها. </w:t>
      </w:r>
      <w:proofErr w:type="gram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وللعمل</w:t>
      </w:r>
      <w:proofErr w:type="gram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</w:t>
      </w:r>
      <w:proofErr w:type="spell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الخارج،</w:t>
      </w:r>
      <w:proofErr w:type="spell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يجب أن يحصلوا على جواز تسلمه وزارة الشغل. </w:t>
      </w:r>
      <w:proofErr w:type="gramStart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وتخصص</w:t>
      </w:r>
      <w:proofErr w:type="gramEnd"/>
      <w:r w:rsidR="00C261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القوانين الوطنية جزءا مهما لموضوع اللجوء.  </w:t>
      </w:r>
    </w:p>
    <w:p w:rsidR="00401C69" w:rsidRDefault="00974EB9" w:rsidP="00974EB9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ضمن قانون وضع </w:t>
      </w:r>
      <w:proofErr w:type="gramStart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الأجانب</w:t>
      </w:r>
      <w:r w:rsidR="003B609A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24"/>
      </w:r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والمرسوم</w:t>
      </w:r>
      <w:proofErr w:type="gramEnd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المتعلق بالدخول والإقامة لسنة 1968</w:t>
      </w:r>
      <w:r w:rsidR="003B609A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25"/>
      </w:r>
      <w:proofErr w:type="spellStart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،</w:t>
      </w:r>
      <w:proofErr w:type="spellEnd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تقيّد </w:t>
      </w:r>
      <w:r w:rsidR="00401C69" w:rsidRPr="000B08D0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تونس</w:t>
      </w:r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إمكانية عمل الأجانب بشرط </w:t>
      </w:r>
      <w:proofErr w:type="spellStart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مزدوج:</w:t>
      </w:r>
      <w:proofErr w:type="spellEnd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وجود عقد يحمل تأشي</w:t>
      </w:r>
      <w:r w:rsidR="00F0613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رة وزارة الشغل 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جواز </w:t>
      </w:r>
      <w:r w:rsidR="00F0613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الإقامة الذ</w:t>
      </w:r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ي يتضمن تصريح العمل. وينص قانون سنة 2004 المتعلق بدخول وخروج الأجانب </w:t>
      </w:r>
      <w:proofErr w:type="gramStart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والمواطنين</w:t>
      </w:r>
      <w:r w:rsidR="00F0613D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26"/>
      </w:r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</w:t>
      </w:r>
      <w:proofErr w:type="gramEnd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الأفضلية الوطنية إضافة إلى أن الأجانب مبعدون من الوظيفة العمومية ومن المهن </w:t>
      </w:r>
      <w:proofErr w:type="spellStart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الحرة،</w:t>
      </w:r>
      <w:proofErr w:type="spellEnd"/>
      <w:r w:rsidR="00401C69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إلا بوجود تصريح استثنائي على أساس الاتفاقيات الثنائية القائمة ومبدأ المعاملة بالمثل. </w:t>
      </w:r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ولا توجد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أية </w:t>
      </w:r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إشارة إلى التجمع العائلي.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توجد</w:t>
      </w:r>
      <w:proofErr w:type="gramEnd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أيضا قيود لحصول الأجانب على الملكية (ممنوعة في المناطق </w:t>
      </w:r>
      <w:proofErr w:type="spellStart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الزراعية،</w:t>
      </w:r>
      <w:proofErr w:type="spellEnd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وخاضعة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لترخيص ا</w:t>
      </w:r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لمحافظة في المنطقة الحضرية </w:t>
      </w:r>
      <w:proofErr w:type="spellStart"/>
      <w:r w:rsidR="00267200"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  <w:t>–</w:t>
      </w:r>
      <w:proofErr w:type="spellEnd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باستثناء وجود اتفاقية ثنائية </w:t>
      </w:r>
      <w:proofErr w:type="spellStart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مخالفة،</w:t>
      </w:r>
      <w:proofErr w:type="spellEnd"/>
      <w:r w:rsidR="00267200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</w:t>
      </w:r>
      <w:r w:rsidR="0010469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مفتوحة في المناطق السياحية</w:t>
      </w:r>
      <w:proofErr w:type="spellStart"/>
      <w:r w:rsidR="0010469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10469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وفيما يتعلق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10469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الجزاءات،</w:t>
      </w:r>
      <w:proofErr w:type="spellEnd"/>
      <w:r w:rsidR="0010469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يعاقب أيضا عن </w:t>
      </w:r>
      <w:r w:rsidR="00A65D68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عدم الإبلاغ عن حالة هجرة غير شرعية.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يستفيد ال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مقيمون </w:t>
      </w:r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بالخارج من امتيازات مثل الامتيازات </w:t>
      </w:r>
      <w:proofErr w:type="spellStart"/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الجبائية</w:t>
      </w:r>
      <w:proofErr w:type="spellEnd"/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حالة العودة المؤقتة أو النهائية. </w:t>
      </w:r>
      <w:proofErr w:type="gramStart"/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كما</w:t>
      </w:r>
      <w:proofErr w:type="gramEnd"/>
      <w:r w:rsidR="0016159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يستفيدون من اتفاقيات الحماية الاجتماعية المبرمة مع أهم بلدان الوجهة ومن الخدمات المقدمة لعائلاتهم المستقرة في البلاد.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صادقت تونس سنة 1998 على اتفاقية الشراكة </w:t>
      </w:r>
      <w:proofErr w:type="spellStart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الأورومتوسطية</w:t>
      </w:r>
      <w:proofErr w:type="spellEnd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التي تتضمن أيضا محار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ة الهجرة غير الشر</w:t>
      </w:r>
      <w:proofErr w:type="gramStart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عية.</w:t>
      </w:r>
      <w:proofErr w:type="gramEnd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gramStart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ولا يو</w:t>
      </w:r>
      <w:proofErr w:type="gramEnd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جد إجراء وطني يخص الأهلية لصفة </w:t>
      </w:r>
      <w:proofErr w:type="spellStart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اللاجئ،</w:t>
      </w:r>
      <w:proofErr w:type="spellEnd"/>
      <w:r w:rsidR="00710491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باستثناء إحالة دستورية تفيد بمنع </w:t>
      </w:r>
      <w:r w:rsidR="007D0E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ترحيل اللاجئين السياسيين</w:t>
      </w:r>
      <w:r w:rsidR="007D0ECA" w:rsidRPr="00DE2BBB">
        <w:rPr>
          <w:rFonts w:ascii="Arial" w:hAnsi="Arial"/>
          <w:sz w:val="24"/>
          <w:szCs w:val="24"/>
          <w:vertAlign w:val="superscript"/>
          <w:lang w:eastAsia="fr-FR"/>
        </w:rPr>
        <w:footnoteReference w:id="27"/>
      </w:r>
      <w:proofErr w:type="spellStart"/>
      <w:r w:rsidR="007D0E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r w:rsidR="007D0EC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8317F8" w:rsidRDefault="008317F8">
      <w:pPr>
        <w:spacing w:after="0" w:line="240" w:lineRule="auto"/>
        <w:rPr>
          <w:rFonts w:ascii="Arial" w:hAnsi="Arial"/>
          <w:b/>
          <w:bCs/>
          <w:i/>
          <w:color w:val="76923C"/>
          <w:sz w:val="28"/>
          <w:szCs w:val="28"/>
          <w:rtl/>
        </w:rPr>
      </w:pPr>
      <w:r>
        <w:rPr>
          <w:rFonts w:ascii="Arial" w:hAnsi="Arial"/>
          <w:b/>
          <w:bCs/>
          <w:i/>
          <w:color w:val="76923C"/>
          <w:sz w:val="28"/>
          <w:szCs w:val="28"/>
          <w:rtl/>
        </w:rPr>
        <w:br w:type="page"/>
      </w:r>
    </w:p>
    <w:p w:rsidR="00BA0314" w:rsidRPr="00BA0314" w:rsidRDefault="00BA0314" w:rsidP="00BA0314">
      <w:pPr>
        <w:keepNext/>
        <w:bidi/>
        <w:spacing w:before="240" w:after="60" w:line="240" w:lineRule="auto"/>
        <w:jc w:val="both"/>
        <w:outlineLvl w:val="1"/>
        <w:rPr>
          <w:rFonts w:ascii="Arial" w:hAnsi="Arial"/>
          <w:b/>
          <w:bCs/>
          <w:i/>
          <w:color w:val="76923C"/>
          <w:sz w:val="28"/>
          <w:szCs w:val="28"/>
          <w:rtl/>
          <w:lang w:bidi="ar-MA"/>
        </w:rPr>
      </w:pPr>
      <w:r w:rsidRPr="00BA0314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lastRenderedPageBreak/>
        <w:t xml:space="preserve">ثانيا </w:t>
      </w:r>
      <w:proofErr w:type="spellStart"/>
      <w:r w:rsidRPr="00BA0314">
        <w:rPr>
          <w:rFonts w:ascii="Arial" w:hAnsi="Arial"/>
          <w:b/>
          <w:bCs/>
          <w:i/>
          <w:color w:val="76923C"/>
          <w:sz w:val="28"/>
          <w:szCs w:val="28"/>
          <w:rtl/>
        </w:rPr>
        <w:t>–</w:t>
      </w:r>
      <w:proofErr w:type="spellEnd"/>
      <w:r w:rsidRPr="00BA0314">
        <w:rPr>
          <w:rFonts w:ascii="Arial" w:hAnsi="Arial" w:hint="cs"/>
          <w:b/>
          <w:bCs/>
          <w:i/>
          <w:color w:val="76923C"/>
          <w:sz w:val="28"/>
          <w:szCs w:val="28"/>
          <w:rtl/>
        </w:rPr>
        <w:t xml:space="preserve"> المؤسسات والتخطيط الاستراتيجي </w:t>
      </w:r>
    </w:p>
    <w:p w:rsidR="00BA0314" w:rsidRDefault="00ED3E65" w:rsidP="00F03D9B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سنتطرق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 هذا الباب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إلى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بعض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المظاهر الدالة </w:t>
      </w:r>
      <w:r w:rsidR="001D0FC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على مدى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إدراج الهجرة في السياسات والاستراتيجيات التنموية للبلدان المدر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سة.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ف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سنتحدث أولا عن المؤسسات الحكومية المعنية بالهجرة الدولية حتى نتعرف عليها وعن مهامها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وسياساتها،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8E467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فيما يتصل بنموذج الهجرة </w:t>
      </w:r>
      <w:proofErr w:type="gramStart"/>
      <w:r w:rsidR="008E467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والتنمية</w:t>
      </w:r>
      <w:r w:rsidR="008E467F">
        <w:rPr>
          <w:rStyle w:val="Appelnotedebasdep"/>
          <w:rFonts w:ascii="Arial" w:hAnsi="Arial" w:cs="Arial"/>
          <w:sz w:val="24"/>
          <w:szCs w:val="24"/>
        </w:rPr>
        <w:footnoteReference w:id="28"/>
      </w:r>
      <w:proofErr w:type="spellStart"/>
      <w:r w:rsidR="008E467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proofErr w:type="spellEnd"/>
      <w:proofErr w:type="gramEnd"/>
      <w:r w:rsidR="008E467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ونعرض في الجداول التالية لائحة </w:t>
      </w:r>
      <w:proofErr w:type="gram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المؤسسات</w:t>
      </w:r>
      <w:proofErr w:type="gram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الحكومية المكلفة بالهجرة الدولية في البلدان الستة المدروسة. </w:t>
      </w:r>
      <w:proofErr w:type="spell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ثانيا،</w:t>
      </w:r>
      <w:proofErr w:type="spell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سنأخذ بعين الاعتبار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آليات</w:t>
      </w:r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الاستراتيجيات </w:t>
      </w:r>
      <w:proofErr w:type="spell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والتنمية،</w:t>
      </w:r>
      <w:proofErr w:type="spell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مثل الإطار الاستراتيجي للتقليص من </w:t>
      </w:r>
      <w:proofErr w:type="spell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الفقر،</w:t>
      </w:r>
      <w:proofErr w:type="spell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والمخططات التنموية </w:t>
      </w:r>
      <w:proofErr w:type="spell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الوطنية،</w:t>
      </w:r>
      <w:proofErr w:type="spell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وإطار عمل الأمم المتحدة للمساعدة </w:t>
      </w:r>
      <w:proofErr w:type="spellStart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الإنمائية،</w:t>
      </w:r>
      <w:proofErr w:type="spellEnd"/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والتشريعات الوطنية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.</w:t>
      </w:r>
      <w:r w:rsidR="00EE156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BA0314" w:rsidRDefault="004A3197" w:rsidP="004A3197">
      <w:pPr>
        <w:pStyle w:val="Paragraphedeliste"/>
        <w:numPr>
          <w:ilvl w:val="0"/>
          <w:numId w:val="7"/>
        </w:numPr>
        <w:bidi/>
        <w:spacing w:before="100" w:beforeAutospacing="1" w:after="0"/>
        <w:jc w:val="both"/>
        <w:rPr>
          <w:rFonts w:ascii="Arial" w:hAnsi="Arial"/>
          <w:b/>
          <w:bCs/>
          <w:i/>
          <w:color w:val="000000"/>
          <w:sz w:val="28"/>
          <w:szCs w:val="28"/>
          <w:lang w:eastAsia="fr-FR" w:bidi="ar-MA"/>
        </w:rPr>
      </w:pPr>
      <w:r w:rsidRPr="004A3197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المؤسسات المكلفة ب</w:t>
      </w:r>
      <w:r w:rsidR="005F68D8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شؤون </w:t>
      </w:r>
      <w:r w:rsidRPr="004A3197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الهجرة</w:t>
      </w:r>
    </w:p>
    <w:p w:rsidR="004A3197" w:rsidRDefault="00E03B17" w:rsidP="0039209F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AB45DA"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 xml:space="preserve">الجزائر </w:t>
      </w:r>
      <w:proofErr w:type="spellStart"/>
      <w:r w:rsidRPr="00AB45DA"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>:</w:t>
      </w:r>
      <w:proofErr w:type="spellEnd"/>
      <w:r w:rsidRPr="00AB45DA"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ترتكز تعبئة القدرات الاقتصادية والبشرية للجماعات ال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مقيمة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بالخارج </w:t>
      </w:r>
      <w:r w:rsidR="00AB45D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على أساس أربعة م</w:t>
      </w:r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حاور</w:t>
      </w:r>
      <w:r w:rsidR="00AB45D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رئيسية</w:t>
      </w:r>
      <w:r w:rsidR="00AB45DA" w:rsidRPr="005C0829">
        <w:rPr>
          <w:rFonts w:ascii="Arial" w:hAnsi="Arial"/>
          <w:sz w:val="24"/>
          <w:szCs w:val="24"/>
          <w:vertAlign w:val="superscript"/>
        </w:rPr>
        <w:footnoteReference w:id="29"/>
      </w:r>
      <w:proofErr w:type="spellStart"/>
      <w:r w:rsidR="00AB45D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(أ</w:t>
      </w:r>
      <w:proofErr w:type="spellStart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يجب أن تعيد الجزائر استقطاب جاليتها </w:t>
      </w:r>
      <w:proofErr w:type="spellStart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المهاجرة؛</w:t>
      </w:r>
      <w:proofErr w:type="spellEnd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(ب</w:t>
      </w:r>
      <w:proofErr w:type="spellStart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يتعين على الجالية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الوطنية</w:t>
      </w:r>
      <w:r w:rsidR="00083077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بالخارج المساهمة في تنمية البلاد ولهذا الغرض تتكلف الحكومة </w:t>
      </w:r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باتخاذ القرارات </w:t>
      </w:r>
      <w:proofErr w:type="spellStart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الملائمة؛</w:t>
      </w:r>
      <w:proofErr w:type="spellEnd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(ج</w:t>
      </w:r>
      <w:proofErr w:type="spellStart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مكنت الجهود المبذولة في مجال تنفيذ الإصلاحات وإعادة ترسيخ السلام الاجتماعي من إنشاء مناخ ملائم للاستثمار وتوفير فرص </w:t>
      </w:r>
      <w:proofErr w:type="spellStart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حقيقية</w:t>
      </w:r>
      <w:proofErr w:type="spellEnd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للكفاءات الوطنية المستقرة </w:t>
      </w:r>
      <w:proofErr w:type="spellStart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بالخارج؛</w:t>
      </w:r>
      <w:proofErr w:type="spellEnd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(د</w:t>
      </w:r>
      <w:proofErr w:type="spellStart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085EE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حث الجالية المقيمة بالخارج على تمثيل بلدها بكل كرامة والدفاع عن سمعته. </w:t>
      </w:r>
      <w:proofErr w:type="gramStart"/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ولتوفير</w:t>
      </w:r>
      <w:proofErr w:type="gramEnd"/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وسائل تنفيذ هذه </w:t>
      </w:r>
      <w:proofErr w:type="spellStart"/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المحاور،</w:t>
      </w:r>
      <w:proofErr w:type="spellEnd"/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أحدث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الجزائر عدة مؤسسات معنية بالهجرة وبربط </w:t>
      </w:r>
      <w:r w:rsidR="0039209F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الشتات</w:t>
      </w:r>
      <w:r w:rsidR="00C653E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بتنمية البلاد. </w:t>
      </w:r>
    </w:p>
    <w:p w:rsidR="00C653E2" w:rsidRDefault="00C653E2" w:rsidP="004F65ED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4F65ED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وزارة الشؤون </w:t>
      </w:r>
      <w:proofErr w:type="gramStart"/>
      <w:r w:rsidRPr="004F65ED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الخارجية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مثل النواة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المركزية،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4F65E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إضافة إلى التمثيليات الدبلوماسية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والقنصلية،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تحتضن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هيئة مكلفة بالهجرة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الدولية،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وهي </w:t>
      </w:r>
      <w:r w:rsidR="007323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كتابة الدولة المكلفة بالجالية الوطنية بالخارج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.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وإلى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جانب الوزارات التقنية وال</w:t>
      </w:r>
      <w:r w:rsidR="00A2365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هيئ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ات العمومية المعنية بقضايا الهجرة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والتنمية،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7323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تمثل مشاركة الجالية الوطنية </w:t>
      </w:r>
      <w:r w:rsidR="00A23656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 في الحي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اة السياسية الوطنية تجربة مهمة.</w:t>
      </w:r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فأفراد </w:t>
      </w:r>
      <w:r w:rsidR="007323A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الجالية الوطنية</w:t>
      </w:r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4F65E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يحظون</w:t>
      </w:r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بعلاقة مهمة</w:t>
      </w:r>
      <w:r w:rsidR="004F65ED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مع البلد</w:t>
      </w:r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 المستوى الوطني عبر ممثليهم المنتخبين في البرلمان (8 نواب</w:t>
      </w:r>
      <w:proofErr w:type="spellStart"/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FD086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</w:p>
    <w:p w:rsidR="00FD086C" w:rsidRDefault="00CC3602" w:rsidP="00F03D9B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كتابة الدولة المكلفة بالجالية الوطنية </w:t>
      </w:r>
      <w:proofErr w:type="gramStart"/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بالخارج</w:t>
      </w:r>
      <w:r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proofErr w:type="gramEnd"/>
      <w:r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نجد ضمن مهام هذه الكتابة النهوض بمشاركة الجالية الجزائرية في تنمية البلاد في إطار انفتاح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ه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الاقتصادي الحالي. وينبني عمل الكتابة على ثلاثة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مبادئ: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الاعتراف بالتنظيم الذاتي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للمهاجرين،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المشاركة في تنمية البلد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الأصلي،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سواء مع العودة النهائية أو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بدونها،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ومنح المهاجرين امتيازات وتسهيلات في مجال الاستثمار. </w:t>
      </w:r>
    </w:p>
    <w:p w:rsidR="00CC3602" w:rsidRPr="00CC3602" w:rsidRDefault="00CC3602" w:rsidP="00F03D9B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المجلس</w:t>
      </w:r>
      <w:proofErr w:type="gramEnd"/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الاستشاري للجالية الوطنية بالخارج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(قيد الإنشاء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يتكلف بتنمية التنسيق مع الجالية المهاجرة ومساهمة الكفاءات الوطنية 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المغتربة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في تنمية البلاد اقتصاديا وعلميا. </w:t>
      </w:r>
    </w:p>
    <w:p w:rsidR="004A3197" w:rsidRDefault="00CC3602" w:rsidP="004A3197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وزارة </w:t>
      </w:r>
      <w:proofErr w:type="gramStart"/>
      <w:r w:rsidRPr="00CC3602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الداخلية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تدير آليات مراقبة الحدود والوقاية من الهجرة </w:t>
      </w:r>
      <w:r w:rsidR="00EA281A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الأجنبية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غير الشرعية. </w:t>
      </w:r>
    </w:p>
    <w:p w:rsidR="00CC3602" w:rsidRDefault="00CC3602" w:rsidP="00296365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lastRenderedPageBreak/>
        <w:t>مصر</w:t>
      </w:r>
      <w:r w:rsidRPr="00AB45DA"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 xml:space="preserve"> </w:t>
      </w:r>
      <w:proofErr w:type="spellStart"/>
      <w:r w:rsidRPr="00AB45DA"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>:</w:t>
      </w:r>
      <w:proofErr w:type="spellEnd"/>
      <w:r>
        <w:rPr>
          <w:rFonts w:ascii="Arial" w:hAnsi="Arial" w:hint="cs"/>
          <w:b/>
          <w:bCs/>
          <w:i/>
          <w:color w:val="365F91" w:themeColor="accent1" w:themeShade="BF"/>
          <w:sz w:val="28"/>
          <w:szCs w:val="28"/>
          <w:rtl/>
          <w:lang w:eastAsia="fr-FR" w:bidi="ar-MA"/>
        </w:rPr>
        <w:t xml:space="preserve"> </w:t>
      </w:r>
      <w:r w:rsidRPr="00A735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وزارة </w:t>
      </w:r>
      <w:r w:rsidR="002963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القوى العاملة</w:t>
      </w:r>
      <w:r w:rsidRPr="00A735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Pr="00A735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والهجرة</w:t>
      </w:r>
      <w:r w:rsidR="002963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تم إحداث منصب وزير الدولة المكلف بشؤون الهجرة والمصريين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بالخارج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سنة 1981 بموجب المرسوم الرئاسي عدد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574،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وتم اعتماده لتحديد مسؤوليات الوز</w:t>
      </w:r>
      <w:r w:rsidR="00A735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ر. و</w:t>
      </w:r>
      <w:r w:rsidR="009140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تركز 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الاسترات</w:t>
      </w:r>
      <w:r w:rsidR="00F03D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ي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جية الحالية لقطاع الهجرة</w:t>
      </w:r>
      <w:r w:rsidR="009140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على بُعدين </w:t>
      </w:r>
      <w:proofErr w:type="spellStart"/>
      <w:r w:rsidR="009140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اثنين:</w:t>
      </w:r>
      <w:proofErr w:type="spellEnd"/>
      <w:r w:rsidR="00914012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أولا </w:t>
      </w:r>
      <w:r w:rsidR="00A735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إنشاء قاعدة بيانات عن الهجرة المصرية يتم تحيينها وتحتوي فرص العمل في الخارج والأرقام </w:t>
      </w:r>
      <w:proofErr w:type="spellStart"/>
      <w:r w:rsidR="00A735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والإحصائيات،</w:t>
      </w:r>
      <w:proofErr w:type="spellEnd"/>
      <w:r w:rsidR="00A735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وأرضية إلكترونية لربط المصريين المقيمين بالخارج بوطنهم الأم. ويتمثل البعد الثاني من الاستراتيجية في تعزيز دور اتحاد المصريين بالخارج وغيره من منظمات المجتمع المدني التي تمثل المصريين </w:t>
      </w:r>
      <w:r w:rsidR="00C71A9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المقيمين</w:t>
      </w:r>
      <w:r w:rsidR="00A735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بالخارج. </w:t>
      </w:r>
    </w:p>
    <w:p w:rsidR="00225D7E" w:rsidRDefault="00B53943" w:rsidP="00296365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 w:rsidRPr="002963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وزارة الشؤون </w:t>
      </w:r>
      <w:proofErr w:type="spellStart"/>
      <w:r w:rsidRPr="00296365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الخارجية</w:t>
      </w:r>
      <w:r w:rsidR="002963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: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توفر السفارات والقنصليات المصرية للمواطنين المصريين </w:t>
      </w:r>
      <w:r w:rsidR="002963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الخارج جملة من الخدمات مثل (أ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التسجيل في ملفات القنصليات خلال الأشهر</w:t>
      </w:r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الستة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الأولى من إقامتهم في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الخارج؛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(ب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ترحيل العائلات في الحالات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الطارئة؛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(ج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تجديد جواز السفر وغيره من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الوثائق؛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(د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المصادقة على الوثائق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الرسمية؛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(هـ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تسجيل المعلومات المدنية مثل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الولادة،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والوفاة،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proofErr w:type="spellStart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والطلاق،</w:t>
      </w:r>
      <w:proofErr w:type="spellEnd"/>
      <w:r w:rsidR="00A74C9B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والزواج.</w:t>
      </w:r>
    </w:p>
    <w:p w:rsidR="00A74C9B" w:rsidRDefault="002E216B" w:rsidP="00A74C9B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تسلم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</w:t>
      </w:r>
      <w:r w:rsidRPr="002E216B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وزارة الداخلية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للمهاجرين المصريين المؤقتين رخصة عمل قبل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خروجهم،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وتتولى أيضا مسك ملفات جميع المهاجرين </w:t>
      </w:r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الذين يعبرون نقط المراقبة الجمركية. وتعمل الوزارة </w:t>
      </w:r>
      <w:proofErr w:type="gramStart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على</w:t>
      </w:r>
      <w:proofErr w:type="gramEnd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مراقبة الهجرة من مصر وإليها وتنظم إقامة الوافدين الأجانب على البلاد. </w:t>
      </w:r>
      <w:proofErr w:type="gramStart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وفيما</w:t>
      </w:r>
      <w:proofErr w:type="gramEnd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يتعلق بالهجرة غير </w:t>
      </w:r>
      <w:proofErr w:type="spellStart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الشرعية،</w:t>
      </w:r>
      <w:proofErr w:type="spellEnd"/>
      <w:r w:rsidR="006F6774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تتعاون وزارة الداخلية مع جميع المنظمات والمؤسسات المعنية بهدف تقليص الهجرة غير الشرعية القادمة من مصر وعبرها. </w:t>
      </w:r>
    </w:p>
    <w:p w:rsidR="005E0EA6" w:rsidRDefault="005E0EA6" w:rsidP="00296365">
      <w:pPr>
        <w:bidi/>
        <w:spacing w:before="100" w:beforeAutospacing="1" w:after="0"/>
        <w:jc w:val="both"/>
        <w:rPr>
          <w:rFonts w:ascii="Arial" w:hAnsi="Arial"/>
          <w:i/>
          <w:color w:val="000000"/>
          <w:sz w:val="28"/>
          <w:szCs w:val="28"/>
          <w:rtl/>
          <w:lang w:eastAsia="fr-FR" w:bidi="ar-MA"/>
        </w:rPr>
      </w:pP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تم إنشاء </w:t>
      </w:r>
      <w:r w:rsidRPr="005E0EA6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المجلس </w:t>
      </w:r>
      <w:proofErr w:type="gramStart"/>
      <w:r w:rsidRPr="005E0EA6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>الأعلى</w:t>
      </w:r>
      <w:proofErr w:type="gramEnd"/>
      <w:r w:rsidRPr="005E0EA6">
        <w:rPr>
          <w:rFonts w:ascii="Arial" w:hAnsi="Arial" w:hint="cs"/>
          <w:b/>
          <w:bCs/>
          <w:i/>
          <w:color w:val="000000"/>
          <w:sz w:val="28"/>
          <w:szCs w:val="28"/>
          <w:rtl/>
          <w:lang w:eastAsia="fr-FR" w:bidi="ar-MA"/>
        </w:rPr>
        <w:t xml:space="preserve"> للهجرة</w:t>
      </w:r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بموجب القرار عدد 2000 لسنة 1997 ويشمل الهيئات الرئيسية المعنية بالهجرة. </w:t>
      </w:r>
      <w:proofErr w:type="gram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وتتمثل</w:t>
      </w:r>
      <w:proofErr w:type="gram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صلاحيات هذا المجلس في إنشاء مراكز التكوين المهني لفائدة المهاجرين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المحتملين،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وتنظيم الدورات التكوينية المتخصصة بهدف الرفع من كفاءات المهاجرين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المحتملين،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وتمنح تسهيلات للمهاجرين قبل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رحيلهم،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وأثناء إقامتهم </w:t>
      </w:r>
      <w:proofErr w:type="spellStart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بالخارج،</w:t>
      </w:r>
      <w:proofErr w:type="spellEnd"/>
      <w:r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وبعد عودتهم المؤقتة أو الدائمة إلى وطنهم. </w:t>
      </w:r>
      <w:proofErr w:type="gramStart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ويجتمع</w:t>
      </w:r>
      <w:proofErr w:type="gramEnd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المجلس الأعلى للهجرة مرة كل ثلاثة أشهر على </w:t>
      </w:r>
      <w:proofErr w:type="spellStart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الأقل،</w:t>
      </w:r>
      <w:proofErr w:type="spellEnd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بطلب من رئيسه (وزير </w:t>
      </w:r>
      <w:r w:rsidR="00296365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القوى العاملة</w:t>
      </w:r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والهجرة</w:t>
      </w:r>
      <w:proofErr w:type="spellStart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>).</w:t>
      </w:r>
      <w:proofErr w:type="spellEnd"/>
      <w:r w:rsidR="0085404C">
        <w:rPr>
          <w:rFonts w:ascii="Arial" w:hAnsi="Arial" w:hint="cs"/>
          <w:i/>
          <w:color w:val="000000"/>
          <w:sz w:val="28"/>
          <w:szCs w:val="28"/>
          <w:rtl/>
          <w:lang w:eastAsia="fr-FR" w:bidi="ar-MA"/>
        </w:rPr>
        <w:t xml:space="preserve"> ويمكن لهذا المجلس أن ينشئ لجانا فرعية من بين أعضائه أو أعضاء آخرين يتكلفون بدراسة قضايا ذات أهمية. </w:t>
      </w:r>
    </w:p>
    <w:p w:rsidR="008B2406" w:rsidRDefault="008B2406" w:rsidP="004F65ED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 w:rsidRPr="008B2406">
        <w:rPr>
          <w:rFonts w:ascii="Arial" w:hAnsi="Arial" w:hint="cs"/>
          <w:b/>
          <w:bCs/>
          <w:color w:val="4F81BD"/>
          <w:sz w:val="28"/>
          <w:szCs w:val="28"/>
          <w:rtl/>
        </w:rPr>
        <w:t xml:space="preserve">المغرب </w:t>
      </w:r>
      <w:proofErr w:type="spellStart"/>
      <w:r>
        <w:rPr>
          <w:rFonts w:ascii="Arial" w:hAnsi="Arial" w:hint="cs"/>
          <w:b/>
          <w:bCs/>
          <w:color w:val="4F81BD"/>
          <w:sz w:val="28"/>
          <w:szCs w:val="28"/>
          <w:rtl/>
          <w:lang w:bidi="ar-MA"/>
        </w:rPr>
        <w:t>:</w:t>
      </w:r>
      <w:proofErr w:type="spellEnd"/>
      <w:r>
        <w:rPr>
          <w:rFonts w:ascii="Arial" w:hAnsi="Arial" w:hint="cs"/>
          <w:b/>
          <w:bCs/>
          <w:color w:val="4F81BD"/>
          <w:sz w:val="28"/>
          <w:szCs w:val="28"/>
          <w:rtl/>
          <w:lang w:bidi="ar-MA"/>
        </w:rPr>
        <w:t xml:space="preserve"> </w:t>
      </w:r>
      <w:r w:rsidRPr="008B2406">
        <w:rPr>
          <w:rFonts w:ascii="Arial" w:hAnsi="Arial" w:hint="cs"/>
          <w:sz w:val="28"/>
          <w:szCs w:val="28"/>
          <w:rtl/>
          <w:lang w:bidi="ar-MA"/>
        </w:rPr>
        <w:t xml:space="preserve">توجد العديد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من المؤسسات المغربية التي تُعنى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بالهجرة،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خصوصا منها تلك المكرسة لمغاربة العالم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الوزارة المكلفة بال</w:t>
      </w:r>
      <w:r w:rsidR="003A2CD8">
        <w:rPr>
          <w:rFonts w:ascii="Arial" w:hAnsi="Arial" w:hint="cs"/>
          <w:sz w:val="28"/>
          <w:szCs w:val="28"/>
          <w:rtl/>
          <w:lang w:bidi="ar-MA"/>
        </w:rPr>
        <w:t xml:space="preserve">مغاربة المقيمين </w:t>
      </w:r>
      <w:proofErr w:type="spellStart"/>
      <w:r w:rsidR="009507F3">
        <w:rPr>
          <w:rFonts w:ascii="Arial" w:hAnsi="Arial" w:hint="cs"/>
          <w:sz w:val="28"/>
          <w:szCs w:val="28"/>
          <w:rtl/>
          <w:lang w:bidi="ar-MA"/>
        </w:rPr>
        <w:t>ب</w:t>
      </w:r>
      <w:r>
        <w:rPr>
          <w:rFonts w:ascii="Arial" w:hAnsi="Arial" w:hint="cs"/>
          <w:sz w:val="28"/>
          <w:szCs w:val="28"/>
          <w:rtl/>
          <w:lang w:bidi="ar-MA"/>
        </w:rPr>
        <w:t>الخارج،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مؤسسة الحسن الثاني </w:t>
      </w:r>
      <w:r w:rsidR="00F0412E">
        <w:rPr>
          <w:rFonts w:ascii="Arial" w:hAnsi="Arial" w:hint="cs"/>
          <w:sz w:val="28"/>
          <w:szCs w:val="28"/>
          <w:rtl/>
          <w:lang w:bidi="ar-MA"/>
        </w:rPr>
        <w:t>ل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لمغاربة </w:t>
      </w:r>
      <w:r w:rsidR="00C542AA">
        <w:rPr>
          <w:rFonts w:ascii="Arial" w:hAnsi="Arial" w:hint="cs"/>
          <w:sz w:val="28"/>
          <w:szCs w:val="28"/>
          <w:rtl/>
          <w:lang w:bidi="ar-MA"/>
        </w:rPr>
        <w:t>المقيمين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ومجلس الجالية المغربية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بالخارج؛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وزارة الشؤون الخارجية والتعاون (مديرية الشؤون القنصلية والاجتماعية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وزارة الداخلية التي تضم </w:t>
      </w:r>
      <w:proofErr w:type="spellStart"/>
      <w:r w:rsidR="004F65ED">
        <w:rPr>
          <w:rFonts w:ascii="Arial" w:hAnsi="Arial" w:hint="cs"/>
          <w:sz w:val="28"/>
          <w:szCs w:val="28"/>
          <w:rtl/>
          <w:lang w:bidi="ar-MA"/>
        </w:rPr>
        <w:t>ال</w:t>
      </w:r>
      <w:r w:rsidR="00417DA3">
        <w:rPr>
          <w:rFonts w:ascii="Arial" w:hAnsi="Arial" w:hint="cs"/>
          <w:sz w:val="28"/>
          <w:szCs w:val="28"/>
          <w:rtl/>
          <w:lang w:bidi="ar-MA"/>
        </w:rPr>
        <w:t>تنسيقية</w:t>
      </w:r>
      <w:proofErr w:type="spellEnd"/>
      <w:r w:rsidR="004F65ED">
        <w:rPr>
          <w:rFonts w:ascii="Arial" w:hAnsi="Arial" w:hint="cs"/>
          <w:sz w:val="28"/>
          <w:szCs w:val="28"/>
          <w:rtl/>
          <w:lang w:bidi="ar-MA"/>
        </w:rPr>
        <w:t xml:space="preserve"> الوطنية ل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لمبادرة </w:t>
      </w:r>
      <w:r w:rsidR="00417DA3">
        <w:rPr>
          <w:rFonts w:ascii="Arial" w:hAnsi="Arial" w:hint="cs"/>
          <w:sz w:val="28"/>
          <w:szCs w:val="28"/>
          <w:rtl/>
          <w:lang w:bidi="ar-MA"/>
        </w:rPr>
        <w:t>الوطنية ل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لتنمية البشرية ومديرية الهجرة ومراقبة الحدود. </w:t>
      </w:r>
    </w:p>
    <w:p w:rsidR="00E068CE" w:rsidRDefault="00E068CE" w:rsidP="00C849E3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 w:rsidRPr="00E068CE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الوزارة </w:t>
      </w:r>
      <w:proofErr w:type="gramStart"/>
      <w:r w:rsidRPr="00E068CE">
        <w:rPr>
          <w:rFonts w:ascii="Arial" w:hAnsi="Arial" w:hint="cs"/>
          <w:b/>
          <w:bCs/>
          <w:sz w:val="28"/>
          <w:szCs w:val="28"/>
          <w:rtl/>
          <w:lang w:bidi="ar-MA"/>
        </w:rPr>
        <w:t>المكلفة</w:t>
      </w:r>
      <w:proofErr w:type="gramEnd"/>
      <w:r w:rsidRPr="00E068CE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</w:t>
      </w:r>
      <w:r w:rsidR="00C542AA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بالمغاربة المقيمين </w:t>
      </w:r>
      <w:r w:rsidR="009507F3">
        <w:rPr>
          <w:rFonts w:ascii="Arial" w:hAnsi="Arial" w:hint="cs"/>
          <w:b/>
          <w:bCs/>
          <w:sz w:val="28"/>
          <w:szCs w:val="28"/>
          <w:rtl/>
          <w:lang w:bidi="ar-MA"/>
        </w:rPr>
        <w:t>ب</w:t>
      </w:r>
      <w:r w:rsidRPr="00E068CE">
        <w:rPr>
          <w:rFonts w:ascii="Arial" w:hAnsi="Arial" w:hint="cs"/>
          <w:b/>
          <w:bCs/>
          <w:sz w:val="28"/>
          <w:szCs w:val="28"/>
          <w:rtl/>
          <w:lang w:bidi="ar-MA"/>
        </w:rPr>
        <w:t>الخارج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(الموقع الإلكتروني </w:t>
      </w:r>
      <w:hyperlink r:id="rId11" w:history="1">
        <w:r w:rsidRPr="00C849E3">
          <w:rPr>
            <w:rFonts w:ascii="Arial" w:hAnsi="Arial"/>
          </w:rPr>
          <w:t>www.marocainsdumonde.gov.ma</w:t>
        </w:r>
      </w:hyperlink>
      <w:proofErr w:type="spellStart"/>
      <w:r w:rsidRPr="00C849E3">
        <w:rPr>
          <w:rFonts w:ascii="Arial" w:hAnsi="Arial" w:hint="cs"/>
          <w:sz w:val="24"/>
          <w:szCs w:val="24"/>
          <w:rtl/>
          <w:lang w:bidi="ar-MA"/>
        </w:rPr>
        <w:t>)</w:t>
      </w:r>
      <w:proofErr w:type="spellEnd"/>
      <w:r w:rsidRPr="00C849E3"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7F0E8A">
        <w:rPr>
          <w:rFonts w:ascii="Arial" w:hAnsi="Arial" w:hint="cs"/>
          <w:sz w:val="28"/>
          <w:szCs w:val="28"/>
          <w:rtl/>
          <w:lang w:bidi="ar-MA"/>
        </w:rPr>
        <w:t>تم إنشاؤه</w:t>
      </w:r>
      <w:r w:rsidR="00296365">
        <w:rPr>
          <w:rFonts w:ascii="Arial" w:hAnsi="Arial" w:hint="cs"/>
          <w:sz w:val="28"/>
          <w:szCs w:val="28"/>
          <w:rtl/>
          <w:lang w:bidi="ar-MA"/>
        </w:rPr>
        <w:t>ا</w:t>
      </w:r>
      <w:r w:rsidR="007F0E8A">
        <w:rPr>
          <w:rFonts w:ascii="Arial" w:hAnsi="Arial" w:hint="cs"/>
          <w:sz w:val="28"/>
          <w:szCs w:val="28"/>
          <w:rtl/>
          <w:lang w:bidi="ar-MA"/>
        </w:rPr>
        <w:t xml:space="preserve"> سنة 1990 للاستجابة </w:t>
      </w:r>
      <w:r w:rsidR="00296365">
        <w:rPr>
          <w:rFonts w:ascii="Arial" w:hAnsi="Arial" w:hint="cs"/>
          <w:sz w:val="28"/>
          <w:szCs w:val="28"/>
          <w:rtl/>
          <w:lang w:bidi="ar-MA"/>
        </w:rPr>
        <w:t>ل</w:t>
      </w:r>
      <w:r w:rsidR="007F0E8A">
        <w:rPr>
          <w:rFonts w:ascii="Arial" w:hAnsi="Arial" w:hint="cs"/>
          <w:sz w:val="28"/>
          <w:szCs w:val="28"/>
          <w:rtl/>
          <w:lang w:bidi="ar-MA"/>
        </w:rPr>
        <w:t xml:space="preserve">سيل الأسئلة المتعلقة بمغاربة العالم التي تتطرق إليها مختلف الإدارات. </w:t>
      </w:r>
      <w:r w:rsidR="008A3957">
        <w:rPr>
          <w:rFonts w:ascii="Arial" w:hAnsi="Arial" w:hint="cs"/>
          <w:sz w:val="28"/>
          <w:szCs w:val="28"/>
          <w:rtl/>
          <w:lang w:bidi="ar-MA"/>
        </w:rPr>
        <w:t xml:space="preserve">إنه المخاطب الوحيد لمغاربة </w:t>
      </w:r>
      <w:proofErr w:type="spellStart"/>
      <w:r w:rsidR="008A3957">
        <w:rPr>
          <w:rFonts w:ascii="Arial" w:hAnsi="Arial" w:hint="cs"/>
          <w:sz w:val="28"/>
          <w:szCs w:val="28"/>
          <w:rtl/>
          <w:lang w:bidi="ar-MA"/>
        </w:rPr>
        <w:t>العالم،</w:t>
      </w:r>
      <w:proofErr w:type="spellEnd"/>
      <w:r w:rsidR="008A3957">
        <w:rPr>
          <w:rFonts w:ascii="Arial" w:hAnsi="Arial" w:hint="cs"/>
          <w:sz w:val="28"/>
          <w:szCs w:val="28"/>
          <w:rtl/>
          <w:lang w:bidi="ar-MA"/>
        </w:rPr>
        <w:t xml:space="preserve"> الذي أخذ شكل وزارة قائمة بذاتها </w:t>
      </w:r>
      <w:r w:rsidR="00296365">
        <w:rPr>
          <w:rFonts w:ascii="Arial" w:hAnsi="Arial" w:hint="cs"/>
          <w:sz w:val="28"/>
          <w:szCs w:val="28"/>
          <w:rtl/>
          <w:lang w:bidi="ar-MA"/>
        </w:rPr>
        <w:t>و</w:t>
      </w:r>
      <w:r w:rsidR="00CE084D">
        <w:rPr>
          <w:rFonts w:ascii="Arial" w:hAnsi="Arial" w:hint="cs"/>
          <w:sz w:val="28"/>
          <w:szCs w:val="28"/>
          <w:rtl/>
          <w:lang w:bidi="ar-MA"/>
        </w:rPr>
        <w:t xml:space="preserve">يحمل مسؤولية </w:t>
      </w:r>
      <w:proofErr w:type="spellStart"/>
      <w:r w:rsidR="00CE084D">
        <w:rPr>
          <w:rFonts w:ascii="Arial" w:hAnsi="Arial" w:hint="cs"/>
          <w:sz w:val="28"/>
          <w:szCs w:val="28"/>
          <w:rtl/>
          <w:lang w:bidi="ar-MA"/>
        </w:rPr>
        <w:t>الدولة،</w:t>
      </w:r>
      <w:proofErr w:type="spellEnd"/>
      <w:r w:rsidR="00CE084D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وهي </w:t>
      </w:r>
      <w:r w:rsidR="00CE084D">
        <w:rPr>
          <w:rFonts w:ascii="Arial" w:hAnsi="Arial" w:hint="cs"/>
          <w:sz w:val="28"/>
          <w:szCs w:val="28"/>
          <w:rtl/>
          <w:lang w:bidi="ar-MA"/>
        </w:rPr>
        <w:t xml:space="preserve">الوزارة المنتدبة لدى الوزير </w:t>
      </w:r>
      <w:proofErr w:type="spellStart"/>
      <w:r w:rsidR="00CE084D">
        <w:rPr>
          <w:rFonts w:ascii="Arial" w:hAnsi="Arial" w:hint="cs"/>
          <w:sz w:val="28"/>
          <w:szCs w:val="28"/>
          <w:rtl/>
          <w:lang w:bidi="ar-MA"/>
        </w:rPr>
        <w:t>الأول،</w:t>
      </w:r>
      <w:proofErr w:type="spellEnd"/>
      <w:r w:rsidR="00CE084D">
        <w:rPr>
          <w:rFonts w:ascii="Arial" w:hAnsi="Arial" w:hint="cs"/>
          <w:sz w:val="28"/>
          <w:szCs w:val="28"/>
          <w:rtl/>
          <w:lang w:bidi="ar-MA"/>
        </w:rPr>
        <w:t xml:space="preserve"> المكلفة بصياغة وتنفيذ السياسة الحكومية المتعلقة الجالية المغربية ال</w:t>
      </w:r>
      <w:r w:rsidR="00296365">
        <w:rPr>
          <w:rFonts w:ascii="Arial" w:hAnsi="Arial" w:hint="cs"/>
          <w:sz w:val="28"/>
          <w:szCs w:val="28"/>
          <w:rtl/>
          <w:lang w:bidi="ar-MA"/>
        </w:rPr>
        <w:t>مقيمة</w:t>
      </w:r>
      <w:r w:rsidR="00CE084D">
        <w:rPr>
          <w:rFonts w:ascii="Arial" w:hAnsi="Arial" w:hint="cs"/>
          <w:sz w:val="28"/>
          <w:szCs w:val="28"/>
          <w:rtl/>
          <w:lang w:bidi="ar-MA"/>
        </w:rPr>
        <w:t xml:space="preserve"> بالخارج. </w:t>
      </w:r>
    </w:p>
    <w:p w:rsidR="000A7625" w:rsidRDefault="000A7625" w:rsidP="0029636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 w:rsidRPr="00C945E5">
        <w:rPr>
          <w:rFonts w:ascii="Arial" w:hAnsi="Arial" w:hint="cs"/>
          <w:b/>
          <w:bCs/>
          <w:sz w:val="28"/>
          <w:szCs w:val="28"/>
          <w:rtl/>
          <w:lang w:bidi="ar-MA"/>
        </w:rPr>
        <w:lastRenderedPageBreak/>
        <w:t xml:space="preserve">مديرية الشؤون القنصلية </w:t>
      </w:r>
      <w:proofErr w:type="gramStart"/>
      <w:r w:rsidRPr="00C945E5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والاجتماعية </w:t>
      </w:r>
      <w:proofErr w:type="spellStart"/>
      <w:r w:rsidRPr="00C945E5">
        <w:rPr>
          <w:rFonts w:ascii="Arial" w:hAnsi="Arial" w:hint="cs"/>
          <w:b/>
          <w:bCs/>
          <w:sz w:val="28"/>
          <w:szCs w:val="28"/>
          <w:rtl/>
          <w:lang w:bidi="ar-MA"/>
        </w:rPr>
        <w:t>:</w:t>
      </w:r>
      <w:proofErr w:type="spellEnd"/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يتعلق الأمر ب</w:t>
      </w:r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مديرية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مستقلة،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تابعة لوزارة الشؤون الخارجية والتعاون. وتتم عمليات هذه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المديرية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خصوصا على مستوى قنصليات المغرب عبر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العالم،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</w:t>
      </w:r>
      <w:r w:rsidR="00296365">
        <w:rPr>
          <w:rFonts w:ascii="Arial" w:hAnsi="Arial" w:hint="cs"/>
          <w:sz w:val="28"/>
          <w:szCs w:val="28"/>
          <w:rtl/>
          <w:lang w:bidi="ar-MA"/>
        </w:rPr>
        <w:t>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الأساس في مناطق استقرار الجالية المغربية. وكما تحيل على ذلك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تسميتها،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تتكلف هذه المديرية </w:t>
      </w:r>
      <w:r w:rsidR="00296365">
        <w:rPr>
          <w:rFonts w:ascii="Arial" w:hAnsi="Arial" w:hint="cs"/>
          <w:sz w:val="28"/>
          <w:szCs w:val="28"/>
          <w:rtl/>
          <w:lang w:bidi="ar-MA"/>
        </w:rPr>
        <w:t>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الشؤون الإدارية والاجتماعية لمغاربة العالم. </w:t>
      </w:r>
    </w:p>
    <w:p w:rsidR="00C1600B" w:rsidRDefault="00C1600B" w:rsidP="009507F3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 w:rsidRPr="00C1600B">
        <w:rPr>
          <w:rFonts w:ascii="Arial" w:hAnsi="Arial" w:hint="cs"/>
          <w:b/>
          <w:bCs/>
          <w:sz w:val="28"/>
          <w:szCs w:val="28"/>
          <w:rtl/>
          <w:lang w:bidi="ar-MA"/>
        </w:rPr>
        <w:t>مؤسسة</w:t>
      </w:r>
      <w:proofErr w:type="gramEnd"/>
      <w:r w:rsidRPr="00C1600B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الحسن الثاني للمغاربة المقيمين بالخارج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(الموقع الإلكتروني </w:t>
      </w:r>
      <w:hyperlink r:id="rId12" w:history="1">
        <w:r w:rsidRPr="00C849E3">
          <w:rPr>
            <w:rFonts w:ascii="Arial" w:hAnsi="Arial"/>
          </w:rPr>
          <w:t>www.fh2mre.ma</w:t>
        </w:r>
      </w:hyperlink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أنشئت سنة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1990،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وتتكلف بتعزيز العلاقات التي تربط المغارب</w:t>
      </w:r>
      <w:r w:rsidR="009507F3">
        <w:rPr>
          <w:rFonts w:ascii="Arial" w:hAnsi="Arial" w:hint="cs"/>
          <w:sz w:val="28"/>
          <w:szCs w:val="28"/>
          <w:rtl/>
          <w:lang w:bidi="ar-MA"/>
        </w:rPr>
        <w:t>ة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المقيمين </w:t>
      </w:r>
      <w:r w:rsidR="009507F3">
        <w:rPr>
          <w:rFonts w:ascii="Arial" w:hAnsi="Arial" w:hint="cs"/>
          <w:sz w:val="28"/>
          <w:szCs w:val="28"/>
          <w:rtl/>
          <w:lang w:bidi="ar-MA"/>
        </w:rPr>
        <w:t>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الخارج </w:t>
      </w:r>
      <w:r w:rsidR="009507F3">
        <w:rPr>
          <w:rFonts w:ascii="Arial" w:hAnsi="Arial" w:hint="cs"/>
          <w:sz w:val="28"/>
          <w:szCs w:val="28"/>
          <w:rtl/>
          <w:lang w:bidi="ar-MA"/>
        </w:rPr>
        <w:t xml:space="preserve">مع وطنهم من منظور </w:t>
      </w:r>
      <w:proofErr w:type="spellStart"/>
      <w:r w:rsidR="009507F3">
        <w:rPr>
          <w:rFonts w:ascii="Arial" w:hAnsi="Arial" w:hint="cs"/>
          <w:sz w:val="28"/>
          <w:szCs w:val="28"/>
          <w:rtl/>
          <w:lang w:bidi="ar-MA"/>
        </w:rPr>
        <w:t>عملي،</w:t>
      </w:r>
      <w:proofErr w:type="spellEnd"/>
      <w:r w:rsidR="009507F3">
        <w:rPr>
          <w:rFonts w:ascii="Arial" w:hAnsi="Arial" w:hint="cs"/>
          <w:sz w:val="28"/>
          <w:szCs w:val="28"/>
          <w:rtl/>
          <w:lang w:bidi="ar-MA"/>
        </w:rPr>
        <w:t xml:space="preserve"> وتساعدهم على تجاوز الصعوبات التي يواجهونها. </w:t>
      </w:r>
      <w:proofErr w:type="gramStart"/>
      <w:r w:rsidR="00E86E29">
        <w:rPr>
          <w:rFonts w:ascii="Arial" w:hAnsi="Arial" w:hint="cs"/>
          <w:sz w:val="28"/>
          <w:szCs w:val="28"/>
          <w:rtl/>
          <w:lang w:bidi="ar-MA"/>
        </w:rPr>
        <w:t>وقد</w:t>
      </w:r>
      <w:proofErr w:type="gramEnd"/>
      <w:r w:rsidR="00E86E29">
        <w:rPr>
          <w:rFonts w:ascii="Arial" w:hAnsi="Arial" w:hint="cs"/>
          <w:sz w:val="28"/>
          <w:szCs w:val="28"/>
          <w:rtl/>
          <w:lang w:bidi="ar-MA"/>
        </w:rPr>
        <w:t xml:space="preserve"> تزامن إنشاء هذه المؤسسة مع إحداث </w:t>
      </w:r>
      <w:r w:rsidR="00566A38">
        <w:rPr>
          <w:rFonts w:ascii="Arial" w:hAnsi="Arial" w:hint="cs"/>
          <w:sz w:val="28"/>
          <w:szCs w:val="28"/>
          <w:rtl/>
          <w:lang w:bidi="ar-MA"/>
        </w:rPr>
        <w:t xml:space="preserve">قسم وزاري مكلف بالمغاربة المقيمين </w:t>
      </w:r>
      <w:proofErr w:type="spellStart"/>
      <w:r w:rsidR="00566A38"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 w:rsidR="00566A38">
        <w:rPr>
          <w:rFonts w:ascii="Arial" w:hAnsi="Arial" w:hint="cs"/>
          <w:sz w:val="28"/>
          <w:szCs w:val="28"/>
          <w:rtl/>
          <w:lang w:bidi="ar-MA"/>
        </w:rPr>
        <w:t xml:space="preserve"> بهدف توفير آلية مرنة حتى تتمكن من تنفيذ أنشطتها في الخارج. وتعتمد المؤسسة على مجموعة من البرامج في المجالات القانونية والاقتصادية </w:t>
      </w:r>
      <w:proofErr w:type="gramStart"/>
      <w:r w:rsidR="00566A38">
        <w:rPr>
          <w:rFonts w:ascii="Arial" w:hAnsi="Arial" w:hint="cs"/>
          <w:sz w:val="28"/>
          <w:szCs w:val="28"/>
          <w:rtl/>
          <w:lang w:bidi="ar-MA"/>
        </w:rPr>
        <w:t>والثقافية</w:t>
      </w:r>
      <w:proofErr w:type="gramEnd"/>
      <w:r w:rsidR="00566A38">
        <w:rPr>
          <w:rFonts w:ascii="Arial" w:hAnsi="Arial" w:hint="cs"/>
          <w:sz w:val="28"/>
          <w:szCs w:val="28"/>
          <w:rtl/>
          <w:lang w:bidi="ar-MA"/>
        </w:rPr>
        <w:t xml:space="preserve"> والاجتماعية.</w:t>
      </w:r>
    </w:p>
    <w:p w:rsidR="00AA5553" w:rsidRDefault="00AA5553" w:rsidP="00417A0B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>ال</w:t>
      </w:r>
      <w:r w:rsidR="00417A0B">
        <w:rPr>
          <w:rFonts w:ascii="Arial" w:hAnsi="Arial" w:hint="cs"/>
          <w:b/>
          <w:bCs/>
          <w:sz w:val="28"/>
          <w:szCs w:val="28"/>
          <w:rtl/>
          <w:lang w:bidi="ar-MA"/>
        </w:rPr>
        <w:t>هيئ</w:t>
      </w:r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ات التابعة لوزارة الداخلية </w:t>
      </w:r>
      <w:proofErr w:type="spellStart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>:</w:t>
      </w:r>
      <w:proofErr w:type="spellEnd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>تنسيقية</w:t>
      </w:r>
      <w:proofErr w:type="spellEnd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المبادرة الوطنية للتنمية البشرية ومديرية الهجرة ومراقبة </w:t>
      </w:r>
      <w:proofErr w:type="spellStart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>الحدود:</w:t>
      </w:r>
      <w:proofErr w:type="spellEnd"/>
      <w:r w:rsidRPr="00AA5553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</w:t>
      </w:r>
      <w:r w:rsidR="00417A0B">
        <w:rPr>
          <w:rFonts w:ascii="Arial" w:hAnsi="Arial" w:hint="cs"/>
          <w:sz w:val="28"/>
          <w:szCs w:val="28"/>
          <w:rtl/>
          <w:lang w:bidi="ar-MA"/>
        </w:rPr>
        <w:t xml:space="preserve">تضطلع هذه الهيئات بدور هام في تنفيذ الإجراءات الرامية إلى القضاء على الحركية والعمل غير القانونيين أو غير الشرعيين لعمال مهاجرين في وضعية غير سليمة. </w:t>
      </w:r>
    </w:p>
    <w:p w:rsidR="00417A0B" w:rsidRDefault="00296365" w:rsidP="0029636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>و</w:t>
      </w:r>
      <w:r w:rsidR="00417A0B">
        <w:rPr>
          <w:rFonts w:ascii="Arial" w:hAnsi="Arial" w:hint="cs"/>
          <w:sz w:val="28"/>
          <w:szCs w:val="28"/>
          <w:rtl/>
          <w:lang w:bidi="ar-MA"/>
        </w:rPr>
        <w:t xml:space="preserve">تمثل المبادرة الوطنية للتنمية البشرية التي تم إطلاقها سنة 2005 الإطار الاستراتيجي للقضاء على الفقر وعلى الإقصاء الاجتماعي بالمغرب. وتأخذ بعين الاعتبار الفوارق بين </w:t>
      </w:r>
      <w:r w:rsidR="00BB7F69">
        <w:rPr>
          <w:rFonts w:ascii="Arial" w:hAnsi="Arial" w:hint="cs"/>
          <w:sz w:val="28"/>
          <w:szCs w:val="28"/>
          <w:rtl/>
          <w:lang w:bidi="ar-MA"/>
        </w:rPr>
        <w:t>الجهات</w:t>
      </w:r>
      <w:r w:rsidR="00417A0B">
        <w:rPr>
          <w:rFonts w:ascii="Arial" w:hAnsi="Arial" w:hint="cs"/>
          <w:sz w:val="28"/>
          <w:szCs w:val="28"/>
          <w:rtl/>
          <w:lang w:bidi="ar-MA"/>
        </w:rPr>
        <w:t xml:space="preserve"> والأقاليم </w:t>
      </w:r>
      <w:proofErr w:type="spellStart"/>
      <w:r w:rsidR="00417A0B">
        <w:rPr>
          <w:rFonts w:ascii="Arial" w:hAnsi="Arial" w:hint="cs"/>
          <w:sz w:val="28"/>
          <w:szCs w:val="28"/>
          <w:rtl/>
          <w:lang w:bidi="ar-MA"/>
        </w:rPr>
        <w:t>والجماعات،</w:t>
      </w:r>
      <w:proofErr w:type="spellEnd"/>
      <w:r w:rsidR="00417A0B">
        <w:rPr>
          <w:rFonts w:ascii="Arial" w:hAnsi="Arial" w:hint="cs"/>
          <w:sz w:val="28"/>
          <w:szCs w:val="28"/>
          <w:rtl/>
          <w:lang w:bidi="ar-MA"/>
        </w:rPr>
        <w:t xml:space="preserve"> وتستهدف </w:t>
      </w:r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تدابير تهم </w:t>
      </w:r>
      <w:r w:rsidR="00417A0B">
        <w:rPr>
          <w:rFonts w:ascii="Arial" w:hAnsi="Arial" w:hint="cs"/>
          <w:sz w:val="28"/>
          <w:szCs w:val="28"/>
          <w:rtl/>
          <w:lang w:bidi="ar-MA"/>
        </w:rPr>
        <w:t>السكان الأكثر فقرا وهشاشة. وتتضمن هذه المبادرة برامج الدعم والإدماج الاجتماعي</w:t>
      </w:r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التي </w:t>
      </w:r>
      <w:r w:rsidR="00BB7F69">
        <w:rPr>
          <w:rFonts w:ascii="Arial" w:hAnsi="Arial" w:hint="cs"/>
          <w:sz w:val="28"/>
          <w:szCs w:val="28"/>
          <w:rtl/>
          <w:lang w:bidi="ar-MA"/>
        </w:rPr>
        <w:t>تت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جسد </w:t>
      </w:r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في توفير فرص في عين المكان للأفراد الأكثر </w:t>
      </w:r>
      <w:proofErr w:type="spellStart"/>
      <w:r w:rsidR="00BB7F69">
        <w:rPr>
          <w:rFonts w:ascii="Arial" w:hAnsi="Arial" w:hint="cs"/>
          <w:sz w:val="28"/>
          <w:szCs w:val="28"/>
          <w:rtl/>
          <w:lang w:bidi="ar-MA"/>
        </w:rPr>
        <w:t>هشاشة،</w:t>
      </w:r>
      <w:proofErr w:type="spellEnd"/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 بصفتهم</w:t>
      </w:r>
      <w:r w:rsidR="00D135AF">
        <w:rPr>
          <w:rFonts w:ascii="Arial" w:hAnsi="Arial" w:hint="cs"/>
          <w:sz w:val="28"/>
          <w:szCs w:val="28"/>
          <w:rtl/>
          <w:lang w:bidi="ar-MA"/>
        </w:rPr>
        <w:t xml:space="preserve"> قد يصبحون ض</w:t>
      </w:r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حايا </w:t>
      </w:r>
      <w:r w:rsidR="00D135AF">
        <w:rPr>
          <w:rFonts w:ascii="Arial" w:hAnsi="Arial" w:hint="cs"/>
          <w:sz w:val="28"/>
          <w:szCs w:val="28"/>
          <w:rtl/>
          <w:lang w:bidi="ar-MA"/>
        </w:rPr>
        <w:t>لشبك</w:t>
      </w:r>
      <w:r w:rsidR="00BB7F69">
        <w:rPr>
          <w:rFonts w:ascii="Arial" w:hAnsi="Arial" w:hint="cs"/>
          <w:sz w:val="28"/>
          <w:szCs w:val="28"/>
          <w:rtl/>
          <w:lang w:bidi="ar-MA"/>
        </w:rPr>
        <w:t xml:space="preserve">ات الاتجار </w:t>
      </w:r>
      <w:r w:rsidR="00D135AF">
        <w:rPr>
          <w:rFonts w:ascii="Arial" w:hAnsi="Arial" w:hint="cs"/>
          <w:sz w:val="28"/>
          <w:szCs w:val="28"/>
          <w:rtl/>
          <w:lang w:bidi="ar-MA"/>
        </w:rPr>
        <w:t xml:space="preserve">في البشر. وتهتم </w:t>
      </w:r>
      <w:proofErr w:type="spellStart"/>
      <w:r w:rsidR="00D135AF">
        <w:rPr>
          <w:rFonts w:ascii="Arial" w:hAnsi="Arial" w:hint="cs"/>
          <w:sz w:val="28"/>
          <w:szCs w:val="28"/>
          <w:rtl/>
          <w:lang w:bidi="ar-MA"/>
        </w:rPr>
        <w:t>التنسيقية</w:t>
      </w:r>
      <w:proofErr w:type="spellEnd"/>
      <w:r w:rsidR="00D135AF">
        <w:rPr>
          <w:rFonts w:ascii="Arial" w:hAnsi="Arial" w:hint="cs"/>
          <w:sz w:val="28"/>
          <w:szCs w:val="28"/>
          <w:rtl/>
          <w:lang w:bidi="ar-MA"/>
        </w:rPr>
        <w:t xml:space="preserve"> الوطنية للمبادرة الوطنية للتنمية البشرية </w:t>
      </w:r>
      <w:r>
        <w:rPr>
          <w:rFonts w:ascii="Arial" w:hAnsi="Arial" w:hint="cs"/>
          <w:sz w:val="28"/>
          <w:szCs w:val="28"/>
          <w:rtl/>
          <w:lang w:bidi="ar-MA"/>
        </w:rPr>
        <w:t>ب</w:t>
      </w:r>
      <w:r w:rsidR="00D135AF">
        <w:rPr>
          <w:rFonts w:ascii="Arial" w:hAnsi="Arial" w:hint="cs"/>
          <w:sz w:val="28"/>
          <w:szCs w:val="28"/>
          <w:rtl/>
          <w:lang w:bidi="ar-MA"/>
        </w:rPr>
        <w:t xml:space="preserve">تنفيذ الاستراتيجية. </w:t>
      </w:r>
    </w:p>
    <w:p w:rsidR="007D2463" w:rsidRDefault="007D2463" w:rsidP="0029636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شرعت </w:t>
      </w:r>
      <w:r w:rsidRPr="00D77A59">
        <w:rPr>
          <w:rFonts w:ascii="Arial" w:hAnsi="Arial" w:hint="cs"/>
          <w:b/>
          <w:bCs/>
          <w:sz w:val="28"/>
          <w:szCs w:val="28"/>
          <w:rtl/>
          <w:lang w:bidi="ar-MA"/>
        </w:rPr>
        <w:t>مديرية الهجرة ومراقبة الحدود لدى وزارة الداخلية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في </w:t>
      </w:r>
      <w:r w:rsidR="00296365">
        <w:rPr>
          <w:rFonts w:ascii="Arial" w:hAnsi="Arial" w:hint="cs"/>
          <w:sz w:val="28"/>
          <w:szCs w:val="28"/>
          <w:rtl/>
          <w:lang w:bidi="ar-MA"/>
        </w:rPr>
        <w:t>مزاولة نشاط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ها منذ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2005،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وتتمثل مهامها الأساسية من جهة في "التنفيذ العملي وتتبع الاستراتيجية الوطنية في مجال محاربة شبكات الاتجار في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البشر"،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6219E1">
        <w:rPr>
          <w:rFonts w:ascii="Arial" w:hAnsi="Arial" w:hint="cs"/>
          <w:sz w:val="28"/>
          <w:szCs w:val="28"/>
          <w:rtl/>
          <w:lang w:bidi="ar-MA"/>
        </w:rPr>
        <w:t>و</w:t>
      </w:r>
      <w:r w:rsidR="004C72AB">
        <w:rPr>
          <w:rFonts w:ascii="Arial" w:hAnsi="Arial" w:hint="cs"/>
          <w:sz w:val="28"/>
          <w:szCs w:val="28"/>
          <w:rtl/>
          <w:lang w:bidi="ar-MA"/>
        </w:rPr>
        <w:t xml:space="preserve">من جهة </w:t>
      </w:r>
      <w:proofErr w:type="spellStart"/>
      <w:r w:rsidR="004C72AB">
        <w:rPr>
          <w:rFonts w:ascii="Arial" w:hAnsi="Arial" w:hint="cs"/>
          <w:sz w:val="28"/>
          <w:szCs w:val="28"/>
          <w:rtl/>
          <w:lang w:bidi="ar-MA"/>
        </w:rPr>
        <w:t>أخرى،</w:t>
      </w:r>
      <w:proofErr w:type="spellEnd"/>
      <w:r w:rsidR="004C72AB">
        <w:rPr>
          <w:rFonts w:ascii="Arial" w:hAnsi="Arial" w:hint="cs"/>
          <w:sz w:val="28"/>
          <w:szCs w:val="28"/>
          <w:rtl/>
          <w:lang w:bidi="ar-MA"/>
        </w:rPr>
        <w:t xml:space="preserve"> تعمل بمثابة واجهة ومحفز لتدابير التعاون في هذا </w:t>
      </w:r>
      <w:proofErr w:type="spellStart"/>
      <w:r w:rsidR="004C72AB">
        <w:rPr>
          <w:rFonts w:ascii="Arial" w:hAnsi="Arial" w:hint="cs"/>
          <w:sz w:val="28"/>
          <w:szCs w:val="28"/>
          <w:rtl/>
          <w:lang w:bidi="ar-MA"/>
        </w:rPr>
        <w:t>المجال،</w:t>
      </w:r>
      <w:proofErr w:type="spellEnd"/>
      <w:r w:rsidR="004C72AB">
        <w:rPr>
          <w:rFonts w:ascii="Arial" w:hAnsi="Arial" w:hint="cs"/>
          <w:sz w:val="28"/>
          <w:szCs w:val="28"/>
          <w:rtl/>
          <w:lang w:bidi="ar-MA"/>
        </w:rPr>
        <w:t xml:space="preserve"> على المستويات </w:t>
      </w:r>
      <w:proofErr w:type="spellStart"/>
      <w:r w:rsidR="004C72AB">
        <w:rPr>
          <w:rFonts w:ascii="Arial" w:hAnsi="Arial" w:hint="cs"/>
          <w:sz w:val="28"/>
          <w:szCs w:val="28"/>
          <w:rtl/>
          <w:lang w:bidi="ar-MA"/>
        </w:rPr>
        <w:t>الثنائية،</w:t>
      </w:r>
      <w:proofErr w:type="spellEnd"/>
      <w:r w:rsidR="004C72AB">
        <w:rPr>
          <w:rFonts w:ascii="Arial" w:hAnsi="Arial" w:hint="cs"/>
          <w:sz w:val="28"/>
          <w:szCs w:val="28"/>
          <w:rtl/>
          <w:lang w:bidi="ar-MA"/>
        </w:rPr>
        <w:t xml:space="preserve"> ومتعددة الأطراف وال</w:t>
      </w:r>
      <w:r w:rsidR="00296365">
        <w:rPr>
          <w:rFonts w:ascii="Arial" w:hAnsi="Arial" w:hint="cs"/>
          <w:sz w:val="28"/>
          <w:szCs w:val="28"/>
          <w:rtl/>
          <w:lang w:bidi="ar-MA"/>
        </w:rPr>
        <w:t>إقليمية</w:t>
      </w:r>
      <w:r w:rsidR="004C72AB">
        <w:rPr>
          <w:rFonts w:ascii="Arial" w:hAnsi="Arial" w:hint="cs"/>
          <w:sz w:val="28"/>
          <w:szCs w:val="28"/>
          <w:rtl/>
          <w:lang w:bidi="ar-MA"/>
        </w:rPr>
        <w:t xml:space="preserve">. </w:t>
      </w:r>
    </w:p>
    <w:p w:rsidR="00C40E2E" w:rsidRDefault="004C72AB" w:rsidP="0039209F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 w:rsidRPr="00BF010D">
        <w:rPr>
          <w:rFonts w:ascii="Arial" w:hAnsi="Arial" w:hint="cs"/>
          <w:b/>
          <w:bCs/>
          <w:sz w:val="28"/>
          <w:szCs w:val="28"/>
          <w:rtl/>
          <w:lang w:bidi="ar-MA"/>
        </w:rPr>
        <w:t>مجلس الجالية المغربية بالخارج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(الموقع الإلكتروني </w:t>
      </w:r>
      <w:hyperlink r:id="rId13" w:history="1">
        <w:r w:rsidRPr="00C849E3">
          <w:rPr>
            <w:rFonts w:ascii="Arial" w:hAnsi="Arial"/>
            <w:u w:val="single"/>
          </w:rPr>
          <w:t>www.ccme.org.ma</w:t>
        </w:r>
      </w:hyperlink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</w:t>
      </w:r>
      <w:r w:rsidR="0070042B">
        <w:rPr>
          <w:rFonts w:ascii="Arial" w:hAnsi="Arial" w:hint="cs"/>
          <w:sz w:val="28"/>
          <w:szCs w:val="28"/>
          <w:rtl/>
          <w:lang w:bidi="ar-MA"/>
        </w:rPr>
        <w:t>:</w:t>
      </w:r>
      <w:proofErr w:type="spellEnd"/>
      <w:r w:rsidR="0070042B">
        <w:rPr>
          <w:rFonts w:ascii="Arial" w:hAnsi="Arial" w:hint="cs"/>
          <w:sz w:val="28"/>
          <w:szCs w:val="28"/>
          <w:rtl/>
          <w:lang w:bidi="ar-MA"/>
        </w:rPr>
        <w:t xml:space="preserve"> تم إنشاؤه في كانون ال</w:t>
      </w:r>
      <w:r w:rsidR="00296365">
        <w:rPr>
          <w:rFonts w:ascii="Arial" w:hAnsi="Arial" w:hint="cs"/>
          <w:sz w:val="28"/>
          <w:szCs w:val="28"/>
          <w:rtl/>
          <w:lang w:bidi="ar-MA"/>
        </w:rPr>
        <w:t>أول</w:t>
      </w:r>
      <w:r w:rsidR="0070042B">
        <w:rPr>
          <w:rFonts w:ascii="Arial" w:hAnsi="Arial" w:hint="cs"/>
          <w:sz w:val="28"/>
          <w:szCs w:val="28"/>
          <w:rtl/>
          <w:lang w:bidi="ar-MA"/>
        </w:rPr>
        <w:t xml:space="preserve">/ديسمبر 2007. </w:t>
      </w:r>
      <w:r w:rsidR="006F6A46">
        <w:rPr>
          <w:rFonts w:ascii="Arial" w:hAnsi="Arial" w:hint="cs"/>
          <w:sz w:val="28"/>
          <w:szCs w:val="28"/>
          <w:rtl/>
          <w:lang w:bidi="ar-MA"/>
        </w:rPr>
        <w:t xml:space="preserve">يتمثل المبدأ </w:t>
      </w:r>
      <w:proofErr w:type="gramStart"/>
      <w:r w:rsidR="006F6A46">
        <w:rPr>
          <w:rFonts w:ascii="Arial" w:hAnsi="Arial" w:hint="cs"/>
          <w:sz w:val="28"/>
          <w:szCs w:val="28"/>
          <w:rtl/>
          <w:lang w:bidi="ar-MA"/>
        </w:rPr>
        <w:t>في</w:t>
      </w:r>
      <w:proofErr w:type="gramEnd"/>
      <w:r w:rsidR="006F6A46">
        <w:rPr>
          <w:rFonts w:ascii="Arial" w:hAnsi="Arial" w:hint="cs"/>
          <w:sz w:val="28"/>
          <w:szCs w:val="28"/>
          <w:rtl/>
          <w:lang w:bidi="ar-MA"/>
        </w:rPr>
        <w:t xml:space="preserve"> إشراك </w:t>
      </w:r>
      <w:r w:rsidR="0039209F">
        <w:rPr>
          <w:rFonts w:ascii="Arial" w:hAnsi="Arial" w:hint="cs"/>
          <w:sz w:val="28"/>
          <w:szCs w:val="28"/>
          <w:rtl/>
          <w:lang w:bidi="ar-MA"/>
        </w:rPr>
        <w:t>جماعات الشتات</w:t>
      </w:r>
      <w:r w:rsidR="006F6A46">
        <w:rPr>
          <w:rFonts w:ascii="Arial" w:hAnsi="Arial" w:hint="cs"/>
          <w:sz w:val="28"/>
          <w:szCs w:val="28"/>
          <w:rtl/>
          <w:lang w:bidi="ar-MA"/>
        </w:rPr>
        <w:t xml:space="preserve"> المغربية في صنع القرار </w:t>
      </w:r>
      <w:r w:rsidR="00453FB8">
        <w:rPr>
          <w:rFonts w:ascii="Arial" w:hAnsi="Arial" w:hint="cs"/>
          <w:sz w:val="28"/>
          <w:szCs w:val="28"/>
          <w:rtl/>
          <w:lang w:bidi="ar-MA"/>
        </w:rPr>
        <w:t xml:space="preserve">فيما يتعلق بمجالات حياتهم في بلدان الاستقبال. </w:t>
      </w:r>
      <w:proofErr w:type="gramStart"/>
      <w:r w:rsidR="00453FB8">
        <w:rPr>
          <w:rFonts w:ascii="Arial" w:hAnsi="Arial" w:hint="cs"/>
          <w:sz w:val="28"/>
          <w:szCs w:val="28"/>
          <w:rtl/>
          <w:lang w:bidi="ar-MA"/>
        </w:rPr>
        <w:t>ويتعلق</w:t>
      </w:r>
      <w:proofErr w:type="gramEnd"/>
      <w:r w:rsidR="00453FB8">
        <w:rPr>
          <w:rFonts w:ascii="Arial" w:hAnsi="Arial" w:hint="cs"/>
          <w:sz w:val="28"/>
          <w:szCs w:val="28"/>
          <w:rtl/>
          <w:lang w:bidi="ar-MA"/>
        </w:rPr>
        <w:t xml:space="preserve"> الأمر بمؤسسة استشارية تتمتع بالاستقلالية الإدارية والمالية </w:t>
      </w:r>
      <w:r w:rsidR="00C40E2E">
        <w:rPr>
          <w:rFonts w:ascii="Arial" w:hAnsi="Arial" w:hint="cs"/>
          <w:sz w:val="28"/>
          <w:szCs w:val="28"/>
          <w:rtl/>
          <w:lang w:bidi="ar-MA"/>
        </w:rPr>
        <w:t>وت</w:t>
      </w:r>
      <w:r w:rsidR="00453FB8">
        <w:rPr>
          <w:rFonts w:ascii="Arial" w:hAnsi="Arial" w:hint="cs"/>
          <w:sz w:val="28"/>
          <w:szCs w:val="28"/>
          <w:rtl/>
          <w:lang w:bidi="ar-MA"/>
        </w:rPr>
        <w:t xml:space="preserve">تألف من </w:t>
      </w:r>
      <w:r w:rsidR="00C40E2E">
        <w:rPr>
          <w:rFonts w:ascii="Arial" w:hAnsi="Arial" w:hint="cs"/>
          <w:sz w:val="28"/>
          <w:szCs w:val="28"/>
          <w:rtl/>
          <w:lang w:bidi="ar-MA"/>
        </w:rPr>
        <w:t>50 عضوا يتم تعيينهم لمدة أربع سنوات. و</w:t>
      </w:r>
      <w:r w:rsidR="00296365">
        <w:rPr>
          <w:rFonts w:ascii="Arial" w:hAnsi="Arial" w:hint="cs"/>
          <w:sz w:val="28"/>
          <w:szCs w:val="28"/>
          <w:rtl/>
          <w:lang w:bidi="ar-MA"/>
        </w:rPr>
        <w:t>ل</w:t>
      </w:r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ضمان الاستمرارية </w:t>
      </w:r>
      <w:proofErr w:type="spellStart"/>
      <w:r w:rsidR="00C40E2E">
        <w:rPr>
          <w:rFonts w:ascii="Arial" w:hAnsi="Arial" w:hint="cs"/>
          <w:sz w:val="28"/>
          <w:szCs w:val="28"/>
          <w:rtl/>
          <w:lang w:bidi="ar-MA"/>
        </w:rPr>
        <w:t>و"الشرعية"</w:t>
      </w:r>
      <w:proofErr w:type="spellEnd"/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 لمجلس الجالية المغربية </w:t>
      </w:r>
      <w:proofErr w:type="spellStart"/>
      <w:r w:rsidR="00C40E2E"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 تم</w:t>
      </w:r>
      <w:r w:rsidR="0045539D">
        <w:rPr>
          <w:rFonts w:ascii="Arial" w:hAnsi="Arial" w:hint="cs"/>
          <w:sz w:val="28"/>
          <w:szCs w:val="28"/>
          <w:rtl/>
          <w:lang w:bidi="ar-MA"/>
        </w:rPr>
        <w:t>ت</w:t>
      </w:r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296365">
        <w:rPr>
          <w:rFonts w:ascii="Arial" w:hAnsi="Arial" w:hint="cs"/>
          <w:sz w:val="28"/>
          <w:szCs w:val="28"/>
          <w:rtl/>
          <w:lang w:bidi="ar-MA"/>
        </w:rPr>
        <w:t>دسترة</w:t>
      </w:r>
      <w:proofErr w:type="spellEnd"/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هذا المجلس </w:t>
      </w:r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في نص </w:t>
      </w:r>
      <w:r w:rsidR="00C40E2E">
        <w:rPr>
          <w:rFonts w:ascii="Arial" w:hAnsi="Arial" w:hint="cs"/>
          <w:sz w:val="28"/>
          <w:szCs w:val="28"/>
          <w:rtl/>
          <w:lang w:bidi="ar-MA"/>
        </w:rPr>
        <w:t>الدستور الجديد</w:t>
      </w:r>
      <w:r w:rsidR="00C40E2E" w:rsidRPr="005C0829">
        <w:rPr>
          <w:rFonts w:ascii="Arial" w:hAnsi="Arial"/>
          <w:sz w:val="24"/>
          <w:szCs w:val="24"/>
          <w:vertAlign w:val="superscript"/>
          <w:lang w:eastAsia="fr-FR"/>
        </w:rPr>
        <w:footnoteReference w:id="30"/>
      </w:r>
      <w:proofErr w:type="spellStart"/>
      <w:r w:rsidR="00C40E2E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 w:rsidR="00C40E2E">
        <w:rPr>
          <w:rFonts w:ascii="Arial" w:hAnsi="Arial" w:hint="cs"/>
          <w:sz w:val="28"/>
          <w:szCs w:val="28"/>
          <w:rtl/>
          <w:lang w:bidi="ar-MA"/>
        </w:rPr>
        <w:t xml:space="preserve"> في إطار التعديل الدستوري الأخير لسنة 2011. </w:t>
      </w:r>
    </w:p>
    <w:p w:rsidR="004C72AB" w:rsidRDefault="002933A3" w:rsidP="005100C2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 w:rsidRPr="008B2406">
        <w:rPr>
          <w:rFonts w:ascii="Arial" w:hAnsi="Arial" w:hint="cs"/>
          <w:b/>
          <w:bCs/>
          <w:color w:val="4F81BD"/>
          <w:sz w:val="28"/>
          <w:szCs w:val="28"/>
          <w:rtl/>
        </w:rPr>
        <w:t>م</w:t>
      </w:r>
      <w:r>
        <w:rPr>
          <w:rFonts w:ascii="Arial" w:hAnsi="Arial" w:hint="cs"/>
          <w:b/>
          <w:bCs/>
          <w:color w:val="4F81BD"/>
          <w:sz w:val="28"/>
          <w:szCs w:val="28"/>
          <w:rtl/>
        </w:rPr>
        <w:t>وريتانيا</w:t>
      </w:r>
      <w:r w:rsidRPr="008B2406">
        <w:rPr>
          <w:rFonts w:ascii="Arial" w:hAnsi="Arial" w:hint="cs"/>
          <w:b/>
          <w:bCs/>
          <w:color w:val="4F81BD"/>
          <w:sz w:val="28"/>
          <w:szCs w:val="28"/>
          <w:rtl/>
        </w:rPr>
        <w:t xml:space="preserve"> </w:t>
      </w:r>
      <w:proofErr w:type="spellStart"/>
      <w:r>
        <w:rPr>
          <w:rFonts w:ascii="Arial" w:hAnsi="Arial" w:hint="cs"/>
          <w:b/>
          <w:bCs/>
          <w:color w:val="4F81BD"/>
          <w:sz w:val="28"/>
          <w:szCs w:val="28"/>
          <w:rtl/>
          <w:lang w:bidi="ar-MA"/>
        </w:rPr>
        <w:t>:</w:t>
      </w:r>
      <w:proofErr w:type="spellEnd"/>
      <w:proofErr w:type="gramEnd"/>
      <w:r>
        <w:rPr>
          <w:rFonts w:ascii="Arial" w:hAnsi="Arial" w:hint="cs"/>
          <w:b/>
          <w:bCs/>
          <w:color w:val="4F81BD"/>
          <w:sz w:val="28"/>
          <w:szCs w:val="28"/>
          <w:rtl/>
          <w:lang w:bidi="ar-MA"/>
        </w:rPr>
        <w:t xml:space="preserve"> </w:t>
      </w:r>
      <w:r w:rsidR="00C11113">
        <w:rPr>
          <w:rFonts w:ascii="Arial" w:hAnsi="Arial" w:hint="cs"/>
          <w:sz w:val="28"/>
          <w:szCs w:val="28"/>
          <w:rtl/>
          <w:lang w:bidi="ar-MA"/>
        </w:rPr>
        <w:t xml:space="preserve">تتضمن الآلية المؤسسية لتدبير الهجرة عدة فاعلين تتطرق مهامهم إلى مختلف أوجه الهجرة. </w:t>
      </w:r>
      <w:proofErr w:type="gramStart"/>
      <w:r w:rsidR="00C11113">
        <w:rPr>
          <w:rFonts w:ascii="Arial" w:hAnsi="Arial" w:hint="cs"/>
          <w:sz w:val="28"/>
          <w:szCs w:val="28"/>
          <w:rtl/>
          <w:lang w:bidi="ar-MA"/>
        </w:rPr>
        <w:t>وتتمثل</w:t>
      </w:r>
      <w:proofErr w:type="gramEnd"/>
      <w:r w:rsidR="00C11113">
        <w:rPr>
          <w:rFonts w:ascii="Arial" w:hAnsi="Arial" w:hint="cs"/>
          <w:sz w:val="28"/>
          <w:szCs w:val="28"/>
          <w:rtl/>
          <w:lang w:bidi="ar-MA"/>
        </w:rPr>
        <w:t xml:space="preserve"> الهيئات الوزارية الرئيسية المعنية بالهجرة فيما </w:t>
      </w:r>
      <w:proofErr w:type="spellStart"/>
      <w:r w:rsidR="00C11113">
        <w:rPr>
          <w:rFonts w:ascii="Arial" w:hAnsi="Arial" w:hint="cs"/>
          <w:sz w:val="28"/>
          <w:szCs w:val="28"/>
          <w:rtl/>
          <w:lang w:bidi="ar-MA"/>
        </w:rPr>
        <w:t>يلي:</w:t>
      </w:r>
      <w:proofErr w:type="spellEnd"/>
      <w:r w:rsidR="00C11113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C11113" w:rsidRPr="005468DC">
        <w:rPr>
          <w:rFonts w:ascii="Arial" w:hAnsi="Arial" w:hint="cs"/>
          <w:b/>
          <w:bCs/>
          <w:sz w:val="28"/>
          <w:szCs w:val="28"/>
          <w:rtl/>
          <w:lang w:bidi="ar-MA"/>
        </w:rPr>
        <w:t>وزارة الداخلية واللامركزية</w:t>
      </w:r>
      <w:r w:rsidR="00C11113">
        <w:rPr>
          <w:rFonts w:ascii="Arial" w:hAnsi="Arial" w:hint="cs"/>
          <w:sz w:val="28"/>
          <w:szCs w:val="28"/>
          <w:rtl/>
          <w:lang w:bidi="ar-MA"/>
        </w:rPr>
        <w:t xml:space="preserve"> المكلفة بالقضايا المتعلقة </w:t>
      </w:r>
      <w:r w:rsidR="008537BE">
        <w:rPr>
          <w:rFonts w:ascii="Arial" w:hAnsi="Arial" w:hint="cs"/>
          <w:sz w:val="28"/>
          <w:szCs w:val="28"/>
          <w:rtl/>
          <w:lang w:bidi="ar-MA"/>
        </w:rPr>
        <w:t>بالجوانب الأمنية ذات الصلة بتدبير تدفق المهاجرين دخولا وخروجا وتدبير ملفات</w:t>
      </w:r>
      <w:r w:rsidR="00C32C12">
        <w:rPr>
          <w:rFonts w:ascii="Arial" w:hAnsi="Arial" w:hint="cs"/>
          <w:sz w:val="28"/>
          <w:szCs w:val="28"/>
          <w:rtl/>
          <w:lang w:bidi="ar-MA"/>
        </w:rPr>
        <w:t xml:space="preserve"> طالبي </w:t>
      </w:r>
      <w:proofErr w:type="spellStart"/>
      <w:r w:rsidR="00C32C12">
        <w:rPr>
          <w:rFonts w:ascii="Arial" w:hAnsi="Arial" w:hint="cs"/>
          <w:sz w:val="28"/>
          <w:szCs w:val="28"/>
          <w:rtl/>
          <w:lang w:bidi="ar-MA"/>
        </w:rPr>
        <w:lastRenderedPageBreak/>
        <w:t>اللجوء،</w:t>
      </w:r>
      <w:proofErr w:type="spellEnd"/>
      <w:r w:rsidR="00C32C12">
        <w:rPr>
          <w:rFonts w:ascii="Arial" w:hAnsi="Arial" w:hint="cs"/>
          <w:sz w:val="28"/>
          <w:szCs w:val="28"/>
          <w:rtl/>
          <w:lang w:bidi="ar-MA"/>
        </w:rPr>
        <w:t xml:space="preserve"> إضافة إلى عودة الموريتانيين المرحّلين من السنغال. </w:t>
      </w:r>
      <w:proofErr w:type="gramStart"/>
      <w:r w:rsidR="00EE7EC8">
        <w:rPr>
          <w:rFonts w:ascii="Arial" w:hAnsi="Arial" w:hint="cs"/>
          <w:sz w:val="28"/>
          <w:szCs w:val="28"/>
          <w:rtl/>
          <w:lang w:bidi="ar-MA"/>
        </w:rPr>
        <w:t>وتشرف</w:t>
      </w:r>
      <w:proofErr w:type="gramEnd"/>
      <w:r w:rsidR="00EE7EC8">
        <w:rPr>
          <w:rFonts w:ascii="Arial" w:hAnsi="Arial" w:hint="cs"/>
          <w:sz w:val="28"/>
          <w:szCs w:val="28"/>
          <w:rtl/>
          <w:lang w:bidi="ar-MA"/>
        </w:rPr>
        <w:t xml:space="preserve"> الوزارة على </w:t>
      </w:r>
      <w:r w:rsidR="00EE7EC8" w:rsidRPr="00EE7EC8">
        <w:rPr>
          <w:rFonts w:ascii="Arial" w:hAnsi="Arial" w:hint="cs"/>
          <w:b/>
          <w:bCs/>
          <w:sz w:val="28"/>
          <w:szCs w:val="28"/>
          <w:rtl/>
          <w:lang w:bidi="ar-MA"/>
        </w:rPr>
        <w:t>الوكالة الوطنية لإدماج اللاجئين</w:t>
      </w:r>
      <w:r w:rsidR="00EE7EC8">
        <w:rPr>
          <w:rFonts w:ascii="Arial" w:hAnsi="Arial" w:hint="cs"/>
          <w:sz w:val="28"/>
          <w:szCs w:val="28"/>
          <w:rtl/>
          <w:lang w:bidi="ar-MA"/>
        </w:rPr>
        <w:t xml:space="preserve"> المكلفة بدعم وإدماج اللاجئين الموريتانيين العائدين من السنغال ومالي. </w:t>
      </w:r>
    </w:p>
    <w:p w:rsidR="00EE7EC8" w:rsidRDefault="003712EF" w:rsidP="00EE7EC8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تتكلف </w:t>
      </w:r>
      <w:r w:rsidRPr="003712EF">
        <w:rPr>
          <w:rFonts w:ascii="Arial" w:hAnsi="Arial" w:hint="cs"/>
          <w:b/>
          <w:bCs/>
          <w:sz w:val="28"/>
          <w:szCs w:val="28"/>
          <w:rtl/>
          <w:lang w:bidi="ar-MA"/>
        </w:rPr>
        <w:t>وزارة الشؤون الخارجية والتعاون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بالموريتانيين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المقيمين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وذلك عبر المصالح القنصلية وتطبيق الاتفاقيات الثنائية في مجال الهجرة.</w:t>
      </w:r>
    </w:p>
    <w:p w:rsidR="001C7F5A" w:rsidRDefault="005100C2" w:rsidP="0029636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bCs/>
          <w:color w:val="4F81BD"/>
          <w:sz w:val="28"/>
          <w:szCs w:val="28"/>
          <w:rtl/>
        </w:rPr>
        <w:t>تونس</w:t>
      </w:r>
      <w:r w:rsidRPr="008B2406">
        <w:rPr>
          <w:rFonts w:ascii="Arial" w:hAnsi="Arial" w:hint="cs"/>
          <w:b/>
          <w:bCs/>
          <w:color w:val="4F81BD"/>
          <w:sz w:val="28"/>
          <w:szCs w:val="28"/>
          <w:rtl/>
        </w:rPr>
        <w:t xml:space="preserve"> </w:t>
      </w:r>
      <w:proofErr w:type="spellStart"/>
      <w:r>
        <w:rPr>
          <w:rFonts w:ascii="Arial" w:hAnsi="Arial" w:hint="cs"/>
          <w:b/>
          <w:bCs/>
          <w:color w:val="4F81BD"/>
          <w:sz w:val="28"/>
          <w:szCs w:val="28"/>
          <w:rtl/>
          <w:lang w:bidi="ar-MA"/>
        </w:rPr>
        <w:t>:</w:t>
      </w:r>
      <w:proofErr w:type="spellEnd"/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كتابة الدولة </w:t>
      </w:r>
      <w:r w:rsidR="0060515D"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>ل</w:t>
      </w:r>
      <w:r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>لهجر</w:t>
      </w:r>
      <w:r w:rsidR="0060515D"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ة </w:t>
      </w:r>
      <w:r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>و</w:t>
      </w:r>
      <w:r w:rsidR="0060515D"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>ل</w:t>
      </w:r>
      <w:r w:rsidRPr="0060515D">
        <w:rPr>
          <w:rFonts w:ascii="Arial" w:hAnsi="Arial" w:hint="cs"/>
          <w:b/>
          <w:bCs/>
          <w:sz w:val="28"/>
          <w:szCs w:val="28"/>
          <w:rtl/>
          <w:lang w:bidi="ar-MA"/>
        </w:rPr>
        <w:t>لتونسيين بالخارج</w:t>
      </w:r>
      <w:r w:rsidR="0060515D">
        <w:rPr>
          <w:rFonts w:ascii="Arial" w:hAnsi="Arial" w:hint="cs"/>
          <w:sz w:val="28"/>
          <w:szCs w:val="28"/>
          <w:rtl/>
          <w:lang w:bidi="ar-MA"/>
        </w:rPr>
        <w:t>.</w:t>
      </w:r>
      <w:r w:rsidR="00440CEE">
        <w:rPr>
          <w:rFonts w:ascii="Arial" w:hAnsi="Arial" w:hint="cs"/>
          <w:sz w:val="28"/>
          <w:szCs w:val="28"/>
          <w:rtl/>
          <w:lang w:bidi="ar-MA"/>
        </w:rPr>
        <w:t xml:space="preserve"> توجد هذه </w:t>
      </w:r>
      <w:proofErr w:type="gramStart"/>
      <w:r w:rsidR="00440CEE">
        <w:rPr>
          <w:rFonts w:ascii="Arial" w:hAnsi="Arial" w:hint="cs"/>
          <w:sz w:val="28"/>
          <w:szCs w:val="28"/>
          <w:rtl/>
          <w:lang w:bidi="ar-MA"/>
        </w:rPr>
        <w:t>الكتابة</w:t>
      </w:r>
      <w:proofErr w:type="gramEnd"/>
      <w:r w:rsidR="00440CEE">
        <w:rPr>
          <w:rFonts w:ascii="Arial" w:hAnsi="Arial" w:hint="cs"/>
          <w:sz w:val="28"/>
          <w:szCs w:val="28"/>
          <w:rtl/>
          <w:lang w:bidi="ar-MA"/>
        </w:rPr>
        <w:t xml:space="preserve"> تحت وصاية وزارة الشؤون </w:t>
      </w:r>
      <w:proofErr w:type="spellStart"/>
      <w:r w:rsidR="00440CEE">
        <w:rPr>
          <w:rFonts w:ascii="Arial" w:hAnsi="Arial" w:hint="cs"/>
          <w:sz w:val="28"/>
          <w:szCs w:val="28"/>
          <w:rtl/>
          <w:lang w:bidi="ar-MA"/>
        </w:rPr>
        <w:t>الاجتماعية،</w:t>
      </w:r>
      <w:proofErr w:type="spellEnd"/>
      <w:r w:rsidR="00440CEE">
        <w:rPr>
          <w:rFonts w:ascii="Arial" w:hAnsi="Arial" w:hint="cs"/>
          <w:sz w:val="28"/>
          <w:szCs w:val="28"/>
          <w:rtl/>
          <w:lang w:bidi="ar-MA"/>
        </w:rPr>
        <w:t xml:space="preserve"> وقد تكرس إنشاؤها تبعا لانتخابات المجلس الوطني لشهر تشرين الأول/أكتوبر 2011. </w:t>
      </w:r>
      <w:proofErr w:type="gramStart"/>
      <w:r w:rsidR="006032A7">
        <w:rPr>
          <w:rFonts w:ascii="Arial" w:hAnsi="Arial" w:hint="cs"/>
          <w:sz w:val="28"/>
          <w:szCs w:val="28"/>
          <w:rtl/>
          <w:lang w:bidi="ar-MA"/>
        </w:rPr>
        <w:t>ويتمثل</w:t>
      </w:r>
      <w:proofErr w:type="gramEnd"/>
      <w:r w:rsidR="006032A7">
        <w:rPr>
          <w:rFonts w:ascii="Arial" w:hAnsi="Arial" w:hint="cs"/>
          <w:sz w:val="28"/>
          <w:szCs w:val="28"/>
          <w:rtl/>
          <w:lang w:bidi="ar-MA"/>
        </w:rPr>
        <w:t xml:space="preserve"> أحد أول</w:t>
      </w:r>
      <w:r w:rsidR="00296365">
        <w:rPr>
          <w:rFonts w:ascii="Arial" w:hAnsi="Arial" w:hint="cs"/>
          <w:sz w:val="28"/>
          <w:szCs w:val="28"/>
          <w:rtl/>
          <w:lang w:bidi="ar-MA"/>
        </w:rPr>
        <w:t>ى</w:t>
      </w:r>
      <w:r w:rsidR="006032A7">
        <w:rPr>
          <w:rFonts w:ascii="Arial" w:hAnsi="Arial" w:hint="cs"/>
          <w:sz w:val="28"/>
          <w:szCs w:val="28"/>
          <w:rtl/>
          <w:lang w:bidi="ar-MA"/>
        </w:rPr>
        <w:t xml:space="preserve"> تدابير هذه الكتابة في تدبير ملف </w:t>
      </w:r>
      <w:proofErr w:type="spellStart"/>
      <w:r w:rsidR="006032A7">
        <w:rPr>
          <w:rFonts w:ascii="Arial" w:hAnsi="Arial" w:hint="cs"/>
          <w:sz w:val="28"/>
          <w:szCs w:val="28"/>
          <w:rtl/>
          <w:lang w:bidi="ar-MA"/>
        </w:rPr>
        <w:t>"المختفين"</w:t>
      </w:r>
      <w:proofErr w:type="spellEnd"/>
      <w:r w:rsidR="006032A7">
        <w:rPr>
          <w:rFonts w:ascii="Arial" w:hAnsi="Arial" w:hint="cs"/>
          <w:sz w:val="28"/>
          <w:szCs w:val="28"/>
          <w:rtl/>
          <w:lang w:bidi="ar-MA"/>
        </w:rPr>
        <w:t xml:space="preserve"> الم</w:t>
      </w:r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ثير للجدل </w:t>
      </w:r>
      <w:r w:rsidR="006032A7">
        <w:rPr>
          <w:rFonts w:ascii="Arial" w:hAnsi="Arial" w:hint="cs"/>
          <w:sz w:val="28"/>
          <w:szCs w:val="28"/>
          <w:rtl/>
          <w:lang w:bidi="ar-MA"/>
        </w:rPr>
        <w:t xml:space="preserve">في ظل أحداث الفترة ما بين كانون الثاني/يناير ونيسان/أبريل </w:t>
      </w:r>
      <w:proofErr w:type="spellStart"/>
      <w:r w:rsidR="006032A7">
        <w:rPr>
          <w:rFonts w:ascii="Arial" w:hAnsi="Arial" w:hint="cs"/>
          <w:sz w:val="28"/>
          <w:szCs w:val="28"/>
          <w:rtl/>
          <w:lang w:bidi="ar-MA"/>
        </w:rPr>
        <w:t>2011</w:t>
      </w:r>
      <w:r w:rsidR="00D471C1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 w:rsidR="00D471C1">
        <w:rPr>
          <w:rFonts w:ascii="Arial" w:hAnsi="Arial" w:hint="cs"/>
          <w:sz w:val="28"/>
          <w:szCs w:val="28"/>
          <w:rtl/>
          <w:lang w:bidi="ar-MA"/>
        </w:rPr>
        <w:t xml:space="preserve"> إضافة إلى التونسيين المعتقلين في مراكز المهاجرين غير الشرعيين بإيطاليا وفرنسا. و</w:t>
      </w:r>
      <w:r w:rsidR="001C7F5A">
        <w:rPr>
          <w:rFonts w:ascii="Arial" w:hAnsi="Arial" w:hint="cs"/>
          <w:sz w:val="28"/>
          <w:szCs w:val="28"/>
          <w:rtl/>
          <w:lang w:bidi="ar-MA"/>
        </w:rPr>
        <w:t>إ</w:t>
      </w:r>
      <w:r w:rsidR="00296365">
        <w:rPr>
          <w:rFonts w:ascii="Arial" w:hAnsi="Arial" w:hint="cs"/>
          <w:sz w:val="28"/>
          <w:szCs w:val="28"/>
          <w:rtl/>
          <w:lang w:bidi="ar-MA"/>
        </w:rPr>
        <w:t xml:space="preserve">لى جانب </w:t>
      </w:r>
      <w:r w:rsidR="001C7F5A">
        <w:rPr>
          <w:rFonts w:ascii="Arial" w:hAnsi="Arial" w:hint="cs"/>
          <w:sz w:val="28"/>
          <w:szCs w:val="28"/>
          <w:rtl/>
          <w:lang w:bidi="ar-MA"/>
        </w:rPr>
        <w:t>الدور</w:t>
      </w:r>
      <w:r w:rsidR="00D471C1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1C7F5A">
        <w:rPr>
          <w:rFonts w:ascii="Arial" w:hAnsi="Arial" w:hint="cs"/>
          <w:sz w:val="28"/>
          <w:szCs w:val="28"/>
          <w:rtl/>
          <w:lang w:bidi="ar-MA"/>
        </w:rPr>
        <w:t xml:space="preserve">الاستراتيجي الذي </w:t>
      </w:r>
      <w:r w:rsidR="00D471C1">
        <w:rPr>
          <w:rFonts w:ascii="Arial" w:hAnsi="Arial" w:hint="cs"/>
          <w:sz w:val="28"/>
          <w:szCs w:val="28"/>
          <w:rtl/>
          <w:lang w:bidi="ar-MA"/>
        </w:rPr>
        <w:t xml:space="preserve">تضطلع </w:t>
      </w:r>
      <w:proofErr w:type="spellStart"/>
      <w:r w:rsidR="001C7F5A">
        <w:rPr>
          <w:rFonts w:ascii="Arial" w:hAnsi="Arial" w:hint="cs"/>
          <w:sz w:val="28"/>
          <w:szCs w:val="28"/>
          <w:rtl/>
          <w:lang w:bidi="ar-MA"/>
        </w:rPr>
        <w:t>به</w:t>
      </w:r>
      <w:proofErr w:type="spellEnd"/>
      <w:r w:rsidR="001C7F5A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D471C1" w:rsidRPr="001C7F5A">
        <w:rPr>
          <w:rFonts w:ascii="Arial" w:hAnsi="Arial" w:hint="cs"/>
          <w:b/>
          <w:bCs/>
          <w:sz w:val="28"/>
          <w:szCs w:val="28"/>
          <w:rtl/>
          <w:lang w:bidi="ar-MA"/>
        </w:rPr>
        <w:t>وزارة الداخلية</w:t>
      </w:r>
      <w:r w:rsidR="00D471C1">
        <w:rPr>
          <w:rFonts w:ascii="Arial" w:hAnsi="Arial" w:hint="cs"/>
          <w:sz w:val="28"/>
          <w:szCs w:val="28"/>
          <w:rtl/>
          <w:lang w:bidi="ar-MA"/>
        </w:rPr>
        <w:t xml:space="preserve"> في مجال مراقبة الحدود والوقاية من الهجرة غير </w:t>
      </w:r>
      <w:proofErr w:type="spellStart"/>
      <w:r w:rsidR="00D471C1">
        <w:rPr>
          <w:rFonts w:ascii="Arial" w:hAnsi="Arial" w:hint="cs"/>
          <w:sz w:val="28"/>
          <w:szCs w:val="28"/>
          <w:rtl/>
          <w:lang w:bidi="ar-MA"/>
        </w:rPr>
        <w:t>الشرعية،</w:t>
      </w:r>
      <w:proofErr w:type="spellEnd"/>
      <w:r w:rsidR="00D471C1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1C7F5A">
        <w:rPr>
          <w:rFonts w:ascii="Arial" w:hAnsi="Arial" w:hint="cs"/>
          <w:sz w:val="28"/>
          <w:szCs w:val="28"/>
          <w:rtl/>
          <w:lang w:bidi="ar-MA"/>
        </w:rPr>
        <w:t xml:space="preserve">تلقت التماسا </w:t>
      </w:r>
      <w:r w:rsidR="00FE2E1B">
        <w:rPr>
          <w:rFonts w:ascii="Arial" w:hAnsi="Arial" w:hint="cs"/>
          <w:sz w:val="28"/>
          <w:szCs w:val="28"/>
          <w:rtl/>
          <w:lang w:bidi="ar-MA"/>
        </w:rPr>
        <w:t>بتبادل المعلومات في هذا الملف من</w:t>
      </w:r>
      <w:r w:rsidR="001C7F5A">
        <w:rPr>
          <w:rFonts w:ascii="Arial" w:hAnsi="Arial" w:hint="cs"/>
          <w:sz w:val="28"/>
          <w:szCs w:val="28"/>
          <w:rtl/>
          <w:lang w:bidi="ar-MA"/>
        </w:rPr>
        <w:t xml:space="preserve"> نظيرتها الإيطالية فيما يتعلق بالمهاجرين الحاملين لبطاقة التعريف الوطنية. </w:t>
      </w:r>
      <w:proofErr w:type="gramStart"/>
      <w:r w:rsidR="007D2A79">
        <w:rPr>
          <w:rFonts w:ascii="Arial" w:hAnsi="Arial" w:hint="cs"/>
          <w:sz w:val="28"/>
          <w:szCs w:val="28"/>
          <w:rtl/>
          <w:lang w:bidi="ar-MA"/>
        </w:rPr>
        <w:t>وتعمل</w:t>
      </w:r>
      <w:proofErr w:type="gramEnd"/>
      <w:r w:rsidR="007D2A79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7D2A79" w:rsidRPr="007D2A79">
        <w:rPr>
          <w:rFonts w:ascii="Arial" w:hAnsi="Arial" w:hint="cs"/>
          <w:sz w:val="28"/>
          <w:szCs w:val="28"/>
          <w:rtl/>
          <w:lang w:bidi="ar-MA"/>
        </w:rPr>
        <w:t>كتابة الدولة للهجرة وللتونسيين بالخارج</w:t>
      </w:r>
      <w:r w:rsidR="007D2A79">
        <w:rPr>
          <w:rFonts w:ascii="Arial" w:hAnsi="Arial" w:hint="cs"/>
          <w:sz w:val="28"/>
          <w:szCs w:val="28"/>
          <w:rtl/>
          <w:lang w:bidi="ar-MA"/>
        </w:rPr>
        <w:t xml:space="preserve"> على تشجيع نموذج جديد في تدبير الهجرة ينبني على "توضيح كفاءاتها ومهمتها من أجل تقديم أفضل خدمة </w:t>
      </w:r>
      <w:r w:rsidR="009E02A1">
        <w:rPr>
          <w:rFonts w:ascii="Arial" w:hAnsi="Arial" w:hint="cs"/>
          <w:sz w:val="28"/>
          <w:szCs w:val="28"/>
          <w:rtl/>
          <w:lang w:bidi="ar-MA"/>
        </w:rPr>
        <w:t xml:space="preserve">للتونسيين المقيمين بالخارج وذلك بالتعاون مع الهيئات </w:t>
      </w:r>
      <w:proofErr w:type="spellStart"/>
      <w:r w:rsidR="009E02A1">
        <w:rPr>
          <w:rFonts w:ascii="Arial" w:hAnsi="Arial" w:hint="cs"/>
          <w:sz w:val="28"/>
          <w:szCs w:val="28"/>
          <w:rtl/>
          <w:lang w:bidi="ar-MA"/>
        </w:rPr>
        <w:t>المعنية،</w:t>
      </w:r>
      <w:proofErr w:type="spellEnd"/>
      <w:r w:rsidR="009E02A1">
        <w:rPr>
          <w:rFonts w:ascii="Arial" w:hAnsi="Arial" w:hint="cs"/>
          <w:sz w:val="28"/>
          <w:szCs w:val="28"/>
          <w:rtl/>
          <w:lang w:bidi="ar-MA"/>
        </w:rPr>
        <w:t xml:space="preserve"> والمجتمع </w:t>
      </w:r>
      <w:proofErr w:type="spellStart"/>
      <w:r w:rsidR="009E02A1">
        <w:rPr>
          <w:rFonts w:ascii="Arial" w:hAnsi="Arial" w:hint="cs"/>
          <w:sz w:val="28"/>
          <w:szCs w:val="28"/>
          <w:rtl/>
          <w:lang w:bidi="ar-MA"/>
        </w:rPr>
        <w:t>المدني،</w:t>
      </w:r>
      <w:proofErr w:type="spellEnd"/>
      <w:r w:rsidR="009E02A1">
        <w:rPr>
          <w:rFonts w:ascii="Arial" w:hAnsi="Arial" w:hint="cs"/>
          <w:sz w:val="28"/>
          <w:szCs w:val="28"/>
          <w:rtl/>
          <w:lang w:bidi="ar-MA"/>
        </w:rPr>
        <w:t xml:space="preserve"> والمنظمات الدولية </w:t>
      </w:r>
      <w:proofErr w:type="spellStart"/>
      <w:r w:rsidR="009E02A1">
        <w:rPr>
          <w:rFonts w:ascii="Arial" w:hAnsi="Arial" w:hint="cs"/>
          <w:sz w:val="28"/>
          <w:szCs w:val="28"/>
          <w:rtl/>
          <w:lang w:bidi="ar-MA"/>
        </w:rPr>
        <w:t>[</w:t>
      </w:r>
      <w:proofErr w:type="spellEnd"/>
      <w:r w:rsidR="009E02A1">
        <w:rPr>
          <w:rFonts w:ascii="Arial" w:hAnsi="Arial" w:hint="cs"/>
          <w:sz w:val="28"/>
          <w:szCs w:val="28"/>
          <w:rtl/>
          <w:lang w:bidi="ar-MA"/>
        </w:rPr>
        <w:t>...</w:t>
      </w:r>
      <w:proofErr w:type="spellStart"/>
      <w:r w:rsidR="009E02A1">
        <w:rPr>
          <w:rFonts w:ascii="Arial" w:hAnsi="Arial" w:hint="cs"/>
          <w:sz w:val="28"/>
          <w:szCs w:val="28"/>
          <w:rtl/>
          <w:lang w:bidi="ar-MA"/>
        </w:rPr>
        <w:t>]"</w:t>
      </w:r>
      <w:proofErr w:type="spellEnd"/>
    </w:p>
    <w:p w:rsidR="002A15CC" w:rsidRDefault="00F15590" w:rsidP="00AA71F0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 w:rsidRPr="00F15590">
        <w:rPr>
          <w:rFonts w:ascii="Arial" w:hAnsi="Arial" w:hint="cs"/>
          <w:b/>
          <w:bCs/>
          <w:sz w:val="28"/>
          <w:szCs w:val="28"/>
          <w:rtl/>
          <w:lang w:bidi="ar-MA"/>
        </w:rPr>
        <w:t>ديوان</w:t>
      </w:r>
      <w:proofErr w:type="gramEnd"/>
      <w:r w:rsidRPr="00F15590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التونسيين بالخارج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(الموقع الإلكتروني </w:t>
      </w:r>
      <w:hyperlink r:id="rId14" w:history="1">
        <w:r w:rsidRPr="00F15590">
          <w:rPr>
            <w:rFonts w:ascii="Arial" w:hAnsi="Arial"/>
            <w:sz w:val="24"/>
            <w:szCs w:val="24"/>
          </w:rPr>
          <w:t>http://www.ote.nat.tn</w:t>
        </w:r>
      </w:hyperlink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أُنشئ في حزيران/يونيو 1988 (المادة 14 من القانون رقم 60-88 بتاريخ 2 حزيران/يونيو 1988</w:t>
      </w:r>
      <w:proofErr w:type="spellStart"/>
      <w:proofErr w:type="gramStart"/>
      <w:r>
        <w:rPr>
          <w:rFonts w:ascii="Arial" w:hAnsi="Arial" w:hint="cs"/>
          <w:sz w:val="28"/>
          <w:szCs w:val="28"/>
          <w:rtl/>
          <w:lang w:bidi="ar-MA"/>
        </w:rPr>
        <w:t>)،</w:t>
      </w:r>
      <w:proofErr w:type="spellEnd"/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ويتكلف عموما بتزويد الحكومة بالمعلومات والبيانات التي تسمح </w:t>
      </w:r>
      <w:r w:rsidR="0050379A">
        <w:rPr>
          <w:rFonts w:ascii="Arial" w:hAnsi="Arial" w:hint="cs"/>
          <w:sz w:val="28"/>
          <w:szCs w:val="28"/>
          <w:rtl/>
          <w:lang w:bidi="ar-MA"/>
        </w:rPr>
        <w:t xml:space="preserve">لها بتنفيذ سياسة </w:t>
      </w:r>
      <w:proofErr w:type="spellStart"/>
      <w:r w:rsidR="0050379A">
        <w:rPr>
          <w:rFonts w:ascii="Arial" w:hAnsi="Arial" w:hint="cs"/>
          <w:sz w:val="28"/>
          <w:szCs w:val="28"/>
          <w:rtl/>
          <w:lang w:bidi="ar-MA"/>
        </w:rPr>
        <w:t>التأطير</w:t>
      </w:r>
      <w:proofErr w:type="spellEnd"/>
      <w:r w:rsidR="0050379A">
        <w:rPr>
          <w:rFonts w:ascii="Arial" w:hAnsi="Arial" w:hint="cs"/>
          <w:sz w:val="28"/>
          <w:szCs w:val="28"/>
          <w:rtl/>
          <w:lang w:bidi="ar-MA"/>
        </w:rPr>
        <w:t xml:space="preserve"> والدعم لفائدة التونسيين المقيمين بالخارج. ويُعنى ديوان التونسيين بالخارج ب</w:t>
      </w:r>
      <w:r w:rsidR="004C7B28">
        <w:rPr>
          <w:rFonts w:ascii="Arial" w:hAnsi="Arial" w:hint="cs"/>
          <w:sz w:val="28"/>
          <w:szCs w:val="28"/>
          <w:rtl/>
          <w:lang w:bidi="ar-MA"/>
        </w:rPr>
        <w:t xml:space="preserve">ترويج وتنفيذ برامج </w:t>
      </w:r>
      <w:proofErr w:type="spellStart"/>
      <w:r w:rsidR="004C7B28">
        <w:rPr>
          <w:rFonts w:ascii="Arial" w:hAnsi="Arial" w:hint="cs"/>
          <w:sz w:val="28"/>
          <w:szCs w:val="28"/>
          <w:rtl/>
          <w:lang w:bidi="ar-MA"/>
        </w:rPr>
        <w:t>التأطير</w:t>
      </w:r>
      <w:proofErr w:type="spellEnd"/>
      <w:r w:rsidR="00AA71F0" w:rsidRPr="00AA71F0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لفائدة التونسيين المقيمين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4C7B28">
        <w:rPr>
          <w:rFonts w:ascii="Arial" w:hAnsi="Arial" w:hint="cs"/>
          <w:sz w:val="28"/>
          <w:szCs w:val="28"/>
          <w:rtl/>
          <w:lang w:bidi="ar-MA"/>
        </w:rPr>
        <w:t>وتحديد وتنفيذ بر</w:t>
      </w:r>
      <w:r w:rsidR="00AA71F0">
        <w:rPr>
          <w:rFonts w:ascii="Arial" w:hAnsi="Arial" w:hint="cs"/>
          <w:sz w:val="28"/>
          <w:szCs w:val="28"/>
          <w:rtl/>
          <w:lang w:bidi="ar-MA"/>
        </w:rPr>
        <w:t>ن</w:t>
      </w:r>
      <w:r w:rsidR="004C7B28">
        <w:rPr>
          <w:rFonts w:ascii="Arial" w:hAnsi="Arial" w:hint="cs"/>
          <w:sz w:val="28"/>
          <w:szCs w:val="28"/>
          <w:rtl/>
          <w:lang w:bidi="ar-MA"/>
        </w:rPr>
        <w:t xml:space="preserve">امج </w:t>
      </w:r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الدعم الموجه لهذه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الفئة،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ولعائلاتهم سواء في بلد الإقامة أو في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تونس،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وصياغة وتنفيذ كل برنامج ثقافي ينمي ويعزز تمسك الأطفال التونسيين المقيمين بالخارج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بوطنهم،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وتسهيل إعادة إدماج التونسيين المهاجرين العائدين في الاقتصاد الوطني وإنشاء نظام معلومات مستمر لفائدة هذه الفئة والعمل على تتبعه. ويولي هذا الديوان أهمية خاصة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بالعائلة،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التي هي المحيط الأول للتربية ولاكتساب الحس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الاجتماعي،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وللجيل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الشاب،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الذي هو عامل التبادل المستقبلي مع مجتمعات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الاستقبال،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وللكفاءات التونسية بالخارج التي تعمل في مختلف المجالات العلمية والتكنولوجية والاقتصادية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والفنية،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ولجمعيات التونسيين </w:t>
      </w:r>
      <w:proofErr w:type="spellStart"/>
      <w:r w:rsidR="00AA71F0"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 w:rsidR="00AA71F0">
        <w:rPr>
          <w:rFonts w:ascii="Arial" w:hAnsi="Arial" w:hint="cs"/>
          <w:sz w:val="28"/>
          <w:szCs w:val="28"/>
          <w:rtl/>
          <w:lang w:bidi="ar-MA"/>
        </w:rPr>
        <w:t xml:space="preserve"> نظرا </w:t>
      </w:r>
      <w:r w:rsidR="00EE41CD">
        <w:rPr>
          <w:rFonts w:ascii="Arial" w:hAnsi="Arial" w:hint="cs"/>
          <w:sz w:val="28"/>
          <w:szCs w:val="28"/>
          <w:rtl/>
          <w:lang w:bidi="ar-MA"/>
        </w:rPr>
        <w:t>لدورهم الطلائعي في دعم ومساعدة التونسيين المقيمين بالخارج.</w:t>
      </w:r>
    </w:p>
    <w:p w:rsidR="004C7B28" w:rsidRDefault="00FE2E1B" w:rsidP="0045539D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>و</w:t>
      </w:r>
      <w:r w:rsidR="00B84C88">
        <w:rPr>
          <w:rFonts w:ascii="Arial" w:hAnsi="Arial" w:hint="cs"/>
          <w:sz w:val="28"/>
          <w:szCs w:val="28"/>
          <w:rtl/>
          <w:lang w:bidi="ar-MA"/>
        </w:rPr>
        <w:t xml:space="preserve">تتولى </w:t>
      </w:r>
      <w:r w:rsidR="00B84C88" w:rsidRPr="00B84C88">
        <w:rPr>
          <w:rFonts w:ascii="Arial" w:hAnsi="Arial" w:hint="cs"/>
          <w:b/>
          <w:bCs/>
          <w:sz w:val="28"/>
          <w:szCs w:val="28"/>
          <w:rtl/>
          <w:lang w:bidi="ar-MA"/>
        </w:rPr>
        <w:t>وزارة الشؤون الخارجية</w:t>
      </w:r>
      <w:r w:rsidR="00B84C88">
        <w:rPr>
          <w:rFonts w:ascii="Arial" w:hAnsi="Arial" w:hint="cs"/>
          <w:sz w:val="28"/>
          <w:szCs w:val="28"/>
          <w:rtl/>
          <w:lang w:bidi="ar-MA"/>
        </w:rPr>
        <w:t xml:space="preserve"> تدبير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شؤون </w:t>
      </w:r>
      <w:r w:rsidR="00B84C88">
        <w:rPr>
          <w:rFonts w:ascii="Arial" w:hAnsi="Arial" w:hint="cs"/>
          <w:sz w:val="28"/>
          <w:szCs w:val="28"/>
          <w:rtl/>
          <w:lang w:bidi="ar-MA"/>
        </w:rPr>
        <w:t xml:space="preserve">التونسيين المقيمين </w:t>
      </w:r>
      <w:proofErr w:type="spellStart"/>
      <w:r w:rsidR="00B84C88">
        <w:rPr>
          <w:rFonts w:ascii="Arial" w:hAnsi="Arial" w:hint="cs"/>
          <w:sz w:val="28"/>
          <w:szCs w:val="28"/>
          <w:rtl/>
          <w:lang w:bidi="ar-MA"/>
        </w:rPr>
        <w:t>بالخارج،</w:t>
      </w:r>
      <w:proofErr w:type="spellEnd"/>
      <w:r w:rsidR="00B84C88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6807E3">
        <w:rPr>
          <w:rFonts w:ascii="Arial" w:hAnsi="Arial" w:hint="cs"/>
          <w:sz w:val="28"/>
          <w:szCs w:val="28"/>
          <w:rtl/>
          <w:lang w:bidi="ar-MA"/>
        </w:rPr>
        <w:t>و</w:t>
      </w:r>
      <w:r w:rsidR="00B84C88">
        <w:rPr>
          <w:rFonts w:ascii="Arial" w:hAnsi="Arial" w:hint="cs"/>
          <w:sz w:val="28"/>
          <w:szCs w:val="28"/>
          <w:rtl/>
          <w:lang w:bidi="ar-MA"/>
        </w:rPr>
        <w:t>التعاون الدولي (</w:t>
      </w:r>
      <w:r w:rsidR="006807E3">
        <w:rPr>
          <w:rFonts w:ascii="Arial" w:hAnsi="Arial" w:hint="cs"/>
          <w:sz w:val="28"/>
          <w:szCs w:val="28"/>
          <w:rtl/>
          <w:lang w:bidi="ar-MA"/>
        </w:rPr>
        <w:t xml:space="preserve">الاتفاقيات </w:t>
      </w:r>
      <w:proofErr w:type="spellStart"/>
      <w:r w:rsidR="006807E3">
        <w:rPr>
          <w:rFonts w:ascii="Arial" w:hAnsi="Arial" w:hint="cs"/>
          <w:sz w:val="28"/>
          <w:szCs w:val="28"/>
          <w:rtl/>
          <w:lang w:bidi="ar-MA"/>
        </w:rPr>
        <w:t>الثنائية،</w:t>
      </w:r>
      <w:proofErr w:type="spellEnd"/>
      <w:r w:rsidR="006807E3">
        <w:rPr>
          <w:rFonts w:ascii="Arial" w:hAnsi="Arial" w:hint="cs"/>
          <w:sz w:val="28"/>
          <w:szCs w:val="28"/>
          <w:rtl/>
          <w:lang w:bidi="ar-MA"/>
        </w:rPr>
        <w:t xml:space="preserve"> واتفاقيات العمالة مع وزارة </w:t>
      </w:r>
      <w:proofErr w:type="spellStart"/>
      <w:r w:rsidR="006807E3">
        <w:rPr>
          <w:rFonts w:ascii="Arial" w:hAnsi="Arial" w:hint="cs"/>
          <w:sz w:val="28"/>
          <w:szCs w:val="28"/>
          <w:rtl/>
          <w:lang w:bidi="ar-MA"/>
        </w:rPr>
        <w:t>الشغل،</w:t>
      </w:r>
      <w:proofErr w:type="spellEnd"/>
      <w:r w:rsidR="006807E3">
        <w:rPr>
          <w:rFonts w:ascii="Arial" w:hAnsi="Arial" w:hint="cs"/>
          <w:sz w:val="28"/>
          <w:szCs w:val="28"/>
          <w:rtl/>
          <w:lang w:bidi="ar-MA"/>
        </w:rPr>
        <w:t xml:space="preserve"> وغيرها</w:t>
      </w:r>
      <w:proofErr w:type="spellStart"/>
      <w:r w:rsidR="006807E3">
        <w:rPr>
          <w:rFonts w:ascii="Arial" w:hAnsi="Arial" w:hint="cs"/>
          <w:sz w:val="28"/>
          <w:szCs w:val="28"/>
          <w:rtl/>
          <w:lang w:bidi="ar-MA"/>
        </w:rPr>
        <w:t>)،</w:t>
      </w:r>
      <w:proofErr w:type="spellEnd"/>
      <w:r w:rsidR="006807E3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</w:t>
      </w:r>
      <w:r w:rsidR="006807E3">
        <w:rPr>
          <w:rFonts w:ascii="Arial" w:hAnsi="Arial" w:hint="cs"/>
          <w:sz w:val="28"/>
          <w:szCs w:val="28"/>
          <w:rtl/>
          <w:lang w:bidi="ar-MA"/>
        </w:rPr>
        <w:t>التأطير</w:t>
      </w:r>
      <w:proofErr w:type="spellEnd"/>
      <w:r w:rsidR="006807E3">
        <w:rPr>
          <w:rFonts w:ascii="Arial" w:hAnsi="Arial" w:hint="cs"/>
          <w:sz w:val="28"/>
          <w:szCs w:val="28"/>
          <w:rtl/>
          <w:lang w:bidi="ar-MA"/>
        </w:rPr>
        <w:t xml:space="preserve"> وتوفير الخدمات للجالية التونسية بالخارج.  </w:t>
      </w:r>
    </w:p>
    <w:p w:rsidR="008317F8" w:rsidRDefault="005F64C6" w:rsidP="00FE2E1B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لقد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تبين لنا انطلاقا من هذه النظرة على مختلف المؤسسات بأن قضية الهجرة ذات طابع تقاطعي ومتعدد الأبعاد. إلا أن تعدد الفاعلين الوطنيين الذين يتكلفون بمهام متشابهة نوعا ما خ</w:t>
      </w:r>
      <w:r w:rsidR="00FE2E1B">
        <w:rPr>
          <w:rFonts w:ascii="Arial" w:hAnsi="Arial" w:hint="cs"/>
          <w:sz w:val="28"/>
          <w:szCs w:val="28"/>
          <w:rtl/>
          <w:lang w:bidi="ar-MA"/>
        </w:rPr>
        <w:t>صوص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 في القطاع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الاقتصادي،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والاجتماعي،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والقانوني،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قد يترتب عنه ضعف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الوضوح،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ولربما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غياب الانسجام. ولتدارك هذا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المشكل،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FE2E1B">
        <w:rPr>
          <w:rFonts w:ascii="Arial" w:hAnsi="Arial" w:hint="cs"/>
          <w:sz w:val="28"/>
          <w:szCs w:val="28"/>
          <w:rtl/>
          <w:lang w:bidi="ar-MA"/>
        </w:rPr>
        <w:t xml:space="preserve">من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الأهمية </w:t>
      </w:r>
      <w:r w:rsidR="00FE2E1B">
        <w:rPr>
          <w:rFonts w:ascii="Arial" w:hAnsi="Arial" w:hint="cs"/>
          <w:sz w:val="28"/>
          <w:szCs w:val="28"/>
          <w:rtl/>
          <w:lang w:bidi="ar-MA"/>
        </w:rPr>
        <w:t xml:space="preserve">بمكان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توضيح الصلاحيات وإحداث تنسيق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ممنهج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سعيا نحو تحقيق الفعالية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والجدوى،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سيما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وأن مختلف هذه المؤسسات تعاني من انفصال حاد فيما بينها. </w:t>
      </w:r>
    </w:p>
    <w:p w:rsidR="008317F8" w:rsidRDefault="008317F8">
      <w:pPr>
        <w:spacing w:after="0" w:line="240" w:lineRule="auto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/>
          <w:sz w:val="28"/>
          <w:szCs w:val="28"/>
          <w:rtl/>
          <w:lang w:bidi="ar-MA"/>
        </w:rPr>
        <w:br w:type="page"/>
      </w:r>
    </w:p>
    <w:p w:rsidR="00446638" w:rsidRDefault="00446638" w:rsidP="00446638">
      <w:pPr>
        <w:pStyle w:val="Paragraphedeliste"/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Arial" w:hAnsi="Arial"/>
          <w:b/>
          <w:bCs/>
          <w:sz w:val="28"/>
          <w:szCs w:val="28"/>
          <w:lang w:bidi="ar-MA"/>
        </w:rPr>
      </w:pPr>
      <w:r w:rsidRPr="00446638">
        <w:rPr>
          <w:rFonts w:ascii="Arial" w:hAnsi="Arial" w:hint="cs"/>
          <w:b/>
          <w:bCs/>
          <w:sz w:val="28"/>
          <w:szCs w:val="28"/>
          <w:rtl/>
          <w:lang w:bidi="ar-MA"/>
        </w:rPr>
        <w:lastRenderedPageBreak/>
        <w:t xml:space="preserve">السياسات والاستراتيجيات والمشاريع </w:t>
      </w:r>
    </w:p>
    <w:p w:rsidR="00680818" w:rsidRDefault="00680818" w:rsidP="008F6804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سنعمل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في هذا </w:t>
      </w:r>
      <w:r w:rsidR="008F6804">
        <w:rPr>
          <w:rFonts w:ascii="Arial" w:hAnsi="Arial" w:hint="cs"/>
          <w:sz w:val="28"/>
          <w:szCs w:val="28"/>
          <w:rtl/>
          <w:lang w:bidi="ar-MA"/>
        </w:rPr>
        <w:t>الفصل</w:t>
      </w:r>
      <w:r w:rsidR="00FE2E1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>
        <w:rPr>
          <w:rFonts w:ascii="Arial" w:hAnsi="Arial" w:hint="cs"/>
          <w:sz w:val="28"/>
          <w:szCs w:val="28"/>
          <w:rtl/>
          <w:lang w:bidi="ar-MA"/>
        </w:rPr>
        <w:t>المتعلق بالسياسات التي تنفذها البلدان (لا توجد معلومات بالنسبة للسودان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على تجميع الأجوبة التي قدمتها البلدان عن الأسئلة 2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و3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و4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من الاستبيان.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و</w:t>
      </w:r>
      <w:r w:rsidR="00D83633">
        <w:rPr>
          <w:rFonts w:ascii="Arial" w:hAnsi="Arial" w:hint="cs"/>
          <w:sz w:val="28"/>
          <w:szCs w:val="28"/>
          <w:rtl/>
          <w:lang w:bidi="ar-MA"/>
        </w:rPr>
        <w:t>تقدم</w:t>
      </w:r>
      <w:proofErr w:type="gramEnd"/>
      <w:r w:rsidR="00D83633">
        <w:rPr>
          <w:rFonts w:ascii="Arial" w:hAnsi="Arial" w:hint="cs"/>
          <w:sz w:val="28"/>
          <w:szCs w:val="28"/>
          <w:rtl/>
          <w:lang w:bidi="ar-MA"/>
        </w:rPr>
        <w:t xml:space="preserve"> الجداول التالية هذه الأجوبة عن كل بلد. </w:t>
      </w:r>
    </w:p>
    <w:p w:rsidR="00BA6511" w:rsidRDefault="00BA6511" w:rsidP="00BA6511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bCs/>
          <w:color w:val="4F81BD"/>
          <w:sz w:val="28"/>
          <w:szCs w:val="28"/>
          <w:rtl/>
        </w:rPr>
        <w:t>الجزائر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4605"/>
        <w:gridCol w:w="4605"/>
      </w:tblGrid>
      <w:tr w:rsidR="00BA6511" w:rsidRPr="009B5709" w:rsidTr="00BA6511">
        <w:tc>
          <w:tcPr>
            <w:tcW w:w="4605" w:type="dxa"/>
          </w:tcPr>
          <w:p w:rsidR="00BA6511" w:rsidRPr="009B5709" w:rsidRDefault="00BA6511" w:rsidP="00BA6511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السياسات</w:t>
            </w:r>
            <w:proofErr w:type="gramEnd"/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والبرامج </w:t>
            </w:r>
          </w:p>
        </w:tc>
        <w:tc>
          <w:tcPr>
            <w:tcW w:w="4605" w:type="dxa"/>
          </w:tcPr>
          <w:p w:rsidR="00BA6511" w:rsidRPr="009B5709" w:rsidRDefault="00BA6511" w:rsidP="00BA6511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الآليات</w:t>
            </w:r>
            <w:proofErr w:type="gramEnd"/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المؤسسية</w:t>
            </w:r>
          </w:p>
        </w:tc>
      </w:tr>
      <w:tr w:rsidR="00BA6511" w:rsidRPr="009B5709" w:rsidTr="00BA6511">
        <w:tc>
          <w:tcPr>
            <w:tcW w:w="4605" w:type="dxa"/>
          </w:tcPr>
          <w:p w:rsidR="00BA6511" w:rsidRPr="009B5709" w:rsidRDefault="00B64D48" w:rsidP="00E25605">
            <w:pPr>
              <w:bidi/>
              <w:spacing w:after="12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مخططات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عمل الحكومة لفائدة </w:t>
            </w:r>
            <w:r w:rsidR="00DC1D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أفراد 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الجالية الوطنية بالخارج في إطار مخطط التنمية الوطني 2009-2014</w:t>
            </w:r>
          </w:p>
          <w:p w:rsidR="00B64D48" w:rsidRPr="009B5709" w:rsidRDefault="00B64D48" w:rsidP="00E25605">
            <w:pPr>
              <w:bidi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9B5709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t>الهدف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إدراج الجالية الوطنية بالخارج في مخطط التنمية الوطني</w:t>
            </w:r>
          </w:p>
        </w:tc>
        <w:tc>
          <w:tcPr>
            <w:tcW w:w="4605" w:type="dxa"/>
          </w:tcPr>
          <w:p w:rsidR="00BA6511" w:rsidRPr="009B5709" w:rsidRDefault="00B64D48" w:rsidP="00DC1D99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تديره كتابة الدولة المكلفة بالجالية الوطنية بالخارج</w:t>
            </w:r>
          </w:p>
        </w:tc>
      </w:tr>
      <w:tr w:rsidR="00BA6511" w:rsidRPr="009B5709" w:rsidTr="00BA6511">
        <w:tc>
          <w:tcPr>
            <w:tcW w:w="4605" w:type="dxa"/>
          </w:tcPr>
          <w:p w:rsidR="00BA6511" w:rsidRPr="009B5709" w:rsidRDefault="009170BF" w:rsidP="00E25605">
            <w:pPr>
              <w:bidi/>
              <w:spacing w:after="12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تنمية البحث 2014-2018</w:t>
            </w:r>
          </w:p>
          <w:p w:rsidR="009170BF" w:rsidRPr="009B5709" w:rsidRDefault="009170BF" w:rsidP="00E25605">
            <w:pPr>
              <w:bidi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9B5709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t>الهدف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إد</w:t>
            </w:r>
            <w:r w:rsidR="00202F12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م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اج الكفاءات المثبتة لدى أفراد الجالية الوطنية بالخارج للمساهمة في مجهود التعليم العالي والبحث العلمي في البلاد</w:t>
            </w:r>
          </w:p>
        </w:tc>
        <w:tc>
          <w:tcPr>
            <w:tcW w:w="4605" w:type="dxa"/>
          </w:tcPr>
          <w:p w:rsidR="00BA6511" w:rsidRPr="009B5709" w:rsidRDefault="009170BF" w:rsidP="009170B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تديره وزارة التعليم العالي والبحث العلمي عبر المديرية العامة للبحث العلمي والتنمية التكنولوجية. </w:t>
            </w:r>
          </w:p>
        </w:tc>
      </w:tr>
    </w:tbl>
    <w:p w:rsidR="00BA6511" w:rsidRDefault="00BA6511" w:rsidP="009B5709">
      <w:pPr>
        <w:bidi/>
        <w:spacing w:after="0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1948"/>
        <w:gridCol w:w="2656"/>
        <w:gridCol w:w="2303"/>
        <w:gridCol w:w="2303"/>
      </w:tblGrid>
      <w:tr w:rsidR="00202F12" w:rsidRPr="009B5709" w:rsidTr="00FE2E1B">
        <w:tc>
          <w:tcPr>
            <w:tcW w:w="1948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المؤسسة</w:t>
            </w:r>
            <w:proofErr w:type="gramEnd"/>
          </w:p>
        </w:tc>
        <w:tc>
          <w:tcPr>
            <w:tcW w:w="2656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المشاريع والمبادرات لإدراج الهجرة ضمن سياسات التنمية</w:t>
            </w:r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الموارد المالية</w:t>
            </w:r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القدرات التقنية</w:t>
            </w:r>
          </w:p>
        </w:tc>
      </w:tr>
      <w:tr w:rsidR="00202F12" w:rsidRPr="009B5709" w:rsidTr="00FE2E1B">
        <w:tc>
          <w:tcPr>
            <w:tcW w:w="1948" w:type="dxa"/>
          </w:tcPr>
          <w:p w:rsidR="00202F12" w:rsidRPr="009B5709" w:rsidRDefault="00202F12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كتابة الدولة المكلفة بالجالية الوطنية بالخارج</w:t>
            </w:r>
          </w:p>
        </w:tc>
        <w:tc>
          <w:tcPr>
            <w:tcW w:w="2656" w:type="dxa"/>
          </w:tcPr>
          <w:p w:rsidR="00202F12" w:rsidRPr="009B5709" w:rsidRDefault="00202F12" w:rsidP="00E457BB">
            <w:pPr>
              <w:bidi/>
              <w:spacing w:before="100" w:beforeAutospacing="1" w:after="240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إنشاء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بوابة إلكترونية مخصصة للكفاءات الوطنية المقيمة بالخارج</w:t>
            </w:r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</w:tr>
      <w:tr w:rsidR="00202F12" w:rsidRPr="009B5709" w:rsidTr="00FE2E1B">
        <w:tc>
          <w:tcPr>
            <w:tcW w:w="1948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الوكالة الوطنية لتطوير الاستثمار</w:t>
            </w:r>
          </w:p>
        </w:tc>
        <w:tc>
          <w:tcPr>
            <w:tcW w:w="2656" w:type="dxa"/>
          </w:tcPr>
          <w:p w:rsidR="00202F12" w:rsidRPr="009B5709" w:rsidRDefault="00202F12" w:rsidP="00E25605">
            <w:pPr>
              <w:bidi/>
              <w:spacing w:after="12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الاستثمار:</w:t>
            </w:r>
          </w:p>
          <w:p w:rsidR="00202F12" w:rsidRPr="009B5709" w:rsidRDefault="00202F12" w:rsidP="00E457BB">
            <w:pPr>
              <w:bidi/>
              <w:spacing w:after="24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9B5709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t>الهدف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تشجيع بيئة الاستثمار العامة والمساهمة في تطوير القطاع الصناعي</w:t>
            </w:r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303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  <w:tr w:rsidR="00202F12" w:rsidRPr="009B5709" w:rsidTr="00FE2E1B">
        <w:tc>
          <w:tcPr>
            <w:tcW w:w="1948" w:type="dxa"/>
          </w:tcPr>
          <w:p w:rsidR="00202F12" w:rsidRPr="009B5709" w:rsidRDefault="00202F12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الوكالة الوطنية لتطوير الاستثمار</w:t>
            </w:r>
          </w:p>
        </w:tc>
        <w:tc>
          <w:tcPr>
            <w:tcW w:w="2656" w:type="dxa"/>
          </w:tcPr>
          <w:p w:rsidR="00202F12" w:rsidRDefault="00202F12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برنامج شبكة الاستثمار </w:t>
            </w:r>
            <w:proofErr w:type="spell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أنيما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هي أرضية متعددة البلدان للتنمية الاقتصادية في منطقة المتوسط. وتضم الشبكة </w:t>
            </w: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أكثر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من 70 وكالة حكومية وشبكات دولية </w:t>
            </w:r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من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</w:t>
            </w:r>
            <w:r w:rsidR="00FE2E1B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ضفتي المتوسط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. </w:t>
            </w:r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وتهدف </w:t>
            </w:r>
            <w:proofErr w:type="spellStart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أنيما</w:t>
            </w:r>
            <w:proofErr w:type="spellEnd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إلى المساهمة في التحسين المستمر لمناخ الأعمال وفي نمو الاستثمار في منطقة المتوسط. وفي إطار </w:t>
            </w:r>
            <w:proofErr w:type="spellStart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أنيما،</w:t>
            </w:r>
            <w:proofErr w:type="spellEnd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تم إطلاق مبادرة ميدا </w:t>
            </w:r>
            <w:proofErr w:type="spellStart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المقاول،</w:t>
            </w:r>
            <w:proofErr w:type="spellEnd"/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وهي آلية تقدم امتيازات للمستثمرين من </w:t>
            </w:r>
            <w:r w:rsidR="0039209F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جماعات الشتات</w:t>
            </w:r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ف</w:t>
            </w:r>
            <w:r w:rsidR="00FE2E1B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ي بلدهم الأصلي. ويكمن الهدف</w:t>
            </w:r>
            <w:r w:rsidR="0039209F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في الاستفادة من علاقات هذا الشتات </w:t>
            </w:r>
            <w:r w:rsidR="0012189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من أجل تحفيز الاستثمار الأجنبي</w:t>
            </w:r>
          </w:p>
          <w:p w:rsidR="00E25605" w:rsidRPr="009B5709" w:rsidRDefault="00E25605" w:rsidP="00E25605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</w:p>
        </w:tc>
        <w:tc>
          <w:tcPr>
            <w:tcW w:w="2303" w:type="dxa"/>
          </w:tcPr>
          <w:p w:rsidR="00202F12" w:rsidRPr="009B5709" w:rsidRDefault="00121899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303" w:type="dxa"/>
          </w:tcPr>
          <w:p w:rsidR="00202F12" w:rsidRPr="009B5709" w:rsidRDefault="00121899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  <w:tr w:rsidR="00202F12" w:rsidRPr="009B5709" w:rsidTr="00FE2E1B">
        <w:tc>
          <w:tcPr>
            <w:tcW w:w="1948" w:type="dxa"/>
          </w:tcPr>
          <w:p w:rsidR="00202F12" w:rsidRPr="009B5709" w:rsidRDefault="009641A6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lastRenderedPageBreak/>
              <w:t>وزارة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</w:t>
            </w:r>
            <w:r w:rsidR="00FE2E1B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عمل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</w:t>
            </w:r>
            <w:r w:rsidR="00FE2E1B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والتشغيل</w:t>
            </w: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والضمان الاجتماعي</w:t>
            </w:r>
          </w:p>
        </w:tc>
        <w:tc>
          <w:tcPr>
            <w:tcW w:w="2656" w:type="dxa"/>
          </w:tcPr>
          <w:p w:rsidR="00202F12" w:rsidRPr="009B5709" w:rsidRDefault="009641A6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يتعلق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الأمر بآلية موجودة لمحاربة البطالة وهي الوكالة الوطنية لدعم تشغيل الشباب والتي تقترح إحداث قروض لإنشاء المقاولات الصغيرة والمتوسطة التي يمكن أن يستفيد منها الشباب المرشحون للهجرة</w:t>
            </w:r>
            <w:r w:rsidR="003C0577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والجزائريون المقيمون بالخارج. </w:t>
            </w:r>
            <w:proofErr w:type="gramStart"/>
            <w:r w:rsidR="003C0577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ورغم</w:t>
            </w:r>
            <w:proofErr w:type="gramEnd"/>
            <w:r w:rsidR="003C0577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أن هذه الآلية لا تمثل نظاما للتمييز الإيجابي تجاه </w:t>
            </w:r>
            <w:r w:rsidR="00FE2E1B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الجزائريين</w:t>
            </w:r>
            <w:r w:rsidR="003C0577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المقيمين </w:t>
            </w:r>
            <w:proofErr w:type="spellStart"/>
            <w:r w:rsidR="003C0577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</w:t>
            </w:r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فقد استفاد العديد من المقاولين </w:t>
            </w:r>
            <w:proofErr w:type="spellStart"/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الشباب،</w:t>
            </w:r>
            <w:proofErr w:type="spellEnd"/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خصوصا القادمين من </w:t>
            </w:r>
            <w:proofErr w:type="spellStart"/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فرنسا،</w:t>
            </w:r>
            <w:proofErr w:type="spellEnd"/>
            <w:r w:rsidR="00221DB9"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من القروض</w:t>
            </w:r>
          </w:p>
        </w:tc>
        <w:tc>
          <w:tcPr>
            <w:tcW w:w="2303" w:type="dxa"/>
          </w:tcPr>
          <w:p w:rsidR="00202F12" w:rsidRPr="009B5709" w:rsidRDefault="00221DB9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لم</w:t>
            </w:r>
            <w:proofErr w:type="gram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يتم التصريح بمبلغ التمويل </w:t>
            </w:r>
            <w:proofErr w:type="spell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الإجمالي،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إلا أنه تم الإدلاء بأن المبلغ المخصص لكل مشروع هو 100.000 </w:t>
            </w:r>
            <w:proofErr w:type="spellStart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أورو</w:t>
            </w:r>
            <w:proofErr w:type="spellEnd"/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لكل مشروع. </w:t>
            </w:r>
          </w:p>
        </w:tc>
        <w:tc>
          <w:tcPr>
            <w:tcW w:w="2303" w:type="dxa"/>
          </w:tcPr>
          <w:p w:rsidR="00202F12" w:rsidRPr="009B5709" w:rsidRDefault="00121899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9B5709">
              <w:rPr>
                <w:rFonts w:ascii="Arial" w:hAnsi="Arial" w:hint="cs"/>
                <w:sz w:val="24"/>
                <w:szCs w:val="24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</w:tbl>
    <w:p w:rsidR="00FE009C" w:rsidRDefault="00FE009C" w:rsidP="00E457BB">
      <w:pPr>
        <w:bidi/>
        <w:spacing w:before="120" w:after="120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b/>
          <w:bCs/>
          <w:color w:val="4F81BD"/>
          <w:sz w:val="28"/>
          <w:szCs w:val="28"/>
          <w:rtl/>
        </w:rPr>
        <w:t>مصر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 </w:t>
      </w:r>
    </w:p>
    <w:tbl>
      <w:tblPr>
        <w:tblStyle w:val="Grilledutableau"/>
        <w:bidiVisual/>
        <w:tblW w:w="0" w:type="auto"/>
        <w:tblLook w:val="04A0"/>
      </w:tblPr>
      <w:tblGrid>
        <w:gridCol w:w="5067"/>
        <w:gridCol w:w="4143"/>
      </w:tblGrid>
      <w:tr w:rsidR="00FE009C" w:rsidRPr="00E25605" w:rsidTr="003A4877">
        <w:tc>
          <w:tcPr>
            <w:tcW w:w="5067" w:type="dxa"/>
          </w:tcPr>
          <w:p w:rsidR="00FE009C" w:rsidRPr="00E25605" w:rsidRDefault="00FE009C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السياسات</w:t>
            </w:r>
            <w:proofErr w:type="gramEnd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والبرامج</w:t>
            </w:r>
          </w:p>
        </w:tc>
        <w:tc>
          <w:tcPr>
            <w:tcW w:w="4143" w:type="dxa"/>
          </w:tcPr>
          <w:p w:rsidR="00FE009C" w:rsidRPr="00E25605" w:rsidRDefault="00FE009C" w:rsidP="00202F12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الآليات</w:t>
            </w:r>
            <w:proofErr w:type="gramEnd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المؤسسية</w:t>
            </w:r>
          </w:p>
        </w:tc>
      </w:tr>
      <w:tr w:rsidR="00FE009C" w:rsidRPr="00E25605" w:rsidTr="003A4877">
        <w:tc>
          <w:tcPr>
            <w:tcW w:w="5067" w:type="dxa"/>
          </w:tcPr>
          <w:p w:rsidR="00FE009C" w:rsidRPr="00E25605" w:rsidRDefault="00FE009C" w:rsidP="00E25605">
            <w:pPr>
              <w:bidi/>
              <w:spacing w:after="12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إنشاء اللجنة العليا للهجرة</w:t>
            </w:r>
          </w:p>
          <w:p w:rsidR="00FE009C" w:rsidRPr="00E25605" w:rsidRDefault="00FE009C" w:rsidP="00E25605">
            <w:pPr>
              <w:bidi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E25605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t>الهدف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تدبير الهجرة وشؤون المصريين المقيمين </w:t>
            </w:r>
            <w:proofErr w:type="spell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بالخارج،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إبرام اتفاقيات ثنائية مع البلدان الم</w:t>
            </w:r>
            <w:r w:rsidR="00FE2E1B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ستقبِلة للقوى</w:t>
            </w: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العاملة المصرية</w:t>
            </w:r>
          </w:p>
        </w:tc>
        <w:tc>
          <w:tcPr>
            <w:tcW w:w="4143" w:type="dxa"/>
          </w:tcPr>
          <w:p w:rsidR="00FE009C" w:rsidRPr="00E25605" w:rsidRDefault="00FE009C" w:rsidP="00FE009C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وزارة القوى العاملة والهجرة</w:t>
            </w:r>
          </w:p>
        </w:tc>
      </w:tr>
    </w:tbl>
    <w:p w:rsidR="00202F12" w:rsidRDefault="00202F12" w:rsidP="009B5709">
      <w:pPr>
        <w:bidi/>
        <w:spacing w:after="0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1807"/>
        <w:gridCol w:w="3260"/>
        <w:gridCol w:w="2126"/>
        <w:gridCol w:w="2017"/>
      </w:tblGrid>
      <w:tr w:rsidR="006806B5" w:rsidRPr="00E25605" w:rsidTr="00FE2E1B">
        <w:tc>
          <w:tcPr>
            <w:tcW w:w="1807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المؤسسة</w:t>
            </w:r>
            <w:proofErr w:type="gramEnd"/>
          </w:p>
        </w:tc>
        <w:tc>
          <w:tcPr>
            <w:tcW w:w="3260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المشاريع والمبادرات لإدراج الهجرة ضمن سياسات التنمية</w:t>
            </w:r>
          </w:p>
        </w:tc>
        <w:tc>
          <w:tcPr>
            <w:tcW w:w="2126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الموارد المالية</w:t>
            </w:r>
          </w:p>
        </w:tc>
        <w:tc>
          <w:tcPr>
            <w:tcW w:w="2017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القدرات التقنية</w:t>
            </w:r>
          </w:p>
        </w:tc>
      </w:tr>
      <w:tr w:rsidR="006806B5" w:rsidRPr="00E25605" w:rsidTr="00FE2E1B">
        <w:tc>
          <w:tcPr>
            <w:tcW w:w="1807" w:type="dxa"/>
          </w:tcPr>
          <w:p w:rsidR="006806B5" w:rsidRPr="00E25605" w:rsidRDefault="006806B5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وزارة القوى العاملة والهجرة</w:t>
            </w:r>
          </w:p>
        </w:tc>
        <w:tc>
          <w:tcPr>
            <w:tcW w:w="3260" w:type="dxa"/>
          </w:tcPr>
          <w:p w:rsidR="006806B5" w:rsidRPr="00E25605" w:rsidRDefault="006806B5" w:rsidP="006806B5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إنشاء مكتب تمثيل العمال في السفارات والقنصليات لدى البلدان حيث يوجد عدد كبير من العمال المصريين.</w:t>
            </w:r>
          </w:p>
        </w:tc>
        <w:tc>
          <w:tcPr>
            <w:tcW w:w="2126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017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</w:tr>
      <w:tr w:rsidR="006806B5" w:rsidRPr="00E25605" w:rsidTr="00FE2E1B">
        <w:tc>
          <w:tcPr>
            <w:tcW w:w="1807" w:type="dxa"/>
          </w:tcPr>
          <w:p w:rsidR="006806B5" w:rsidRPr="00E25605" w:rsidRDefault="006806B5" w:rsidP="009B5709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وزارة القوى العاملة والهجرة</w:t>
            </w:r>
          </w:p>
        </w:tc>
        <w:tc>
          <w:tcPr>
            <w:tcW w:w="3260" w:type="dxa"/>
          </w:tcPr>
          <w:p w:rsidR="006806B5" w:rsidRPr="00E25605" w:rsidRDefault="006806B5" w:rsidP="00E457BB">
            <w:pPr>
              <w:bidi/>
              <w:spacing w:before="100" w:beforeAutospacing="1" w:after="100" w:afterAutospacing="1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حملات إعلامية خاصة بالهجرة تستهدف المهاجرين المصريين المحتملين.</w:t>
            </w:r>
          </w:p>
          <w:p w:rsidR="006806B5" w:rsidRPr="00E25605" w:rsidRDefault="006806B5" w:rsidP="006806B5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إنشاء مكتب المعلومات حول الهجرة في الجهات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الستة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2126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017" w:type="dxa"/>
          </w:tcPr>
          <w:p w:rsidR="006806B5" w:rsidRPr="00E25605" w:rsidRDefault="006806B5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غير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وارد</w:t>
            </w:r>
            <w:proofErr w:type="gramEnd"/>
          </w:p>
        </w:tc>
      </w:tr>
    </w:tbl>
    <w:p w:rsidR="00BB35E1" w:rsidRDefault="00BB35E1" w:rsidP="00BB35E1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bCs/>
          <w:color w:val="4F81BD"/>
          <w:sz w:val="28"/>
          <w:szCs w:val="28"/>
          <w:rtl/>
        </w:rPr>
        <w:t>المغرب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 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4605"/>
        <w:gridCol w:w="4605"/>
      </w:tblGrid>
      <w:tr w:rsidR="00BB35E1" w:rsidRPr="00E25605" w:rsidTr="00F05374">
        <w:tc>
          <w:tcPr>
            <w:tcW w:w="4605" w:type="dxa"/>
          </w:tcPr>
          <w:p w:rsidR="00BB35E1" w:rsidRPr="00E25605" w:rsidRDefault="00BB35E1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السياسات</w:t>
            </w:r>
            <w:proofErr w:type="gramEnd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والبرامج</w:t>
            </w:r>
          </w:p>
        </w:tc>
        <w:tc>
          <w:tcPr>
            <w:tcW w:w="4605" w:type="dxa"/>
          </w:tcPr>
          <w:p w:rsidR="00BB35E1" w:rsidRPr="00E25605" w:rsidRDefault="00BB35E1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>الآليات</w:t>
            </w:r>
            <w:proofErr w:type="gramEnd"/>
            <w:r w:rsidRPr="00E25605">
              <w:rPr>
                <w:rFonts w:ascii="Arial" w:hAnsi="Arial" w:hint="cs"/>
                <w:b/>
                <w:bCs/>
                <w:sz w:val="24"/>
                <w:szCs w:val="24"/>
                <w:rtl/>
                <w:lang w:bidi="ar-MA"/>
              </w:rPr>
              <w:t xml:space="preserve"> المؤسسية</w:t>
            </w:r>
          </w:p>
        </w:tc>
      </w:tr>
      <w:tr w:rsidR="00BB35E1" w:rsidRPr="00E25605" w:rsidTr="00F05374">
        <w:tc>
          <w:tcPr>
            <w:tcW w:w="4605" w:type="dxa"/>
          </w:tcPr>
          <w:p w:rsidR="0085663D" w:rsidRPr="00E25605" w:rsidRDefault="0085663D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مخطط العمل الخماسي للنهوض بشؤون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المغار</w:t>
            </w:r>
            <w:r w:rsidR="002E3FA4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</w:t>
            </w: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ة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المقيمين بالخارج 2008-2012</w:t>
            </w:r>
            <w:r w:rsidR="00A6396C" w:rsidRPr="00E25605">
              <w:rPr>
                <w:rFonts w:ascii="Arial" w:hAnsi="Arial"/>
                <w:spacing w:val="-2"/>
                <w:sz w:val="24"/>
                <w:szCs w:val="24"/>
                <w:vertAlign w:val="superscript"/>
                <w:lang w:eastAsia="fr-FR"/>
              </w:rPr>
              <w:footnoteReference w:id="31"/>
            </w:r>
          </w:p>
          <w:p w:rsidR="00BB35E1" w:rsidRPr="00E25605" w:rsidRDefault="00BB35E1" w:rsidP="00A6396C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r w:rsidRPr="00E25605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lastRenderedPageBreak/>
              <w:t>الهدف</w:t>
            </w: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</w:t>
            </w:r>
            <w:r w:rsidR="00A6396C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توصي الاستراتيجية كل هيئة بإدراج عنصر المغاربة المقيمين بالخارج في استراتيج</w:t>
            </w:r>
            <w:r w:rsidR="002E3FA4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ي</w:t>
            </w:r>
            <w:r w:rsidR="00A6396C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تها القطاعية</w:t>
            </w:r>
          </w:p>
        </w:tc>
        <w:tc>
          <w:tcPr>
            <w:tcW w:w="4605" w:type="dxa"/>
          </w:tcPr>
          <w:p w:rsidR="00BB35E1" w:rsidRPr="00E25605" w:rsidRDefault="00BB35E1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lastRenderedPageBreak/>
              <w:t>برنامج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تديره الوزارة المكلفة بالمغاربة المقيمين </w:t>
            </w:r>
            <w:proofErr w:type="spell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بالخارج،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ووزارة الشؤون </w:t>
            </w:r>
            <w:proofErr w:type="spell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الخارجية،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</w:t>
            </w:r>
            <w:r w:rsidR="0085663D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مجلس الجالية المغربية </w:t>
            </w:r>
            <w:proofErr w:type="spellStart"/>
            <w:r w:rsidR="0085663D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بالخارج،</w:t>
            </w:r>
            <w:proofErr w:type="spellEnd"/>
            <w:r w:rsidR="0085663D"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ومؤسسة الحسن الثاني.</w:t>
            </w:r>
          </w:p>
        </w:tc>
      </w:tr>
      <w:tr w:rsidR="00A6396C" w:rsidRPr="00E25605" w:rsidTr="00F05374">
        <w:tc>
          <w:tcPr>
            <w:tcW w:w="4605" w:type="dxa"/>
          </w:tcPr>
          <w:p w:rsidR="00A6396C" w:rsidRPr="00E25605" w:rsidRDefault="00A6396C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lastRenderedPageBreak/>
              <w:t>الاستراتيجية الوطنية لفائدة المغاربة المقيمين بالخارج 2030 ومخطط تنفيذها في أفق 2022</w:t>
            </w:r>
            <w:r w:rsidRPr="00E25605">
              <w:rPr>
                <w:rFonts w:ascii="Arial" w:hAnsi="Arial"/>
                <w:spacing w:val="-2"/>
                <w:sz w:val="24"/>
                <w:szCs w:val="24"/>
                <w:vertAlign w:val="superscript"/>
                <w:lang w:eastAsia="fr-FR"/>
              </w:rPr>
              <w:footnoteReference w:id="32"/>
            </w:r>
          </w:p>
          <w:p w:rsidR="00A6396C" w:rsidRPr="00E25605" w:rsidRDefault="00A6396C" w:rsidP="00A6396C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E25605">
              <w:rPr>
                <w:rFonts w:ascii="Arial" w:hAnsi="Arial" w:hint="cs"/>
                <w:sz w:val="24"/>
                <w:szCs w:val="24"/>
                <w:u w:val="single"/>
                <w:rtl/>
                <w:lang w:bidi="ar-MA"/>
              </w:rPr>
              <w:t>الهدف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تحديد رؤية شاملة في مجال الهجرة تستقطب جميع الفاعلين الوطنيين</w:t>
            </w:r>
          </w:p>
        </w:tc>
        <w:tc>
          <w:tcPr>
            <w:tcW w:w="4605" w:type="dxa"/>
          </w:tcPr>
          <w:p w:rsidR="00A6396C" w:rsidRPr="00E25605" w:rsidRDefault="00A6396C" w:rsidP="00A6396C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استراتيجية في إطار الاتفاقية ثلاثية الأطراف بين الوزارة المنتدبة لدى رئيس الحكومة المكلفة بالمغاربة المقيمين </w:t>
            </w:r>
            <w:proofErr w:type="spell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بالخارج،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ومجلس الجالية المغربية </w:t>
            </w:r>
            <w:proofErr w:type="spell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بالخارج،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والمعهد الملكي للدراسات الاستراتيجية</w:t>
            </w:r>
          </w:p>
        </w:tc>
      </w:tr>
      <w:tr w:rsidR="00002728" w:rsidRPr="00E25605" w:rsidTr="00F05374">
        <w:tc>
          <w:tcPr>
            <w:tcW w:w="4605" w:type="dxa"/>
          </w:tcPr>
          <w:p w:rsidR="00002728" w:rsidRPr="00E25605" w:rsidRDefault="00002728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البرنامج الوطني لحشد كفاءات المغاربة المقيمين بالخارج 2009-2013</w:t>
            </w:r>
            <w:r w:rsidRPr="00E25605">
              <w:rPr>
                <w:rFonts w:ascii="Arial" w:hAnsi="Arial"/>
                <w:spacing w:val="-2"/>
                <w:sz w:val="24"/>
                <w:szCs w:val="24"/>
                <w:vertAlign w:val="superscript"/>
                <w:lang w:eastAsia="fr-FR"/>
              </w:rPr>
              <w:footnoteReference w:id="33"/>
            </w:r>
          </w:p>
        </w:tc>
        <w:tc>
          <w:tcPr>
            <w:tcW w:w="4605" w:type="dxa"/>
          </w:tcPr>
          <w:p w:rsidR="00002728" w:rsidRPr="00E25605" w:rsidRDefault="00002728" w:rsidP="00002728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برنامج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تديره الوزارة المكلفة بالمغاربة المقيمين بالخارج والاتحاد العام للمقاولات بالمغرب</w:t>
            </w:r>
          </w:p>
        </w:tc>
      </w:tr>
      <w:tr w:rsidR="00002728" w:rsidRPr="00E25605" w:rsidTr="00F05374">
        <w:tc>
          <w:tcPr>
            <w:tcW w:w="4605" w:type="dxa"/>
          </w:tcPr>
          <w:p w:rsidR="00002728" w:rsidRPr="00E25605" w:rsidRDefault="00002728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lang w:bidi="ar-MA"/>
              </w:rPr>
            </w:pPr>
            <w:proofErr w:type="gramStart"/>
            <w:r w:rsidRPr="00E25605">
              <w:rPr>
                <w:rFonts w:ascii="Arial" w:hAnsi="Arial" w:hint="cs"/>
                <w:i/>
                <w:color w:val="000000"/>
                <w:sz w:val="24"/>
                <w:szCs w:val="24"/>
                <w:rtl/>
                <w:lang w:eastAsia="fr-FR" w:bidi="ar-MA"/>
              </w:rPr>
              <w:t>إطار</w:t>
            </w:r>
            <w:proofErr w:type="gramEnd"/>
            <w:r w:rsidRPr="00E25605">
              <w:rPr>
                <w:rFonts w:ascii="Arial" w:hAnsi="Arial" w:hint="cs"/>
                <w:i/>
                <w:color w:val="000000"/>
                <w:sz w:val="24"/>
                <w:szCs w:val="24"/>
                <w:rtl/>
                <w:lang w:eastAsia="fr-FR" w:bidi="ar-MA"/>
              </w:rPr>
              <w:t xml:space="preserve"> عمل الأمم المتحدة للمساعدة </w:t>
            </w:r>
            <w:proofErr w:type="spellStart"/>
            <w:r w:rsidRPr="00E25605">
              <w:rPr>
                <w:rFonts w:ascii="Arial" w:hAnsi="Arial" w:hint="cs"/>
                <w:i/>
                <w:color w:val="000000"/>
                <w:sz w:val="24"/>
                <w:szCs w:val="24"/>
                <w:rtl/>
                <w:lang w:eastAsia="fr-FR" w:bidi="ar-MA"/>
              </w:rPr>
              <w:t>الإنمائية</w:t>
            </w: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-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المغرب</w:t>
            </w:r>
            <w:r w:rsidRPr="00E25605">
              <w:rPr>
                <w:rFonts w:ascii="Arial" w:hAnsi="Arial"/>
                <w:sz w:val="24"/>
                <w:szCs w:val="24"/>
                <w:vertAlign w:val="superscript"/>
                <w:lang w:eastAsia="fr-FR"/>
              </w:rPr>
              <w:footnoteReference w:id="34"/>
            </w:r>
          </w:p>
          <w:p w:rsidR="00002728" w:rsidRPr="00E25605" w:rsidRDefault="00002728" w:rsidP="00002728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الهدف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:</w:t>
            </w:r>
            <w:proofErr w:type="spell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ضمان توزيع منصف لثروات التنمية بين جميع مكونات السكان</w:t>
            </w:r>
          </w:p>
        </w:tc>
        <w:tc>
          <w:tcPr>
            <w:tcW w:w="4605" w:type="dxa"/>
          </w:tcPr>
          <w:p w:rsidR="00002728" w:rsidRPr="00E25605" w:rsidRDefault="00002728" w:rsidP="00002728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وزارات </w:t>
            </w:r>
            <w:proofErr w:type="gramStart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>متعددة</w:t>
            </w:r>
            <w:proofErr w:type="gramEnd"/>
            <w:r w:rsidRPr="00E25605">
              <w:rPr>
                <w:rFonts w:ascii="Arial" w:hAnsi="Arial" w:hint="cs"/>
                <w:sz w:val="24"/>
                <w:szCs w:val="24"/>
                <w:rtl/>
                <w:lang w:bidi="ar-MA"/>
              </w:rPr>
              <w:t xml:space="preserve"> والعديد من وكالات الأمم المتحدة</w:t>
            </w:r>
          </w:p>
        </w:tc>
      </w:tr>
    </w:tbl>
    <w:p w:rsidR="00BB35E1" w:rsidRDefault="00BB35E1" w:rsidP="00BB35E1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1948"/>
        <w:gridCol w:w="2127"/>
        <w:gridCol w:w="3118"/>
        <w:gridCol w:w="2017"/>
      </w:tblGrid>
      <w:tr w:rsidR="00B92F83" w:rsidRPr="00FE009C" w:rsidTr="003A4877">
        <w:tc>
          <w:tcPr>
            <w:tcW w:w="1948" w:type="dxa"/>
          </w:tcPr>
          <w:p w:rsidR="00B92F83" w:rsidRPr="00FE009C" w:rsidRDefault="00B92F83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المؤسسة</w:t>
            </w:r>
            <w:proofErr w:type="gramEnd"/>
          </w:p>
        </w:tc>
        <w:tc>
          <w:tcPr>
            <w:tcW w:w="2127" w:type="dxa"/>
          </w:tcPr>
          <w:p w:rsidR="00B92F83" w:rsidRPr="00FE009C" w:rsidRDefault="00B92F83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المشاريع والمبادرات لإدراج الهجرة ضمن سياسات التنمية</w:t>
            </w:r>
          </w:p>
        </w:tc>
        <w:tc>
          <w:tcPr>
            <w:tcW w:w="3118" w:type="dxa"/>
          </w:tcPr>
          <w:p w:rsidR="00B92F83" w:rsidRPr="00FE009C" w:rsidRDefault="00B92F83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الموارد المالية</w:t>
            </w:r>
          </w:p>
        </w:tc>
        <w:tc>
          <w:tcPr>
            <w:tcW w:w="2017" w:type="dxa"/>
          </w:tcPr>
          <w:p w:rsidR="00B92F83" w:rsidRPr="00FE009C" w:rsidRDefault="00B92F83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القدرات التقنية</w:t>
            </w:r>
          </w:p>
        </w:tc>
      </w:tr>
      <w:tr w:rsidR="00B92F83" w:rsidTr="003A4877">
        <w:tc>
          <w:tcPr>
            <w:tcW w:w="1948" w:type="dxa"/>
          </w:tcPr>
          <w:p w:rsidR="00B92F83" w:rsidRDefault="00B92F83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الوزارة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المكلفة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بالمغاربة المقيمين بالخارج وصندوق الضمان المركزي</w:t>
            </w:r>
          </w:p>
        </w:tc>
        <w:tc>
          <w:tcPr>
            <w:tcW w:w="2127" w:type="dxa"/>
          </w:tcPr>
          <w:p w:rsidR="00B92F83" w:rsidRDefault="00040164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صندوق الاستثمار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مغاربة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العالم: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صندوق لتشجيع استثمارات المغاربة المقيمين بالخارج</w:t>
            </w:r>
          </w:p>
        </w:tc>
        <w:tc>
          <w:tcPr>
            <w:tcW w:w="3118" w:type="dxa"/>
          </w:tcPr>
          <w:p w:rsidR="00B92F83" w:rsidRDefault="00A464EB" w:rsidP="00A464E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بغلاف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مالي قدره 100 مليون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درهم،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يعمل الصندوق على دعم مقاولات المغاربة المقيمين بالخارج الموجودة بالمغرب.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وتهدف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آلية التمويل هذه إلى منح إعانة قد تصل إلى 10</w:t>
            </w:r>
            <w:r>
              <w:rPr>
                <w:rFonts w:ascii="Arial" w:hAnsi="Arial"/>
                <w:sz w:val="28"/>
                <w:szCs w:val="28"/>
                <w:lang w:bidi="ar-MA"/>
              </w:rPr>
              <w:t>%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من قيمة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المشروع،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في حدود 5 ملايين درهم لكل مشروع.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ويشترط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أن يساهم المغاربة المقيمون بالخارج من أموالهم الذاتية بنسبة 25</w:t>
            </w:r>
            <w:r>
              <w:rPr>
                <w:rFonts w:ascii="Arial" w:hAnsi="Arial"/>
                <w:sz w:val="28"/>
                <w:szCs w:val="28"/>
                <w:lang w:bidi="ar-MA"/>
              </w:rPr>
              <w:t>%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على الأقل من مجموع قيمة الاستثمار</w:t>
            </w:r>
          </w:p>
        </w:tc>
        <w:tc>
          <w:tcPr>
            <w:tcW w:w="2017" w:type="dxa"/>
          </w:tcPr>
          <w:p w:rsidR="00B92F83" w:rsidRDefault="00441856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  <w:tr w:rsidR="00441856" w:rsidTr="003A4877">
        <w:tc>
          <w:tcPr>
            <w:tcW w:w="1948" w:type="dxa"/>
          </w:tcPr>
          <w:p w:rsidR="00441856" w:rsidRDefault="00441856" w:rsidP="00441856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lastRenderedPageBreak/>
              <w:t>الوزارة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المكلفة بالمغاربة المقيمين بالخارج والوكالة الفرنسية للتنمية</w:t>
            </w:r>
          </w:p>
        </w:tc>
        <w:tc>
          <w:tcPr>
            <w:tcW w:w="2127" w:type="dxa"/>
          </w:tcPr>
          <w:p w:rsidR="00441856" w:rsidRDefault="00C463C2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برنامج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دعم إنشاء المقاولات الصغيرة والمتوسط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ة بالمغرب على يد المغاربة المقيمين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بفرنسا</w:t>
            </w:r>
          </w:p>
        </w:tc>
        <w:tc>
          <w:tcPr>
            <w:tcW w:w="3118" w:type="dxa"/>
          </w:tcPr>
          <w:p w:rsidR="00441856" w:rsidRDefault="00C463C2" w:rsidP="00A464E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1.000.000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أورو</w:t>
            </w:r>
            <w:proofErr w:type="spellEnd"/>
          </w:p>
        </w:tc>
        <w:tc>
          <w:tcPr>
            <w:tcW w:w="2017" w:type="dxa"/>
          </w:tcPr>
          <w:p w:rsidR="00441856" w:rsidRDefault="00441856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  <w:tr w:rsidR="00C463C2" w:rsidTr="003A4877">
        <w:tc>
          <w:tcPr>
            <w:tcW w:w="1948" w:type="dxa"/>
          </w:tcPr>
          <w:p w:rsidR="00C463C2" w:rsidRDefault="00C463C2" w:rsidP="00441856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الوزارة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المكلفة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بالمغاربة المقيمين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بالخارج،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ومختلف الفاعلين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الوطنيين،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ب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لدان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الاستقبال،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وشبكات الكفاءات لتنفيذ المخططات والبرامج الوطنية</w:t>
            </w:r>
          </w:p>
        </w:tc>
        <w:tc>
          <w:tcPr>
            <w:tcW w:w="2127" w:type="dxa"/>
          </w:tcPr>
          <w:p w:rsidR="00C463C2" w:rsidRDefault="00C463C2" w:rsidP="00A42B6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مغربكم. حشد الكفاءات المغربية بالخارج عبر الإشراك الفعلي للكفاءات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المغتربة،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سواء من حيث الخبرة أو الاستثمار في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الأوراش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الكبرى القائمة في عدة مجالات في المغرب.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وعبر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تطوير </w:t>
            </w:r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علاقة </w:t>
            </w:r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مع الجالية </w:t>
            </w:r>
            <w:proofErr w:type="spellStart"/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المغتربة،</w:t>
            </w:r>
            <w:proofErr w:type="spellEnd"/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يمكن للمغرب أن يرفع من قيمة خزان </w:t>
            </w:r>
            <w:proofErr w:type="spellStart"/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الكفاءات،</w:t>
            </w:r>
            <w:proofErr w:type="spellEnd"/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والموارد 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البشرية والمهنية والشبكات التي ي</w:t>
            </w:r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>كو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ّ</w:t>
            </w:r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>ن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ها</w:t>
            </w:r>
            <w:r w:rsidR="00A42B6B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مغاربة العالم ذوي الكفاءة العالية. </w:t>
            </w:r>
          </w:p>
        </w:tc>
        <w:tc>
          <w:tcPr>
            <w:tcW w:w="3118" w:type="dxa"/>
          </w:tcPr>
          <w:p w:rsidR="00C463C2" w:rsidRDefault="00C463C2" w:rsidP="00A464E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غير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وارد</w:t>
            </w:r>
            <w:proofErr w:type="gramEnd"/>
          </w:p>
        </w:tc>
        <w:tc>
          <w:tcPr>
            <w:tcW w:w="2017" w:type="dxa"/>
          </w:tcPr>
          <w:p w:rsidR="00C463C2" w:rsidRDefault="00A42B6B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تقديم المشورة والدعم للمستثمرين من أجل تنفيذ مشاريعهم</w:t>
            </w:r>
          </w:p>
        </w:tc>
      </w:tr>
      <w:tr w:rsidR="00737C4D" w:rsidTr="003A4877">
        <w:tc>
          <w:tcPr>
            <w:tcW w:w="1948" w:type="dxa"/>
          </w:tcPr>
          <w:p w:rsidR="00737C4D" w:rsidRDefault="00187F94" w:rsidP="00441856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المنظمة الدولية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للهجرة،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وكالة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التعاون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البلجيكية،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الوزارة المكلفة بالمغاربة المقيمين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بالخارج،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ومؤسسة الحسن الثاني</w:t>
            </w:r>
          </w:p>
        </w:tc>
        <w:tc>
          <w:tcPr>
            <w:tcW w:w="2127" w:type="dxa"/>
          </w:tcPr>
          <w:p w:rsidR="00737C4D" w:rsidRDefault="00187F94" w:rsidP="00A42B6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مغاربة الخارج من أجل تنمية المغرب 2.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مشروع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دعم استثمارات المغاربة المقيمين ببلجيكا في المغرب</w:t>
            </w:r>
          </w:p>
        </w:tc>
        <w:tc>
          <w:tcPr>
            <w:tcW w:w="3118" w:type="dxa"/>
          </w:tcPr>
          <w:p w:rsidR="00737C4D" w:rsidRDefault="00187F94" w:rsidP="00A464EB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تم تحديد المدة المبدئية في سنتين (تنطلق من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ذ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آب/أغسطس 2012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)،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بميزانية تبلغ 1,2 مليون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أورو،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وتستهدف المناطق التي تنحدر منها الجالية المغربية المقيمة </w:t>
            </w:r>
            <w:proofErr w:type="spellStart"/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ب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الخارج</w:t>
            </w:r>
            <w:r w:rsidR="00FF1FBC">
              <w:rPr>
                <w:rFonts w:ascii="Arial" w:hAnsi="Arial" w:hint="cs"/>
                <w:sz w:val="28"/>
                <w:szCs w:val="28"/>
                <w:rtl/>
                <w:lang w:bidi="ar-MA"/>
              </w:rPr>
              <w:t>،</w:t>
            </w:r>
            <w:proofErr w:type="spellEnd"/>
            <w:r w:rsidR="00FF1FBC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والواقعة شمال المغرب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مثل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طنجة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/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تطوان،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تازة،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تاونات،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الحسيمة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والشرق</w:t>
            </w:r>
          </w:p>
        </w:tc>
        <w:tc>
          <w:tcPr>
            <w:tcW w:w="2017" w:type="dxa"/>
          </w:tcPr>
          <w:p w:rsidR="00737C4D" w:rsidRDefault="00CF5C0F" w:rsidP="00172963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يضع</w:t>
            </w:r>
            <w:proofErr w:type="gramEnd"/>
            <w:r w:rsidR="00172963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المشروع رهن إشارة المستثمرين 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كفاءات</w:t>
            </w:r>
            <w:r w:rsidR="00172963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الشركاء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التقنية من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أجل: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-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المساهمة في التنمية الاجتماعية الاقتصادية للمغرب عبر دعم المغاربة المقيمين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ببلجيكا،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والراغبين في إنشاء مشاريع استثمارية ذات أثر اجتماعي اقتصادي محلي ويمكنها أن تحمل معها أيضا نقل الكفاءات</w:t>
            </w:r>
          </w:p>
        </w:tc>
      </w:tr>
    </w:tbl>
    <w:p w:rsidR="007C69F7" w:rsidRDefault="007C69F7" w:rsidP="007C69F7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bCs/>
          <w:color w:val="4F81BD"/>
          <w:sz w:val="28"/>
          <w:szCs w:val="28"/>
          <w:rtl/>
        </w:rPr>
        <w:t>موريتانيا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 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4605"/>
        <w:gridCol w:w="4605"/>
      </w:tblGrid>
      <w:tr w:rsidR="007C69F7" w:rsidTr="00F05374">
        <w:tc>
          <w:tcPr>
            <w:tcW w:w="4605" w:type="dxa"/>
          </w:tcPr>
          <w:p w:rsidR="007C69F7" w:rsidRPr="00FE009C" w:rsidRDefault="007C69F7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lastRenderedPageBreak/>
              <w:t>السياسات</w:t>
            </w:r>
            <w:proofErr w:type="gramEnd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 xml:space="preserve"> والبرامج</w:t>
            </w:r>
          </w:p>
        </w:tc>
        <w:tc>
          <w:tcPr>
            <w:tcW w:w="4605" w:type="dxa"/>
          </w:tcPr>
          <w:p w:rsidR="007C69F7" w:rsidRPr="00FE009C" w:rsidRDefault="007C69F7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الآليات</w:t>
            </w:r>
            <w:proofErr w:type="gramEnd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 xml:space="preserve"> المؤسسية</w:t>
            </w:r>
          </w:p>
        </w:tc>
      </w:tr>
      <w:tr w:rsidR="007C69F7" w:rsidTr="00F05374">
        <w:tc>
          <w:tcPr>
            <w:tcW w:w="4605" w:type="dxa"/>
          </w:tcPr>
          <w:p w:rsidR="007C69F7" w:rsidRDefault="007C69F7" w:rsidP="007C69F7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برنامج دعم تنفيذ الاستراتيجية الوطنية لتدبير الهجرة والحدود</w:t>
            </w:r>
          </w:p>
          <w:p w:rsidR="007C69F7" w:rsidRDefault="007C69F7" w:rsidP="007C69F7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85663D">
              <w:rPr>
                <w:rFonts w:ascii="Arial" w:hAnsi="Arial" w:hint="cs"/>
                <w:sz w:val="28"/>
                <w:szCs w:val="28"/>
                <w:u w:val="single"/>
                <w:rtl/>
                <w:lang w:bidi="ar-MA"/>
              </w:rPr>
              <w:t>الهدف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ضمان أفضل استقرار للبلاد عبر الجمع بين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السلامة،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والتنمية واحترام الحقوق بين جميع الأطراف</w:t>
            </w:r>
          </w:p>
        </w:tc>
        <w:tc>
          <w:tcPr>
            <w:tcW w:w="4605" w:type="dxa"/>
          </w:tcPr>
          <w:p w:rsidR="007C69F7" w:rsidRDefault="007C69F7" w:rsidP="007C69F7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وزارة الداخلية ووزارة الشؤون الاقتصادية والتنمية</w:t>
            </w:r>
          </w:p>
        </w:tc>
      </w:tr>
      <w:tr w:rsidR="007C69F7" w:rsidTr="00F05374">
        <w:tc>
          <w:tcPr>
            <w:tcW w:w="4605" w:type="dxa"/>
          </w:tcPr>
          <w:p w:rsidR="007C69F7" w:rsidRDefault="008D7CAC" w:rsidP="007C69F7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سياسة إنشاء اللجنة الوطنية لتدبير الهجرة</w:t>
            </w:r>
          </w:p>
          <w:p w:rsidR="008D7CAC" w:rsidRDefault="008D7CAC" w:rsidP="008D7CAC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spellStart"/>
            <w:r w:rsidRPr="008D7CAC">
              <w:rPr>
                <w:rFonts w:ascii="Arial" w:hAnsi="Arial" w:hint="cs"/>
                <w:sz w:val="28"/>
                <w:szCs w:val="28"/>
                <w:u w:val="single"/>
                <w:rtl/>
                <w:lang w:bidi="ar-MA"/>
              </w:rPr>
              <w:t>الهدف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إحداث استراتيجية لتدبير تدفق المهاجرين على المستوى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الوطني</w:t>
            </w:r>
            <w:r w:rsidR="000B7B11">
              <w:rPr>
                <w:rFonts w:ascii="Arial" w:hAnsi="Arial" w:hint="cs"/>
                <w:sz w:val="28"/>
                <w:szCs w:val="28"/>
                <w:rtl/>
                <w:lang w:bidi="ar-MA"/>
              </w:rPr>
              <w:t>،</w:t>
            </w:r>
            <w:proofErr w:type="spellEnd"/>
            <w:r w:rsidR="000B7B11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و</w:t>
            </w:r>
            <w:r w:rsidR="000B7B11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التنسيق وتسهيل نشاط الهيئات المعنية بتنظيم تدفق </w:t>
            </w:r>
            <w:proofErr w:type="spellStart"/>
            <w:r w:rsidR="000B7B11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المهاجرين،</w:t>
            </w:r>
            <w:proofErr w:type="spellEnd"/>
            <w:r w:rsidR="000B7B11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إضافة إلى تتبع وتقييم تأثير الهجرة على البلاد</w:t>
            </w:r>
            <w:r w:rsidR="001743B7">
              <w:rPr>
                <w:rFonts w:ascii="Arial" w:hAnsi="Arial" w:hint="cs"/>
                <w:sz w:val="28"/>
                <w:szCs w:val="28"/>
                <w:rtl/>
                <w:lang w:bidi="ar-MA"/>
              </w:rPr>
              <w:t>.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4605" w:type="dxa"/>
          </w:tcPr>
          <w:p w:rsidR="007C69F7" w:rsidRDefault="00172963" w:rsidP="00172963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تحت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1743B7">
              <w:rPr>
                <w:rFonts w:ascii="Arial" w:hAnsi="Arial" w:hint="cs"/>
                <w:sz w:val="28"/>
                <w:szCs w:val="28"/>
                <w:rtl/>
                <w:lang w:bidi="ar-MA"/>
              </w:rPr>
              <w:t>رئاسة الوزير الأول</w:t>
            </w:r>
          </w:p>
        </w:tc>
      </w:tr>
    </w:tbl>
    <w:p w:rsidR="007C69F7" w:rsidRDefault="007C69F7" w:rsidP="00783480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2302"/>
        <w:gridCol w:w="2302"/>
        <w:gridCol w:w="2303"/>
        <w:gridCol w:w="2303"/>
      </w:tblGrid>
      <w:tr w:rsidR="00783480" w:rsidRPr="00FE009C" w:rsidTr="00F05374">
        <w:tc>
          <w:tcPr>
            <w:tcW w:w="2302" w:type="dxa"/>
          </w:tcPr>
          <w:p w:rsidR="00783480" w:rsidRPr="00FE009C" w:rsidRDefault="00783480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المؤسسة</w:t>
            </w:r>
            <w:proofErr w:type="gramEnd"/>
          </w:p>
        </w:tc>
        <w:tc>
          <w:tcPr>
            <w:tcW w:w="2302" w:type="dxa"/>
          </w:tcPr>
          <w:p w:rsidR="00783480" w:rsidRPr="00FE009C" w:rsidRDefault="00783480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المشاريع والمبادرات لإدراج الهجرة ضمن سياسات التنمية</w:t>
            </w:r>
          </w:p>
        </w:tc>
        <w:tc>
          <w:tcPr>
            <w:tcW w:w="2303" w:type="dxa"/>
          </w:tcPr>
          <w:p w:rsidR="00783480" w:rsidRPr="00FE009C" w:rsidRDefault="00783480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الموارد المالية</w:t>
            </w:r>
          </w:p>
        </w:tc>
        <w:tc>
          <w:tcPr>
            <w:tcW w:w="2303" w:type="dxa"/>
          </w:tcPr>
          <w:p w:rsidR="00783480" w:rsidRPr="00FE009C" w:rsidRDefault="00783480" w:rsidP="00F05374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القدرات التقنية</w:t>
            </w:r>
          </w:p>
        </w:tc>
      </w:tr>
      <w:tr w:rsidR="00783480" w:rsidTr="00F05374">
        <w:tc>
          <w:tcPr>
            <w:tcW w:w="2302" w:type="dxa"/>
          </w:tcPr>
          <w:p w:rsidR="00783480" w:rsidRDefault="00783480" w:rsidP="00783480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وزارة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الداخلية،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وزارة الشؤون الاقتصادية والتنمية</w:t>
            </w:r>
          </w:p>
        </w:tc>
        <w:tc>
          <w:tcPr>
            <w:tcW w:w="2302" w:type="dxa"/>
          </w:tcPr>
          <w:p w:rsidR="00783480" w:rsidRDefault="00783480" w:rsidP="00783480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يتعلق الأمر بالشطر الأول من برنامج الاتحاد الأوروبي لدعم </w:t>
            </w:r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>تنفيذ استراتيجية تدبير الهجرة.</w:t>
            </w:r>
          </w:p>
          <w:p w:rsidR="00783480" w:rsidRDefault="00F05374" w:rsidP="00272A9E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منذ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2006،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يدعم الاتحاد الأوروبي موريتانيا في تدبير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الهجرة،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والحدود والأمن عبر آليات متعددة. </w:t>
            </w:r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ويكتسي المشروع بُعدا إقليميا أوسع يهدف إلى تحسين الكفاءات في تدبير تدفق المهاجرين في بلدان </w:t>
            </w:r>
            <w:proofErr w:type="spellStart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الساحل،</w:t>
            </w:r>
            <w:proofErr w:type="spellEnd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وهي </w:t>
            </w:r>
            <w:proofErr w:type="spellStart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النيجر،</w:t>
            </w:r>
            <w:proofErr w:type="spellEnd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>ومالي،</w:t>
            </w:r>
            <w:proofErr w:type="spellEnd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>وموريتانيا،</w:t>
            </w:r>
            <w:proofErr w:type="spellEnd"/>
            <w:r w:rsidR="00272A9E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والسنغال.</w:t>
            </w:r>
          </w:p>
        </w:tc>
        <w:tc>
          <w:tcPr>
            <w:tcW w:w="2303" w:type="dxa"/>
          </w:tcPr>
          <w:p w:rsidR="00783480" w:rsidRDefault="00783480" w:rsidP="00783480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8 مليون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أورو</w:t>
            </w:r>
            <w:proofErr w:type="spellEnd"/>
          </w:p>
        </w:tc>
        <w:tc>
          <w:tcPr>
            <w:tcW w:w="2303" w:type="dxa"/>
          </w:tcPr>
          <w:p w:rsidR="00783480" w:rsidRDefault="00B37281" w:rsidP="00690C66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ساهم المشروع في بناء 4 مراكز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حدودية،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وتجهيز 15 مركزا حدوديا بالأجهزة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المعلوماتية،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وتجهيز 3 مراكز حدودية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بالطاقة،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وتكوين مستخدَمي 11 مركزا حدوديا في مجال </w:t>
            </w:r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رصد ومراقبة تدفق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المهاجرين</w:t>
            </w:r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>،</w:t>
            </w:r>
            <w:proofErr w:type="spellEnd"/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2E3FA4">
              <w:rPr>
                <w:rFonts w:ascii="Arial" w:hAnsi="Arial" w:hint="cs"/>
                <w:sz w:val="28"/>
                <w:szCs w:val="28"/>
                <w:rtl/>
                <w:lang w:bidi="ar-MA"/>
              </w:rPr>
              <w:t>و</w:t>
            </w:r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التجهيز بمعدات تسهيل رصد </w:t>
            </w:r>
            <w:proofErr w:type="spellStart"/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الحدود،</w:t>
            </w:r>
            <w:proofErr w:type="spellEnd"/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والدورات التكوينية في مراقبة والتكفل بالمهاجرين</w:t>
            </w:r>
            <w:r w:rsidR="00690C66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الأجانب</w:t>
            </w:r>
            <w:r w:rsidR="00F0537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في مأزق والاجتماعات السنوية الإعلامية على المستوى الجهوي الموجهة لقوات الشرطة والدرك.</w:t>
            </w:r>
          </w:p>
        </w:tc>
      </w:tr>
    </w:tbl>
    <w:p w:rsidR="00A67A70" w:rsidRDefault="00A67A70" w:rsidP="00A67A70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b/>
          <w:bCs/>
          <w:color w:val="4F81BD"/>
          <w:sz w:val="28"/>
          <w:szCs w:val="28"/>
          <w:rtl/>
        </w:rPr>
        <w:t>تونس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 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4605"/>
        <w:gridCol w:w="4605"/>
      </w:tblGrid>
      <w:tr w:rsidR="00A67A70" w:rsidTr="0052666F">
        <w:tc>
          <w:tcPr>
            <w:tcW w:w="4605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السياسات</w:t>
            </w:r>
            <w:proofErr w:type="gramEnd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 xml:space="preserve"> والبرامج</w:t>
            </w:r>
          </w:p>
        </w:tc>
        <w:tc>
          <w:tcPr>
            <w:tcW w:w="4605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الآليات</w:t>
            </w:r>
            <w:proofErr w:type="gramEnd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 xml:space="preserve"> المؤسسية</w:t>
            </w:r>
          </w:p>
        </w:tc>
      </w:tr>
      <w:tr w:rsidR="00A67A70" w:rsidTr="0052666F">
        <w:tc>
          <w:tcPr>
            <w:tcW w:w="4605" w:type="dxa"/>
          </w:tcPr>
          <w:p w:rsidR="00A67A70" w:rsidRDefault="00A67A70" w:rsidP="00A67A70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برنامج إدماج الكفاءات التونسية بالخارج في 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lastRenderedPageBreak/>
              <w:t xml:space="preserve">التعليم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العالي،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والبحث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العلمي،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6C5AD5">
              <w:rPr>
                <w:rFonts w:ascii="Arial" w:hAnsi="Arial" w:hint="cs"/>
                <w:sz w:val="28"/>
                <w:szCs w:val="28"/>
                <w:rtl/>
                <w:lang w:bidi="ar-MA"/>
              </w:rPr>
              <w:t>ونقل التكنولوجيا</w:t>
            </w:r>
          </w:p>
          <w:p w:rsidR="00A67A70" w:rsidRDefault="00A67A70" w:rsidP="001529E5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spellStart"/>
            <w:r w:rsidRPr="0085663D">
              <w:rPr>
                <w:rFonts w:ascii="Arial" w:hAnsi="Arial" w:hint="cs"/>
                <w:sz w:val="28"/>
                <w:szCs w:val="28"/>
                <w:u w:val="single"/>
                <w:rtl/>
                <w:lang w:bidi="ar-MA"/>
              </w:rPr>
              <w:t>الهدف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B64ECC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جعل الكفاءات بالخارج رهانا استراتيجيا لتنمية </w:t>
            </w:r>
            <w:r w:rsidR="001529E5">
              <w:rPr>
                <w:rFonts w:ascii="Arial" w:hAnsi="Arial" w:hint="cs"/>
                <w:sz w:val="28"/>
                <w:szCs w:val="28"/>
                <w:rtl/>
                <w:lang w:bidi="ar-MA"/>
              </w:rPr>
              <w:t>تونس</w:t>
            </w:r>
            <w:r w:rsidR="00A603D4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اجتماعيا واقتصاديا</w:t>
            </w:r>
          </w:p>
        </w:tc>
        <w:tc>
          <w:tcPr>
            <w:tcW w:w="4605" w:type="dxa"/>
          </w:tcPr>
          <w:p w:rsidR="00A67A70" w:rsidRDefault="00A67A70" w:rsidP="006C5AD5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lastRenderedPageBreak/>
              <w:t>وزارة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التعليم العالي والبحث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العلمي،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وكتابة الدولة </w:t>
            </w:r>
            <w:r w:rsidR="006C5AD5">
              <w:rPr>
                <w:rFonts w:ascii="Arial" w:hAnsi="Arial" w:hint="cs"/>
                <w:sz w:val="28"/>
                <w:szCs w:val="28"/>
                <w:rtl/>
                <w:lang w:bidi="ar-MA"/>
              </w:rPr>
              <w:lastRenderedPageBreak/>
              <w:t>للهجرة وللتونسيين بالخارج</w:t>
            </w:r>
          </w:p>
        </w:tc>
      </w:tr>
      <w:tr w:rsidR="00A67A70" w:rsidTr="0052666F">
        <w:tc>
          <w:tcPr>
            <w:tcW w:w="4605" w:type="dxa"/>
          </w:tcPr>
          <w:p w:rsidR="00A67A70" w:rsidRPr="00E64628" w:rsidRDefault="001529E5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lastRenderedPageBreak/>
              <w:t>برنامج إدراج الهجرة ضمن السياسات التنموية 2013-2014</w:t>
            </w:r>
            <w:r w:rsidR="00E64628" w:rsidRPr="00957AEA">
              <w:rPr>
                <w:rFonts w:ascii="Arial" w:hAnsi="Arial"/>
                <w:sz w:val="20"/>
                <w:szCs w:val="20"/>
                <w:vertAlign w:val="superscript"/>
              </w:rPr>
              <w:footnoteReference w:id="35"/>
            </w:r>
          </w:p>
          <w:p w:rsidR="00A67A70" w:rsidRDefault="00A67A70" w:rsidP="00172360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spellStart"/>
            <w:proofErr w:type="gramStart"/>
            <w:r w:rsidRPr="008D7CAC">
              <w:rPr>
                <w:rFonts w:ascii="Arial" w:hAnsi="Arial" w:hint="cs"/>
                <w:sz w:val="28"/>
                <w:szCs w:val="28"/>
                <w:u w:val="single"/>
                <w:rtl/>
                <w:lang w:bidi="ar-MA"/>
              </w:rPr>
              <w:t>الهدف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: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 w:rsidR="00172360">
              <w:rPr>
                <w:rFonts w:ascii="Arial" w:hAnsi="Arial" w:hint="cs"/>
                <w:sz w:val="28"/>
                <w:szCs w:val="28"/>
                <w:rtl/>
                <w:lang w:bidi="ar-MA"/>
              </w:rPr>
              <w:t>صياغة مخطط عمل وطني لإدراج الهجرة الدولية ضمن المخططات التنموية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. </w:t>
            </w:r>
          </w:p>
        </w:tc>
        <w:tc>
          <w:tcPr>
            <w:tcW w:w="4605" w:type="dxa"/>
          </w:tcPr>
          <w:p w:rsidR="00A67A70" w:rsidRDefault="001529E5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برنامج تديره كتابة الدولة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للهجرة،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وديوان التونسيين بالخارج ووزارة التنمية والتعاون</w:t>
            </w:r>
            <w:r w:rsidR="00172360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172360">
              <w:rPr>
                <w:rFonts w:ascii="Arial" w:hAnsi="Arial" w:hint="cs"/>
                <w:sz w:val="28"/>
                <w:szCs w:val="28"/>
                <w:rtl/>
                <w:lang w:bidi="ar-MA"/>
              </w:rPr>
              <w:t>الدولي،</w:t>
            </w:r>
            <w:proofErr w:type="spellEnd"/>
            <w:r w:rsidR="00172360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بالشراكة مع برنامج الأمم المتحدة الإنمائي والمنظمة الدولية للهجرة</w:t>
            </w:r>
          </w:p>
        </w:tc>
      </w:tr>
    </w:tbl>
    <w:p w:rsidR="00A67A70" w:rsidRDefault="00A67A70" w:rsidP="00A67A70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2302"/>
        <w:gridCol w:w="2302"/>
        <w:gridCol w:w="2303"/>
        <w:gridCol w:w="2303"/>
      </w:tblGrid>
      <w:tr w:rsidR="00A67A70" w:rsidRPr="00FE009C" w:rsidTr="0052666F">
        <w:tc>
          <w:tcPr>
            <w:tcW w:w="2302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المؤسسة</w:t>
            </w:r>
            <w:proofErr w:type="gramEnd"/>
          </w:p>
        </w:tc>
        <w:tc>
          <w:tcPr>
            <w:tcW w:w="2302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المشاريع والمبادرات لإدراج الهجرة ضمن سياسات التنمية</w:t>
            </w:r>
          </w:p>
        </w:tc>
        <w:tc>
          <w:tcPr>
            <w:tcW w:w="2303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الموارد المالية</w:t>
            </w:r>
          </w:p>
        </w:tc>
        <w:tc>
          <w:tcPr>
            <w:tcW w:w="2303" w:type="dxa"/>
          </w:tcPr>
          <w:p w:rsidR="00A67A70" w:rsidRPr="00FE009C" w:rsidRDefault="00A67A70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</w:pPr>
            <w:r w:rsidRPr="00FE009C">
              <w:rPr>
                <w:rFonts w:ascii="Arial" w:hAnsi="Arial" w:hint="cs"/>
                <w:b/>
                <w:bCs/>
                <w:sz w:val="28"/>
                <w:szCs w:val="28"/>
                <w:rtl/>
                <w:lang w:bidi="ar-MA"/>
              </w:rPr>
              <w:t>القدرات التقنية</w:t>
            </w:r>
          </w:p>
        </w:tc>
      </w:tr>
      <w:tr w:rsidR="00021C57" w:rsidRPr="00FE009C" w:rsidTr="0052666F">
        <w:tc>
          <w:tcPr>
            <w:tcW w:w="2302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ديوان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التونسيين بالخارج</w:t>
            </w:r>
          </w:p>
        </w:tc>
        <w:tc>
          <w:tcPr>
            <w:tcW w:w="2302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 w:rsidRPr="00021C57">
              <w:rPr>
                <w:rFonts w:ascii="Arial" w:hAnsi="Arial" w:hint="cs"/>
                <w:sz w:val="28"/>
                <w:szCs w:val="28"/>
                <w:rtl/>
                <w:lang w:bidi="ar-MA"/>
              </w:rPr>
              <w:t>تنظيم</w:t>
            </w:r>
            <w:proofErr w:type="gramEnd"/>
            <w:r w:rsidRPr="00021C57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والمشاركة في المنتديات الوطنية والإقليمية والدولية ذات الصلة بالهجرة والتنمية</w:t>
            </w:r>
          </w:p>
        </w:tc>
        <w:tc>
          <w:tcPr>
            <w:tcW w:w="2303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2303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</w:tr>
      <w:tr w:rsidR="00021C57" w:rsidRPr="00FE009C" w:rsidTr="0052666F">
        <w:tc>
          <w:tcPr>
            <w:tcW w:w="2302" w:type="dxa"/>
          </w:tcPr>
          <w:p w:rsid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ديوان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التونسيين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بالخارج،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والوكالة الوطنية للتشغيل والعمل المستقل</w:t>
            </w:r>
          </w:p>
        </w:tc>
        <w:tc>
          <w:tcPr>
            <w:tcW w:w="2302" w:type="dxa"/>
          </w:tcPr>
          <w:p w:rsidR="00021C57" w:rsidRPr="00021C57" w:rsidRDefault="00805BEA" w:rsidP="0039209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تدابير</w:t>
            </w:r>
            <w:proofErr w:type="gram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ترمي أساسا إلى دعم </w:t>
            </w:r>
            <w:r w:rsidR="0039209F"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جماعات الشتات </w:t>
            </w:r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عبر الصياغة المنتظمة لدليل عن استثمارات التونسيين المقيمين </w:t>
            </w:r>
            <w:proofErr w:type="spellStart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>بالخارج،</w:t>
            </w:r>
            <w:proofErr w:type="spellEnd"/>
            <w:r>
              <w:rPr>
                <w:rFonts w:ascii="Arial" w:hAnsi="Arial" w:hint="cs"/>
                <w:sz w:val="28"/>
                <w:szCs w:val="28"/>
                <w:rtl/>
                <w:lang w:bidi="ar-MA"/>
              </w:rPr>
              <w:t xml:space="preserve"> ودعم العودة المؤقتة للعمال المؤهلين</w:t>
            </w:r>
          </w:p>
        </w:tc>
        <w:tc>
          <w:tcPr>
            <w:tcW w:w="2303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2303" w:type="dxa"/>
          </w:tcPr>
          <w:p w:rsidR="00021C57" w:rsidRPr="00021C57" w:rsidRDefault="00021C57" w:rsidP="0052666F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</w:tr>
    </w:tbl>
    <w:p w:rsidR="00A67A70" w:rsidRDefault="005444F1" w:rsidP="00A67A70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وهكذا يتضح لنا بأن جميع البلدان تدرك وجود علاقة قوية بين الهجرة والتنمية وأشارت إلى استراتيجيات وسياسات تسمح </w:t>
      </w:r>
      <w:r w:rsidR="008F2615">
        <w:rPr>
          <w:rFonts w:ascii="Arial" w:hAnsi="Arial" w:hint="cs"/>
          <w:sz w:val="28"/>
          <w:szCs w:val="28"/>
          <w:rtl/>
          <w:lang w:bidi="ar-MA"/>
        </w:rPr>
        <w:t>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مضاعفة الآثار الإيجابية للهجرة والتقليص من آثارها السلبية. </w:t>
      </w:r>
    </w:p>
    <w:p w:rsidR="00662933" w:rsidRDefault="00662933" w:rsidP="00662933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ورغم الاهتمام الملحوظ من لدن السلطات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العمومية،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لم يُفلح الإطار الوطني للتخطيط الاستراتيجي في </w:t>
      </w:r>
      <w:r w:rsidR="006878A1">
        <w:rPr>
          <w:rFonts w:ascii="Arial" w:hAnsi="Arial" w:hint="cs"/>
          <w:sz w:val="28"/>
          <w:szCs w:val="28"/>
          <w:rtl/>
          <w:lang w:bidi="ar-MA"/>
        </w:rPr>
        <w:t xml:space="preserve">التحول إلى فضاء </w:t>
      </w:r>
      <w:proofErr w:type="spellStart"/>
      <w:r w:rsidR="006878A1">
        <w:rPr>
          <w:rFonts w:ascii="Arial" w:hAnsi="Arial" w:hint="cs"/>
          <w:sz w:val="28"/>
          <w:szCs w:val="28"/>
          <w:rtl/>
          <w:lang w:bidi="ar-MA"/>
        </w:rPr>
        <w:t>حقيقي</w:t>
      </w:r>
      <w:proofErr w:type="spellEnd"/>
      <w:r w:rsidR="006878A1">
        <w:rPr>
          <w:rFonts w:ascii="Arial" w:hAnsi="Arial" w:hint="cs"/>
          <w:sz w:val="28"/>
          <w:szCs w:val="28"/>
          <w:rtl/>
          <w:lang w:bidi="ar-MA"/>
        </w:rPr>
        <w:t xml:space="preserve"> يتم عبره التطرق إلى أولويات الهجرة من أجل صياغة رؤية شامل وتقاطعية.</w:t>
      </w:r>
    </w:p>
    <w:p w:rsidR="006878A1" w:rsidRDefault="006878A1" w:rsidP="006878A1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وبالتالي،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لا نجد بأنه يتم إدراج الهجرة بصفة منتظمة في جميع مراحل عملية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 xml:space="preserve">التنمية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:</w:t>
      </w:r>
      <w:proofErr w:type="spellEnd"/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التخطيط،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والتنفيذ،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والتقييم.</w:t>
      </w:r>
    </w:p>
    <w:p w:rsidR="006878A1" w:rsidRDefault="006878A1" w:rsidP="008F261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ولا يتم التطرق للهجرة على أنها مجال قائم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بذاته،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شامل ومترابط على مستوى سياسات التنمية.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وفي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حين أن ظاهرة الهجرة تزداد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تعقيدا،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تميل البلدان إلى </w:t>
      </w:r>
      <w:r w:rsidR="00842773">
        <w:rPr>
          <w:rFonts w:ascii="Arial" w:hAnsi="Arial" w:hint="cs"/>
          <w:sz w:val="28"/>
          <w:szCs w:val="28"/>
          <w:rtl/>
          <w:lang w:bidi="ar-MA"/>
        </w:rPr>
        <w:t xml:space="preserve">التعامل معها بطريقة متقطعة حسبما يتضح من 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ارتفاع </w:t>
      </w:r>
      <w:r w:rsidR="00842773">
        <w:rPr>
          <w:rFonts w:ascii="Arial" w:hAnsi="Arial" w:hint="cs"/>
          <w:sz w:val="28"/>
          <w:szCs w:val="28"/>
          <w:rtl/>
          <w:lang w:bidi="ar-MA"/>
        </w:rPr>
        <w:t xml:space="preserve">عدد </w:t>
      </w:r>
      <w:r w:rsidR="008F2615">
        <w:rPr>
          <w:rFonts w:ascii="Arial" w:hAnsi="Arial" w:hint="cs"/>
          <w:sz w:val="28"/>
          <w:szCs w:val="28"/>
          <w:rtl/>
          <w:lang w:bidi="ar-MA"/>
        </w:rPr>
        <w:t>ا</w:t>
      </w:r>
      <w:r w:rsidR="00842773">
        <w:rPr>
          <w:rFonts w:ascii="Arial" w:hAnsi="Arial" w:hint="cs"/>
          <w:sz w:val="28"/>
          <w:szCs w:val="28"/>
          <w:rtl/>
          <w:lang w:bidi="ar-MA"/>
        </w:rPr>
        <w:t xml:space="preserve">لبرامج التي </w:t>
      </w:r>
      <w:r w:rsidR="00063E7C">
        <w:rPr>
          <w:rFonts w:ascii="Arial" w:hAnsi="Arial" w:hint="cs"/>
          <w:sz w:val="28"/>
          <w:szCs w:val="28"/>
          <w:rtl/>
          <w:lang w:bidi="ar-MA"/>
        </w:rPr>
        <w:t xml:space="preserve">تتكلف </w:t>
      </w:r>
      <w:proofErr w:type="spellStart"/>
      <w:r w:rsidR="00063E7C">
        <w:rPr>
          <w:rFonts w:ascii="Arial" w:hAnsi="Arial" w:hint="cs"/>
          <w:sz w:val="28"/>
          <w:szCs w:val="28"/>
          <w:rtl/>
          <w:lang w:bidi="ar-MA"/>
        </w:rPr>
        <w:t>بها</w:t>
      </w:r>
      <w:proofErr w:type="spellEnd"/>
      <w:r w:rsidR="00063E7C">
        <w:rPr>
          <w:rFonts w:ascii="Arial" w:hAnsi="Arial" w:hint="cs"/>
          <w:sz w:val="28"/>
          <w:szCs w:val="28"/>
          <w:rtl/>
          <w:lang w:bidi="ar-MA"/>
        </w:rPr>
        <w:t xml:space="preserve"> مؤسسات مختلفة.</w:t>
      </w:r>
    </w:p>
    <w:p w:rsidR="007C1EC2" w:rsidRDefault="007C1EC2" w:rsidP="007C1EC2">
      <w:pPr>
        <w:pStyle w:val="Paragraphedeliste"/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Arial" w:hAnsi="Arial"/>
          <w:b/>
          <w:bCs/>
          <w:sz w:val="28"/>
          <w:szCs w:val="28"/>
          <w:lang w:bidi="ar-MA"/>
        </w:rPr>
      </w:pPr>
      <w:proofErr w:type="gramStart"/>
      <w:r w:rsidRPr="007C1EC2">
        <w:rPr>
          <w:rFonts w:ascii="Arial" w:hAnsi="Arial" w:hint="cs"/>
          <w:b/>
          <w:bCs/>
          <w:sz w:val="28"/>
          <w:szCs w:val="28"/>
          <w:rtl/>
          <w:lang w:bidi="ar-MA"/>
        </w:rPr>
        <w:lastRenderedPageBreak/>
        <w:t>التنسيق</w:t>
      </w:r>
      <w:proofErr w:type="gramEnd"/>
      <w:r w:rsidRPr="007C1EC2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 المؤسسي البيني وآليات التشاور والرصد والتقييم مع المجتمع المدني</w:t>
      </w:r>
    </w:p>
    <w:p w:rsidR="007C1EC2" w:rsidRDefault="006838F8" w:rsidP="000B479A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فيما يخص السؤال المتعلق بآليات التنسيق بين المؤسسات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الحكومية،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يتبين بأن البلدان قد أحدثت عددا من الهيئات المشتركة بين المؤسسات مع تعيين عدد من مراكز التنسيق المكلفة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بالهجرة،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2266CE">
        <w:rPr>
          <w:rFonts w:ascii="Arial" w:hAnsi="Arial" w:hint="cs"/>
          <w:sz w:val="28"/>
          <w:szCs w:val="28"/>
          <w:rtl/>
          <w:lang w:bidi="ar-MA"/>
        </w:rPr>
        <w:t xml:space="preserve">ويختلف عددها حسب </w:t>
      </w:r>
      <w:proofErr w:type="spellStart"/>
      <w:r w:rsidR="002266CE">
        <w:rPr>
          <w:rFonts w:ascii="Arial" w:hAnsi="Arial" w:hint="cs"/>
          <w:sz w:val="28"/>
          <w:szCs w:val="28"/>
          <w:rtl/>
          <w:lang w:bidi="ar-MA"/>
        </w:rPr>
        <w:t>البلدان،</w:t>
      </w:r>
      <w:proofErr w:type="spellEnd"/>
      <w:r w:rsidR="002266CE">
        <w:rPr>
          <w:rFonts w:ascii="Arial" w:hAnsi="Arial" w:hint="cs"/>
          <w:sz w:val="28"/>
          <w:szCs w:val="28"/>
          <w:rtl/>
          <w:lang w:bidi="ar-MA"/>
        </w:rPr>
        <w:t xml:space="preserve"> إلى جانب آليات مختلفة </w:t>
      </w:r>
      <w:proofErr w:type="spellStart"/>
      <w:r w:rsidR="002266CE">
        <w:rPr>
          <w:rFonts w:ascii="Arial" w:hAnsi="Arial" w:hint="cs"/>
          <w:sz w:val="28"/>
          <w:szCs w:val="28"/>
          <w:rtl/>
          <w:lang w:bidi="ar-MA"/>
        </w:rPr>
        <w:t>للتنسيق،</w:t>
      </w:r>
      <w:proofErr w:type="spellEnd"/>
      <w:r w:rsidR="002266CE">
        <w:rPr>
          <w:rFonts w:ascii="Arial" w:hAnsi="Arial" w:hint="cs"/>
          <w:sz w:val="28"/>
          <w:szCs w:val="28"/>
          <w:rtl/>
          <w:lang w:bidi="ar-MA"/>
        </w:rPr>
        <w:t xml:space="preserve"> ممركزة في بعض البلدان ومنتشرة في أخرى. </w:t>
      </w:r>
      <w:proofErr w:type="gramStart"/>
      <w:r w:rsidR="008F2615">
        <w:rPr>
          <w:rFonts w:ascii="Arial" w:hAnsi="Arial" w:hint="cs"/>
          <w:sz w:val="28"/>
          <w:szCs w:val="28"/>
          <w:rtl/>
          <w:lang w:bidi="ar-MA"/>
        </w:rPr>
        <w:t>ويبرهن</w:t>
      </w:r>
      <w:proofErr w:type="gramEnd"/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1235A5">
        <w:rPr>
          <w:rFonts w:ascii="Arial" w:hAnsi="Arial" w:hint="cs"/>
          <w:sz w:val="28"/>
          <w:szCs w:val="28"/>
          <w:rtl/>
          <w:lang w:bidi="ar-MA"/>
        </w:rPr>
        <w:t xml:space="preserve">كل ذلك على أن الفاعلين المعنيين يدركون مساهمة الهجرة في التنمية الاجتماعية الاقتصادية. </w:t>
      </w:r>
      <w:proofErr w:type="gramStart"/>
      <w:r w:rsidR="00A5248E">
        <w:rPr>
          <w:rFonts w:ascii="Arial" w:hAnsi="Arial" w:hint="cs"/>
          <w:sz w:val="28"/>
          <w:szCs w:val="28"/>
          <w:rtl/>
          <w:lang w:bidi="ar-MA"/>
        </w:rPr>
        <w:t>وجوابا</w:t>
      </w:r>
      <w:proofErr w:type="gram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عن السؤال المتعلق بوجود آلية تشاور مع المجتمع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المدني،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والنقابات،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ومنظمات أرباب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العمل،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والجامعات ومراكز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البحث،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والشركاء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الدوليين،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ومنظمات المهاجرين </w:t>
      </w:r>
      <w:r w:rsidR="000B479A">
        <w:rPr>
          <w:rFonts w:ascii="Arial" w:hAnsi="Arial" w:hint="cs"/>
          <w:sz w:val="28"/>
          <w:szCs w:val="28"/>
          <w:rtl/>
          <w:lang w:bidi="ar-MA"/>
        </w:rPr>
        <w:t xml:space="preserve">الأجانب </w:t>
      </w:r>
      <w:proofErr w:type="spellStart"/>
      <w:r w:rsidR="00A5248E">
        <w:rPr>
          <w:rFonts w:ascii="Arial" w:hAnsi="Arial" w:hint="cs"/>
          <w:sz w:val="28"/>
          <w:szCs w:val="28"/>
          <w:rtl/>
          <w:lang w:bidi="ar-MA"/>
        </w:rPr>
        <w:t>و</w:t>
      </w:r>
      <w:r w:rsidR="000B479A">
        <w:rPr>
          <w:rFonts w:ascii="Arial" w:hAnsi="Arial" w:hint="cs"/>
          <w:sz w:val="28"/>
          <w:szCs w:val="28"/>
          <w:rtl/>
          <w:lang w:bidi="ar-MA"/>
        </w:rPr>
        <w:t>المهاجرين</w:t>
      </w:r>
      <w:r w:rsidR="00A5248E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 w:rsidR="00A5248E">
        <w:rPr>
          <w:rFonts w:ascii="Arial" w:hAnsi="Arial" w:hint="cs"/>
          <w:sz w:val="28"/>
          <w:szCs w:val="28"/>
          <w:rtl/>
          <w:lang w:bidi="ar-MA"/>
        </w:rPr>
        <w:t xml:space="preserve"> تحدثت البلدان عدد من الملتقيات والاجتماعات مع الشركاء المعنيين.</w:t>
      </w:r>
    </w:p>
    <w:p w:rsidR="005C2850" w:rsidRDefault="005C2850" w:rsidP="00345464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إن المجتمع المدني نشيط جدا في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البلدان،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إذ أن جزءا من التزام الجالية المقيمة بالخارج يتم في إطار هياكل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جمعوية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. </w:t>
      </w:r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ويتعلق الأمر بالطلبة </w:t>
      </w:r>
      <w:proofErr w:type="spellStart"/>
      <w:r w:rsidR="0062645D">
        <w:rPr>
          <w:rFonts w:ascii="Arial" w:hAnsi="Arial" w:hint="cs"/>
          <w:sz w:val="28"/>
          <w:szCs w:val="28"/>
          <w:rtl/>
          <w:lang w:bidi="ar-MA"/>
        </w:rPr>
        <w:t>المهاجرين:</w:t>
      </w:r>
      <w:proofErr w:type="spellEnd"/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 التكوين هو أساس </w:t>
      </w:r>
      <w:proofErr w:type="spellStart"/>
      <w:r w:rsidR="0062645D">
        <w:rPr>
          <w:rFonts w:ascii="Arial" w:hAnsi="Arial" w:hint="cs"/>
          <w:sz w:val="28"/>
          <w:szCs w:val="28"/>
          <w:rtl/>
          <w:lang w:bidi="ar-MA"/>
        </w:rPr>
        <w:t>التجمع،</w:t>
      </w:r>
      <w:proofErr w:type="spellEnd"/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 الجمعيات المهنية </w:t>
      </w:r>
      <w:proofErr w:type="spellStart"/>
      <w:r w:rsidR="0062645D">
        <w:rPr>
          <w:rFonts w:ascii="Arial" w:hAnsi="Arial" w:hint="cs"/>
          <w:sz w:val="28"/>
          <w:szCs w:val="28"/>
          <w:rtl/>
          <w:lang w:bidi="ar-MA"/>
        </w:rPr>
        <w:t>/</w:t>
      </w:r>
      <w:proofErr w:type="spellEnd"/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 شبكة </w:t>
      </w:r>
      <w:proofErr w:type="spellStart"/>
      <w:r w:rsidR="0062645D">
        <w:rPr>
          <w:rFonts w:ascii="Arial" w:hAnsi="Arial" w:hint="cs"/>
          <w:sz w:val="28"/>
          <w:szCs w:val="28"/>
          <w:rtl/>
          <w:lang w:bidi="ar-MA"/>
        </w:rPr>
        <w:t>الكفاءات:</w:t>
      </w:r>
      <w:proofErr w:type="spellEnd"/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 أساس التجمع هو المهنة. و</w:t>
      </w:r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يجمع </w:t>
      </w:r>
      <w:r w:rsidR="0062645D">
        <w:rPr>
          <w:rFonts w:ascii="Arial" w:hAnsi="Arial" w:hint="cs"/>
          <w:sz w:val="28"/>
          <w:szCs w:val="28"/>
          <w:rtl/>
          <w:lang w:bidi="ar-MA"/>
        </w:rPr>
        <w:t xml:space="preserve">هذا النوع من الجمعيات </w:t>
      </w:r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مختلف </w:t>
      </w:r>
      <w:proofErr w:type="spellStart"/>
      <w:r w:rsidR="000F536B">
        <w:rPr>
          <w:rFonts w:ascii="Arial" w:hAnsi="Arial" w:hint="cs"/>
          <w:sz w:val="28"/>
          <w:szCs w:val="28"/>
          <w:rtl/>
          <w:lang w:bidi="ar-MA"/>
        </w:rPr>
        <w:t>المهن:</w:t>
      </w:r>
      <w:proofErr w:type="spellEnd"/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0F536B">
        <w:rPr>
          <w:rFonts w:ascii="Arial" w:hAnsi="Arial" w:hint="cs"/>
          <w:sz w:val="28"/>
          <w:szCs w:val="28"/>
          <w:rtl/>
          <w:lang w:bidi="ar-MA"/>
        </w:rPr>
        <w:t>المعلوماتيون،</w:t>
      </w:r>
      <w:proofErr w:type="spellEnd"/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 w:rsidR="000F536B">
        <w:rPr>
          <w:rFonts w:ascii="Arial" w:hAnsi="Arial" w:hint="cs"/>
          <w:sz w:val="28"/>
          <w:szCs w:val="28"/>
          <w:rtl/>
          <w:lang w:bidi="ar-MA"/>
        </w:rPr>
        <w:t>الأطباء،</w:t>
      </w:r>
      <w:proofErr w:type="spellEnd"/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خبراء </w:t>
      </w:r>
      <w:proofErr w:type="spellStart"/>
      <w:r w:rsidR="000F536B">
        <w:rPr>
          <w:rFonts w:ascii="Arial" w:hAnsi="Arial" w:hint="cs"/>
          <w:sz w:val="28"/>
          <w:szCs w:val="28"/>
          <w:rtl/>
          <w:lang w:bidi="ar-MA"/>
        </w:rPr>
        <w:t>القانون،</w:t>
      </w:r>
      <w:proofErr w:type="spellEnd"/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 w:rsidR="000F536B">
        <w:rPr>
          <w:rFonts w:ascii="Arial" w:hAnsi="Arial" w:hint="cs"/>
          <w:sz w:val="28"/>
          <w:szCs w:val="28"/>
          <w:rtl/>
          <w:lang w:bidi="ar-MA"/>
        </w:rPr>
        <w:t>الجامعيون،</w:t>
      </w:r>
      <w:proofErr w:type="spellEnd"/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 w:rsidR="000F536B">
        <w:rPr>
          <w:rFonts w:ascii="Arial" w:hAnsi="Arial" w:hint="cs"/>
          <w:sz w:val="28"/>
          <w:szCs w:val="28"/>
          <w:rtl/>
          <w:lang w:bidi="ar-MA"/>
        </w:rPr>
        <w:t>المقاولون</w:t>
      </w:r>
      <w:r w:rsidR="009418F1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0F536B">
        <w:rPr>
          <w:rFonts w:ascii="Arial" w:hAnsi="Arial" w:hint="cs"/>
          <w:sz w:val="28"/>
          <w:szCs w:val="28"/>
          <w:rtl/>
          <w:lang w:bidi="ar-MA"/>
        </w:rPr>
        <w:t xml:space="preserve">وغيرهم. </w:t>
      </w:r>
      <w:proofErr w:type="gramStart"/>
      <w:r w:rsidR="004A36B3">
        <w:rPr>
          <w:rFonts w:ascii="Arial" w:hAnsi="Arial" w:hint="cs"/>
          <w:sz w:val="28"/>
          <w:szCs w:val="28"/>
          <w:rtl/>
          <w:lang w:bidi="ar-MA"/>
        </w:rPr>
        <w:t>وتسعى</w:t>
      </w:r>
      <w:proofErr w:type="gram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هذه الفئة إلى خدمة مصالحها وتساعد على نقل الكفاءات نحو البلد </w:t>
      </w:r>
      <w:proofErr w:type="spellStart"/>
      <w:r w:rsidR="004A36B3">
        <w:rPr>
          <w:rFonts w:ascii="Arial" w:hAnsi="Arial" w:hint="cs"/>
          <w:sz w:val="28"/>
          <w:szCs w:val="28"/>
          <w:rtl/>
          <w:lang w:bidi="ar-MA"/>
        </w:rPr>
        <w:t>الأصلي،</w:t>
      </w:r>
      <w:proofErr w:type="spell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هيئات </w:t>
      </w:r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التنمية </w:t>
      </w:r>
      <w:proofErr w:type="spellStart"/>
      <w:r w:rsidR="004A36B3">
        <w:rPr>
          <w:rFonts w:ascii="Arial" w:hAnsi="Arial" w:hint="cs"/>
          <w:sz w:val="28"/>
          <w:szCs w:val="28"/>
          <w:rtl/>
          <w:lang w:bidi="ar-MA"/>
        </w:rPr>
        <w:t>المحلية/الإقليمية:</w:t>
      </w:r>
      <w:proofErr w:type="spell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أساس التجمع هو المنطقة الأصلية. وتلتزم هذه الجمعيات أساسا بتنمية منطقتها الأصلية في مختلف </w:t>
      </w:r>
      <w:proofErr w:type="spellStart"/>
      <w:r w:rsidR="004A36B3">
        <w:rPr>
          <w:rFonts w:ascii="Arial" w:hAnsi="Arial" w:hint="cs"/>
          <w:sz w:val="28"/>
          <w:szCs w:val="28"/>
          <w:rtl/>
          <w:lang w:bidi="ar-MA"/>
        </w:rPr>
        <w:t>الميادين:</w:t>
      </w:r>
      <w:proofErr w:type="spell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البنى </w:t>
      </w:r>
      <w:proofErr w:type="spellStart"/>
      <w:r w:rsidR="004A36B3">
        <w:rPr>
          <w:rFonts w:ascii="Arial" w:hAnsi="Arial" w:hint="cs"/>
          <w:sz w:val="28"/>
          <w:szCs w:val="28"/>
          <w:rtl/>
          <w:lang w:bidi="ar-MA"/>
        </w:rPr>
        <w:t>الأساسية،</w:t>
      </w:r>
      <w:proofErr w:type="spell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4A36B3">
        <w:rPr>
          <w:rFonts w:ascii="Arial" w:hAnsi="Arial" w:hint="cs"/>
          <w:sz w:val="28"/>
          <w:szCs w:val="28"/>
          <w:rtl/>
          <w:lang w:bidi="ar-MA"/>
        </w:rPr>
        <w:t>والتعليم،</w:t>
      </w:r>
      <w:proofErr w:type="spellEnd"/>
      <w:r w:rsidR="004A36B3">
        <w:rPr>
          <w:rFonts w:ascii="Arial" w:hAnsi="Arial" w:hint="cs"/>
          <w:sz w:val="28"/>
          <w:szCs w:val="28"/>
          <w:rtl/>
          <w:lang w:bidi="ar-MA"/>
        </w:rPr>
        <w:t xml:space="preserve"> والصحة. </w:t>
      </w:r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وتعمل أساسا في المناطق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الريفية،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التي </w:t>
      </w:r>
      <w:r w:rsidR="00345464">
        <w:rPr>
          <w:rFonts w:ascii="Arial" w:hAnsi="Arial" w:hint="cs"/>
          <w:sz w:val="28"/>
          <w:szCs w:val="28"/>
          <w:rtl/>
          <w:lang w:bidi="ar-MA"/>
        </w:rPr>
        <w:t xml:space="preserve">تعاني من </w:t>
      </w:r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ضعف الخدمات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الأساسية؛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الجمعيات التي تناضل من أجل الحقوق المدنية و/أو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السياسية: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أساس التجمع هو المطالبة بحق مدني و/أو سياسي واحد أو أكثر يتعلق بوضعية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المرأة،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وبالحق في التصويت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والترشح،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وحقوق الأشخاص ذوي الاحتياجات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الخاصة،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وحماية </w:t>
      </w:r>
      <w:proofErr w:type="spellStart"/>
      <w:r w:rsidR="009418F1">
        <w:rPr>
          <w:rFonts w:ascii="Arial" w:hAnsi="Arial" w:hint="cs"/>
          <w:sz w:val="28"/>
          <w:szCs w:val="28"/>
          <w:rtl/>
          <w:lang w:bidi="ar-MA"/>
        </w:rPr>
        <w:t>البيئة،</w:t>
      </w:r>
      <w:proofErr w:type="spellEnd"/>
      <w:r w:rsidR="009418F1">
        <w:rPr>
          <w:rFonts w:ascii="Arial" w:hAnsi="Arial" w:hint="cs"/>
          <w:sz w:val="28"/>
          <w:szCs w:val="28"/>
          <w:rtl/>
          <w:lang w:bidi="ar-MA"/>
        </w:rPr>
        <w:t xml:space="preserve"> وغيرها. </w:t>
      </w:r>
      <w:proofErr w:type="gramStart"/>
      <w:r w:rsidR="00FD003F">
        <w:rPr>
          <w:rFonts w:ascii="Arial" w:hAnsi="Arial" w:hint="cs"/>
          <w:sz w:val="28"/>
          <w:szCs w:val="28"/>
          <w:rtl/>
          <w:lang w:bidi="ar-MA"/>
        </w:rPr>
        <w:t>من</w:t>
      </w:r>
      <w:proofErr w:type="gramEnd"/>
      <w:r w:rsidR="00FD003F">
        <w:rPr>
          <w:rFonts w:ascii="Arial" w:hAnsi="Arial" w:hint="cs"/>
          <w:sz w:val="28"/>
          <w:szCs w:val="28"/>
          <w:rtl/>
          <w:lang w:bidi="ar-MA"/>
        </w:rPr>
        <w:t xml:space="preserve"> جهة </w:t>
      </w:r>
      <w:proofErr w:type="spellStart"/>
      <w:r w:rsidR="00FD003F">
        <w:rPr>
          <w:rFonts w:ascii="Arial" w:hAnsi="Arial" w:hint="cs"/>
          <w:sz w:val="28"/>
          <w:szCs w:val="28"/>
          <w:rtl/>
          <w:lang w:bidi="ar-MA"/>
        </w:rPr>
        <w:t>أخرى،</w:t>
      </w:r>
      <w:proofErr w:type="spellEnd"/>
      <w:r w:rsidR="00FD003F">
        <w:rPr>
          <w:rFonts w:ascii="Arial" w:hAnsi="Arial" w:hint="cs"/>
          <w:sz w:val="28"/>
          <w:szCs w:val="28"/>
          <w:rtl/>
          <w:lang w:bidi="ar-MA"/>
        </w:rPr>
        <w:t xml:space="preserve"> تجدر الإشارة إلى بعض الفاعلين مثل المجتمع المدني الموريتاني الذي يشهد نشاطا من لدن بعض المنظمات غير الحكومية الوطنية التي تسعى إلى إقناع المرشحين</w:t>
      </w:r>
      <w:r w:rsidR="00700D98">
        <w:rPr>
          <w:rFonts w:ascii="Arial" w:hAnsi="Arial" w:hint="cs"/>
          <w:sz w:val="28"/>
          <w:szCs w:val="28"/>
          <w:rtl/>
          <w:lang w:bidi="ar-MA"/>
        </w:rPr>
        <w:t xml:space="preserve"> المحتملين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 بالعدول عن الهجرة</w:t>
      </w:r>
      <w:r w:rsidR="000B479A">
        <w:rPr>
          <w:rFonts w:ascii="Arial" w:hAnsi="Arial" w:hint="cs"/>
          <w:sz w:val="28"/>
          <w:szCs w:val="28"/>
          <w:rtl/>
          <w:lang w:bidi="ar-MA"/>
        </w:rPr>
        <w:t xml:space="preserve"> الأجنبية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 غير </w:t>
      </w:r>
      <w:proofErr w:type="spellStart"/>
      <w:r w:rsidR="008F2615">
        <w:rPr>
          <w:rFonts w:ascii="Arial" w:hAnsi="Arial" w:hint="cs"/>
          <w:sz w:val="28"/>
          <w:szCs w:val="28"/>
          <w:rtl/>
          <w:lang w:bidi="ar-MA"/>
        </w:rPr>
        <w:t>الشرعية،</w:t>
      </w:r>
      <w:proofErr w:type="spellEnd"/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 وذلك </w:t>
      </w:r>
      <w:r w:rsidR="00FD003F">
        <w:rPr>
          <w:rFonts w:ascii="Arial" w:hAnsi="Arial" w:hint="cs"/>
          <w:sz w:val="28"/>
          <w:szCs w:val="28"/>
          <w:rtl/>
          <w:lang w:bidi="ar-MA"/>
        </w:rPr>
        <w:t xml:space="preserve">انطلاقا من التراب الموريتاني وعبره. </w:t>
      </w:r>
      <w:r w:rsidR="00684141">
        <w:rPr>
          <w:rFonts w:ascii="Arial" w:hAnsi="Arial" w:hint="cs"/>
          <w:sz w:val="28"/>
          <w:szCs w:val="28"/>
          <w:rtl/>
          <w:lang w:bidi="ar-MA"/>
        </w:rPr>
        <w:t xml:space="preserve">ولا توجد </w:t>
      </w:r>
      <w:r w:rsidR="00345464">
        <w:rPr>
          <w:rFonts w:ascii="Arial" w:hAnsi="Arial" w:hint="cs"/>
          <w:sz w:val="28"/>
          <w:szCs w:val="28"/>
          <w:rtl/>
          <w:lang w:bidi="ar-MA"/>
        </w:rPr>
        <w:t>آليات</w:t>
      </w:r>
      <w:r w:rsidR="00684141">
        <w:rPr>
          <w:rFonts w:ascii="Arial" w:hAnsi="Arial" w:hint="cs"/>
          <w:sz w:val="28"/>
          <w:szCs w:val="28"/>
          <w:rtl/>
          <w:lang w:bidi="ar-MA"/>
        </w:rPr>
        <w:t xml:space="preserve"> رسمية لإشراك المجتمع المدني في صياغة السياسات والاستراتيجيات الخاصة بالهجرة والتنمية. ومع </w:t>
      </w:r>
      <w:proofErr w:type="spellStart"/>
      <w:r w:rsidR="00684141">
        <w:rPr>
          <w:rFonts w:ascii="Arial" w:hAnsi="Arial" w:hint="cs"/>
          <w:sz w:val="28"/>
          <w:szCs w:val="28"/>
          <w:rtl/>
          <w:lang w:bidi="ar-MA"/>
        </w:rPr>
        <w:t>ذلك،</w:t>
      </w:r>
      <w:proofErr w:type="spellEnd"/>
      <w:r w:rsidR="00684141">
        <w:rPr>
          <w:rFonts w:ascii="Arial" w:hAnsi="Arial" w:hint="cs"/>
          <w:sz w:val="28"/>
          <w:szCs w:val="28"/>
          <w:rtl/>
          <w:lang w:bidi="ar-MA"/>
        </w:rPr>
        <w:t xml:space="preserve"> فالمؤسسات </w:t>
      </w:r>
      <w:proofErr w:type="gramStart"/>
      <w:r w:rsidR="00684141">
        <w:rPr>
          <w:rFonts w:ascii="Arial" w:hAnsi="Arial" w:hint="cs"/>
          <w:sz w:val="28"/>
          <w:szCs w:val="28"/>
          <w:rtl/>
          <w:lang w:bidi="ar-MA"/>
        </w:rPr>
        <w:t>تعي</w:t>
      </w:r>
      <w:proofErr w:type="gramEnd"/>
      <w:r w:rsidR="00684141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381368">
        <w:rPr>
          <w:rFonts w:ascii="Arial" w:hAnsi="Arial" w:hint="cs"/>
          <w:sz w:val="28"/>
          <w:szCs w:val="28"/>
          <w:rtl/>
          <w:lang w:bidi="ar-MA"/>
        </w:rPr>
        <w:t xml:space="preserve">أهمية مساهمة الجمعيات العابرة للحدود التي تحشد أو تم إنشاؤها على يد مهاجرين علاقة بالتنمية المحلية. </w:t>
      </w:r>
    </w:p>
    <w:p w:rsidR="001A6ABA" w:rsidRPr="001A6ABA" w:rsidRDefault="001A6ABA" w:rsidP="00FD7494">
      <w:pPr>
        <w:pStyle w:val="Paragraphedeliste"/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Arial" w:hAnsi="Arial"/>
          <w:b/>
          <w:bCs/>
          <w:sz w:val="28"/>
          <w:szCs w:val="28"/>
          <w:lang w:bidi="ar-MA"/>
        </w:rPr>
      </w:pPr>
      <w:r w:rsidRPr="001A6ABA">
        <w:rPr>
          <w:rFonts w:ascii="Arial" w:hAnsi="Arial" w:hint="cs"/>
          <w:b/>
          <w:bCs/>
          <w:sz w:val="28"/>
          <w:szCs w:val="28"/>
          <w:rtl/>
          <w:lang w:bidi="ar-MA"/>
        </w:rPr>
        <w:t xml:space="preserve">البعد دون الإقليمي والتعاون </w:t>
      </w:r>
      <w:r w:rsidR="00FD7494">
        <w:rPr>
          <w:rFonts w:ascii="Arial" w:hAnsi="Arial" w:hint="cs"/>
          <w:b/>
          <w:bCs/>
          <w:sz w:val="28"/>
          <w:szCs w:val="28"/>
          <w:rtl/>
          <w:lang w:bidi="ar-MA"/>
        </w:rPr>
        <w:t>بين دول ال</w:t>
      </w:r>
      <w:r w:rsidRPr="001A6ABA">
        <w:rPr>
          <w:rFonts w:ascii="Arial" w:hAnsi="Arial" w:hint="cs"/>
          <w:b/>
          <w:bCs/>
          <w:sz w:val="28"/>
          <w:szCs w:val="28"/>
          <w:rtl/>
          <w:lang w:bidi="ar-MA"/>
        </w:rPr>
        <w:t>جنوب</w:t>
      </w:r>
    </w:p>
    <w:p w:rsidR="001A6ABA" w:rsidRDefault="001A6ABA" w:rsidP="008E1F69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تذكر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Pr="001A6ABA">
        <w:rPr>
          <w:rFonts w:ascii="Arial" w:hAnsi="Arial" w:hint="cs"/>
          <w:b/>
          <w:bCs/>
          <w:sz w:val="28"/>
          <w:szCs w:val="28"/>
          <w:rtl/>
          <w:lang w:bidi="ar-MA"/>
        </w:rPr>
        <w:t>الجزائر</w:t>
      </w:r>
      <w:r w:rsidR="008E1F69">
        <w:rPr>
          <w:rFonts w:ascii="Arial" w:hAnsi="Arial" w:hint="cs"/>
          <w:sz w:val="28"/>
          <w:szCs w:val="28"/>
          <w:rtl/>
          <w:lang w:bidi="ar-MA"/>
        </w:rPr>
        <w:t xml:space="preserve"> تجربة وطنية مهمة من حيث </w:t>
      </w:r>
      <w:r>
        <w:rPr>
          <w:rFonts w:ascii="Arial" w:hAnsi="Arial" w:hint="cs"/>
          <w:sz w:val="28"/>
          <w:szCs w:val="28"/>
          <w:rtl/>
          <w:lang w:bidi="ar-MA"/>
        </w:rPr>
        <w:t>علاق</w:t>
      </w:r>
      <w:r w:rsidR="008E1F69">
        <w:rPr>
          <w:rFonts w:ascii="Arial" w:hAnsi="Arial" w:hint="cs"/>
          <w:sz w:val="28"/>
          <w:szCs w:val="28"/>
          <w:rtl/>
          <w:lang w:bidi="ar-MA"/>
        </w:rPr>
        <w:t>تها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م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ع </w:t>
      </w:r>
      <w:r w:rsidR="008E1F69">
        <w:rPr>
          <w:rFonts w:ascii="Arial" w:hAnsi="Arial" w:hint="cs"/>
          <w:sz w:val="28"/>
          <w:szCs w:val="28"/>
          <w:rtl/>
          <w:lang w:bidi="ar-MA"/>
        </w:rPr>
        <w:t>ال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جيران بالجنوب. </w:t>
      </w:r>
      <w:proofErr w:type="gramStart"/>
      <w:r w:rsidR="008E1F69">
        <w:rPr>
          <w:rFonts w:ascii="Arial" w:hAnsi="Arial" w:hint="cs"/>
          <w:sz w:val="28"/>
          <w:szCs w:val="28"/>
          <w:rtl/>
          <w:lang w:bidi="ar-MA"/>
        </w:rPr>
        <w:t>إذ</w:t>
      </w:r>
      <w:proofErr w:type="gramEnd"/>
      <w:r w:rsidR="008E1F69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فيما يتعلق بتعليم الطلبة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الأفارقة</w:t>
      </w:r>
      <w:r w:rsidR="008F2615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تم </w:t>
      </w:r>
      <w:r w:rsidR="008F2615">
        <w:rPr>
          <w:rFonts w:ascii="Arial" w:hAnsi="Arial" w:hint="cs"/>
          <w:sz w:val="28"/>
          <w:szCs w:val="28"/>
          <w:rtl/>
          <w:lang w:bidi="ar-MA"/>
        </w:rPr>
        <w:t xml:space="preserve">منذ الستينيات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إحداث نظام </w:t>
      </w:r>
      <w:r w:rsidR="008E1F69">
        <w:rPr>
          <w:rFonts w:ascii="Arial" w:hAnsi="Arial" w:hint="cs"/>
          <w:sz w:val="28"/>
          <w:szCs w:val="28"/>
          <w:rtl/>
          <w:lang w:bidi="ar-MA"/>
        </w:rPr>
        <w:t>ال</w:t>
      </w:r>
      <w:r>
        <w:rPr>
          <w:rFonts w:ascii="Arial" w:hAnsi="Arial" w:hint="cs"/>
          <w:sz w:val="28"/>
          <w:szCs w:val="28"/>
          <w:rtl/>
          <w:lang w:bidi="ar-MA"/>
        </w:rPr>
        <w:t>منح الدراس</w:t>
      </w:r>
      <w:r w:rsidR="008E1F69">
        <w:rPr>
          <w:rFonts w:ascii="Arial" w:hAnsi="Arial" w:hint="cs"/>
          <w:sz w:val="28"/>
          <w:szCs w:val="28"/>
          <w:rtl/>
          <w:lang w:bidi="ar-MA"/>
        </w:rPr>
        <w:t>ي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ة. </w:t>
      </w: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وسنة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2012-2013،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تسجل 7311 طالبا في الجامعات الجزائرية (الشعب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الرئيسية: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علوم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الهندسة،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والعلوم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البحتة،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وعلوم الحياة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والأرض،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والعلوم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الطبية،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والعلوم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الإنسانية،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والعلوم الاجتماعية والقانون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).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وهكذا،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تسجل 626 طالبا أفريقيا من أصل 684 في التكوين المهني (شهادة التقني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المتخصص: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الكهرباء،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>
        <w:rPr>
          <w:rFonts w:ascii="Arial" w:hAnsi="Arial" w:hint="cs"/>
          <w:sz w:val="28"/>
          <w:szCs w:val="28"/>
          <w:rtl/>
          <w:lang w:bidi="ar-MA"/>
        </w:rPr>
        <w:t>الإلكترونيات،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البناء والأشغال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العمومية،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المعلوميات،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الصناعات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الغذائية،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F2615">
        <w:rPr>
          <w:rFonts w:ascii="Arial" w:hAnsi="Arial" w:hint="cs"/>
          <w:sz w:val="28"/>
          <w:szCs w:val="28"/>
          <w:rtl/>
          <w:lang w:bidi="ar-MA"/>
        </w:rPr>
        <w:t>و</w:t>
      </w:r>
      <w:r>
        <w:rPr>
          <w:rFonts w:ascii="Arial" w:hAnsi="Arial" w:hint="cs"/>
          <w:sz w:val="28"/>
          <w:szCs w:val="28"/>
          <w:rtl/>
          <w:lang w:bidi="ar-MA"/>
        </w:rPr>
        <w:t>البيئة والنظافة ومعالجة المياه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).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</w:p>
    <w:p w:rsidR="00FD4858" w:rsidRDefault="008F2615" w:rsidP="008E1F69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>و</w:t>
      </w:r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تم إحداث لجان ثنائية حدودية مع النيجر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ومالي،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في المجال الاقتصادي والاجتماعي من أجل تنفيذ مشاريع التنمية الاجتماعية الاقتصادية في المدن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الحدودية،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خصوصا بهدف ضمان استقرار السكان في المناطق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الحدودية،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وتعبئة الموارد المائية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والطاقية،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ووسائل الاتصال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اللاسلكية،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والسمعية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البصرية،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وتباد</w:t>
      </w:r>
      <w:r w:rsidR="0097762D">
        <w:rPr>
          <w:rFonts w:ascii="Arial" w:hAnsi="Arial" w:hint="cs"/>
          <w:sz w:val="28"/>
          <w:szCs w:val="28"/>
          <w:rtl/>
          <w:lang w:bidi="ar-MA"/>
        </w:rPr>
        <w:t>ل</w:t>
      </w:r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الخبرات في مجال استخدام المواد المحلية في البناء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الريفي،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والبحث والتجارب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الزراعية،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والتغطية </w:t>
      </w:r>
      <w:proofErr w:type="spellStart"/>
      <w:r w:rsidR="00FD4858">
        <w:rPr>
          <w:rFonts w:ascii="Arial" w:hAnsi="Arial" w:hint="cs"/>
          <w:sz w:val="28"/>
          <w:szCs w:val="28"/>
          <w:rtl/>
          <w:lang w:bidi="ar-MA"/>
        </w:rPr>
        <w:t>الصحية،</w:t>
      </w:r>
      <w:proofErr w:type="spell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وتشجيع المبادلات التجارية والتوأمة بين الجماعات الجزائرية في المجال الثقافي والرياضي وبين بلديات نيجرية ومالية. كما يمثل مجال </w:t>
      </w:r>
      <w:proofErr w:type="gramStart"/>
      <w:r w:rsidR="00FD4858">
        <w:rPr>
          <w:rFonts w:ascii="Arial" w:hAnsi="Arial" w:hint="cs"/>
          <w:sz w:val="28"/>
          <w:szCs w:val="28"/>
          <w:rtl/>
          <w:lang w:bidi="ar-MA"/>
        </w:rPr>
        <w:t>أمن</w:t>
      </w:r>
      <w:proofErr w:type="gramEnd"/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 الحدود جانبا مهما </w:t>
      </w:r>
      <w:r w:rsidR="008E1F69">
        <w:rPr>
          <w:rFonts w:ascii="Arial" w:hAnsi="Arial" w:hint="cs"/>
          <w:sz w:val="28"/>
          <w:szCs w:val="28"/>
          <w:rtl/>
          <w:lang w:bidi="ar-MA"/>
        </w:rPr>
        <w:t>لجهود التعاون</w:t>
      </w:r>
      <w:r w:rsidR="00FD4858">
        <w:rPr>
          <w:rFonts w:ascii="Arial" w:hAnsi="Arial" w:hint="cs"/>
          <w:sz w:val="28"/>
          <w:szCs w:val="28"/>
          <w:rtl/>
          <w:lang w:bidi="ar-MA"/>
        </w:rPr>
        <w:t xml:space="preserve">. </w:t>
      </w:r>
    </w:p>
    <w:p w:rsidR="00FD4858" w:rsidRDefault="00F300F4" w:rsidP="000B1434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lastRenderedPageBreak/>
        <w:t>وقد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C41C92">
        <w:rPr>
          <w:rFonts w:ascii="Arial" w:hAnsi="Arial" w:hint="cs"/>
          <w:sz w:val="28"/>
          <w:szCs w:val="28"/>
          <w:rtl/>
          <w:lang w:bidi="ar-MA"/>
        </w:rPr>
        <w:t xml:space="preserve">تمثل إجراء ذو أهمية كبيرة في </w:t>
      </w:r>
      <w:r w:rsidR="000B1434">
        <w:rPr>
          <w:rFonts w:ascii="Arial" w:hAnsi="Arial" w:hint="cs"/>
          <w:sz w:val="28"/>
          <w:szCs w:val="28"/>
          <w:rtl/>
          <w:lang w:bidi="ar-MA"/>
        </w:rPr>
        <w:t>محو</w:t>
      </w:r>
      <w:r w:rsidR="00C41C92">
        <w:rPr>
          <w:rFonts w:ascii="Arial" w:hAnsi="Arial" w:hint="cs"/>
          <w:sz w:val="28"/>
          <w:szCs w:val="28"/>
          <w:rtl/>
          <w:lang w:bidi="ar-MA"/>
        </w:rPr>
        <w:t xml:space="preserve"> الديون تجاه خمسة عشر بلدا من أفريقيا جنوب الصحراء يمكن اعتباره بمثابة نقل أموال عمومية (902 مليون دولار أمريكي</w:t>
      </w:r>
      <w:proofErr w:type="spellStart"/>
      <w:r w:rsidR="00C41C92">
        <w:rPr>
          <w:rFonts w:ascii="Arial" w:hAnsi="Arial" w:hint="cs"/>
          <w:sz w:val="28"/>
          <w:szCs w:val="28"/>
          <w:rtl/>
          <w:lang w:bidi="ar-MA"/>
        </w:rPr>
        <w:t>).</w:t>
      </w:r>
      <w:proofErr w:type="spellEnd"/>
      <w:r w:rsidR="00C41C92">
        <w:rPr>
          <w:rFonts w:ascii="Arial" w:hAnsi="Arial" w:hint="cs"/>
          <w:sz w:val="28"/>
          <w:szCs w:val="28"/>
          <w:rtl/>
          <w:lang w:bidi="ar-MA"/>
        </w:rPr>
        <w:t xml:space="preserve"> وقد تم إبرام اتفاقيات </w:t>
      </w:r>
      <w:proofErr w:type="gramStart"/>
      <w:r w:rsidR="00C41C92">
        <w:rPr>
          <w:rFonts w:ascii="Arial" w:hAnsi="Arial" w:hint="cs"/>
          <w:sz w:val="28"/>
          <w:szCs w:val="28"/>
          <w:rtl/>
          <w:lang w:bidi="ar-MA"/>
        </w:rPr>
        <w:t>لتجنب</w:t>
      </w:r>
      <w:proofErr w:type="gramEnd"/>
      <w:r w:rsidR="00C41C92">
        <w:rPr>
          <w:rFonts w:ascii="Arial" w:hAnsi="Arial" w:hint="cs"/>
          <w:sz w:val="28"/>
          <w:szCs w:val="28"/>
          <w:rtl/>
          <w:lang w:bidi="ar-MA"/>
        </w:rPr>
        <w:t xml:space="preserve"> الازدواج الضريبي وتشجيع الاستثمار بين بلدان الجنوب. </w:t>
      </w:r>
    </w:p>
    <w:p w:rsidR="0070343E" w:rsidRDefault="0070343E" w:rsidP="0070343E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وأخيرا،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97762D">
        <w:rPr>
          <w:rFonts w:ascii="Arial" w:hAnsi="Arial" w:hint="cs"/>
          <w:sz w:val="28"/>
          <w:szCs w:val="28"/>
          <w:rtl/>
          <w:lang w:bidi="ar-MA"/>
        </w:rPr>
        <w:t xml:space="preserve">نذكر 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مشروع إنشاء المدرسة العليا للضمان الاجتماعي بالجزائر بعد التوقيع على اتفاق مع منظمة العمل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الدولية: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شهادة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الماستر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بالنسبة لبلدان اتحاد المغرب العربي والبلدان الأفريقية حيث اللغة الفرنسية لغة مشتركة (أول سنة جامعية 2014-2015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).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</w:p>
    <w:p w:rsidR="0070343E" w:rsidRDefault="0070343E" w:rsidP="0070343E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وبالنسبة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spellStart"/>
      <w:r w:rsidRPr="00AB1B8C">
        <w:rPr>
          <w:rFonts w:ascii="Arial" w:hAnsi="Arial" w:hint="cs"/>
          <w:b/>
          <w:bCs/>
          <w:sz w:val="28"/>
          <w:szCs w:val="28"/>
          <w:rtl/>
          <w:lang w:bidi="ar-MA"/>
        </w:rPr>
        <w:t>للمغرب</w:t>
      </w:r>
      <w:r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وبالتحديد مع الوكالة المغربية للتعاون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الدولي،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نذكر المنحة المخصصة للطلبة الأجانب (أفريقيا ومنطقة الكاريبي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).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</w:t>
      </w:r>
    </w:p>
    <w:p w:rsidR="005847B5" w:rsidRPr="00B70E99" w:rsidRDefault="000A2D92" w:rsidP="008840DF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gramStart"/>
      <w:r>
        <w:rPr>
          <w:rFonts w:ascii="Arial" w:hAnsi="Arial" w:hint="cs"/>
          <w:sz w:val="28"/>
          <w:szCs w:val="28"/>
          <w:rtl/>
          <w:lang w:bidi="ar-MA"/>
        </w:rPr>
        <w:t>وغالبا</w:t>
      </w:r>
      <w:proofErr w:type="gramEnd"/>
      <w:r>
        <w:rPr>
          <w:rFonts w:ascii="Arial" w:hAnsi="Arial" w:hint="cs"/>
          <w:sz w:val="28"/>
          <w:szCs w:val="28"/>
          <w:rtl/>
          <w:lang w:bidi="ar-MA"/>
        </w:rPr>
        <w:t xml:space="preserve"> ما تُذك</w:t>
      </w:r>
      <w:r w:rsidR="008E1F69">
        <w:rPr>
          <w:rFonts w:ascii="Arial" w:hAnsi="Arial" w:hint="cs"/>
          <w:sz w:val="28"/>
          <w:szCs w:val="28"/>
          <w:rtl/>
          <w:lang w:bidi="ar-MA"/>
        </w:rPr>
        <w:t>َ</w:t>
      </w:r>
      <w:r>
        <w:rPr>
          <w:rFonts w:ascii="Arial" w:hAnsi="Arial" w:hint="cs"/>
          <w:sz w:val="28"/>
          <w:szCs w:val="28"/>
          <w:rtl/>
          <w:lang w:bidi="ar-MA"/>
        </w:rPr>
        <w:t xml:space="preserve">ر الإحصائيات الصادرة عن الوكالة المغربية للتعاون الدولي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بالمغرب،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في وسائل الإعلام المغربية عند الحديث عن الطل</w:t>
      </w:r>
      <w:r w:rsidR="0097762D">
        <w:rPr>
          <w:rFonts w:ascii="Arial" w:hAnsi="Arial" w:hint="cs"/>
          <w:sz w:val="28"/>
          <w:szCs w:val="28"/>
          <w:rtl/>
          <w:lang w:bidi="ar-MA"/>
        </w:rPr>
        <w:t>اب</w:t>
      </w:r>
      <w:r>
        <w:rPr>
          <w:rFonts w:ascii="Arial" w:hAnsi="Arial" w:hint="cs"/>
          <w:sz w:val="28"/>
          <w:szCs w:val="28"/>
          <w:rtl/>
          <w:lang w:bidi="ar-MA"/>
        </w:rPr>
        <w:t xml:space="preserve"> من أفريقيا جنوب الصحراء.</w:t>
      </w:r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gramStart"/>
      <w:r w:rsidR="0097762D">
        <w:rPr>
          <w:rFonts w:ascii="Arial" w:hAnsi="Arial" w:hint="cs"/>
          <w:sz w:val="28"/>
          <w:szCs w:val="28"/>
          <w:rtl/>
          <w:lang w:bidi="ar-MA"/>
        </w:rPr>
        <w:t>غير</w:t>
      </w:r>
      <w:proofErr w:type="gramEnd"/>
      <w:r w:rsidR="0097762D">
        <w:rPr>
          <w:rFonts w:ascii="Arial" w:hAnsi="Arial" w:hint="cs"/>
          <w:sz w:val="28"/>
          <w:szCs w:val="28"/>
          <w:rtl/>
          <w:lang w:bidi="ar-MA"/>
        </w:rPr>
        <w:t xml:space="preserve"> أن هذه الإحصائيات تخص الطلاب</w:t>
      </w:r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الأجانب من جميع الجنسيات. فتفيدنا معلومات الوكالة المغربية للتعاون </w:t>
      </w:r>
      <w:proofErr w:type="spellStart"/>
      <w:r w:rsidR="00D87497">
        <w:rPr>
          <w:rFonts w:ascii="Arial" w:hAnsi="Arial" w:hint="cs"/>
          <w:sz w:val="28"/>
          <w:szCs w:val="28"/>
          <w:rtl/>
          <w:lang w:bidi="ar-MA"/>
        </w:rPr>
        <w:t>الدولي،</w:t>
      </w:r>
      <w:proofErr w:type="spellEnd"/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بأنه من 2002/2003 إلى 2007/2008 انتقل عدد الطل</w:t>
      </w:r>
      <w:r w:rsidR="0097762D">
        <w:rPr>
          <w:rFonts w:ascii="Arial" w:hAnsi="Arial" w:hint="cs"/>
          <w:sz w:val="28"/>
          <w:szCs w:val="28"/>
          <w:rtl/>
          <w:lang w:bidi="ar-MA"/>
        </w:rPr>
        <w:t>اب</w:t>
      </w:r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الأجانب</w:t>
      </w:r>
      <w:r w:rsidR="008840DF">
        <w:rPr>
          <w:rFonts w:ascii="Arial" w:hAnsi="Arial" w:hint="cs"/>
          <w:sz w:val="28"/>
          <w:szCs w:val="28"/>
          <w:rtl/>
          <w:lang w:bidi="ar-MA"/>
        </w:rPr>
        <w:t xml:space="preserve"> من</w:t>
      </w:r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4692 طالب ممنوح</w:t>
      </w:r>
      <w:r w:rsidR="008840DF">
        <w:rPr>
          <w:rFonts w:ascii="Arial" w:hAnsi="Arial" w:hint="cs"/>
          <w:sz w:val="28"/>
          <w:szCs w:val="28"/>
          <w:rtl/>
          <w:lang w:bidi="ar-MA"/>
        </w:rPr>
        <w:t xml:space="preserve"> من هذه الوكالة </w:t>
      </w:r>
      <w:proofErr w:type="spellStart"/>
      <w:r w:rsidR="00D87497">
        <w:rPr>
          <w:rFonts w:ascii="Arial" w:hAnsi="Arial" w:hint="cs"/>
          <w:sz w:val="28"/>
          <w:szCs w:val="28"/>
          <w:rtl/>
          <w:lang w:bidi="ar-MA"/>
        </w:rPr>
        <w:t>و558</w:t>
      </w:r>
      <w:proofErr w:type="spellEnd"/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طالب غير ممنوح إلى 6608 طالب ممنوح </w:t>
      </w:r>
      <w:proofErr w:type="spellStart"/>
      <w:r w:rsidR="00D87497">
        <w:rPr>
          <w:rFonts w:ascii="Arial" w:hAnsi="Arial" w:hint="cs"/>
          <w:sz w:val="28"/>
          <w:szCs w:val="28"/>
          <w:rtl/>
          <w:lang w:bidi="ar-MA"/>
        </w:rPr>
        <w:t>و750</w:t>
      </w:r>
      <w:proofErr w:type="spellEnd"/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طالب غير </w:t>
      </w:r>
      <w:proofErr w:type="gramStart"/>
      <w:r w:rsidR="00D87497">
        <w:rPr>
          <w:rFonts w:ascii="Arial" w:hAnsi="Arial" w:hint="cs"/>
          <w:sz w:val="28"/>
          <w:szCs w:val="28"/>
          <w:rtl/>
          <w:lang w:bidi="ar-MA"/>
        </w:rPr>
        <w:t>ممنوح</w:t>
      </w:r>
      <w:r w:rsidR="00D87497" w:rsidRPr="005C0829">
        <w:rPr>
          <w:rFonts w:ascii="Arial" w:hAnsi="Arial"/>
          <w:spacing w:val="-2"/>
          <w:sz w:val="24"/>
          <w:szCs w:val="24"/>
          <w:vertAlign w:val="superscript"/>
        </w:rPr>
        <w:footnoteReference w:id="36"/>
      </w:r>
      <w:proofErr w:type="spellStart"/>
      <w:r w:rsidR="00D87497">
        <w:rPr>
          <w:rFonts w:ascii="Arial" w:hAnsi="Arial" w:hint="cs"/>
          <w:sz w:val="28"/>
          <w:szCs w:val="28"/>
          <w:rtl/>
          <w:lang w:bidi="ar-MA"/>
        </w:rPr>
        <w:t>.</w:t>
      </w:r>
      <w:proofErr w:type="spellEnd"/>
      <w:proofErr w:type="gramEnd"/>
      <w:r w:rsidR="00D87497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727214">
        <w:rPr>
          <w:rFonts w:ascii="Arial" w:hAnsi="Arial" w:hint="cs"/>
          <w:sz w:val="28"/>
          <w:szCs w:val="28"/>
          <w:rtl/>
          <w:lang w:bidi="ar-MA"/>
        </w:rPr>
        <w:t>ويتضح إذن ارتفاع عدد الطلبة الأجانب الممنوحين وغير الممنوحين بنسبة 28</w:t>
      </w:r>
      <w:r w:rsidR="00727214">
        <w:rPr>
          <w:rFonts w:ascii="Arial" w:hAnsi="Arial"/>
          <w:sz w:val="28"/>
          <w:szCs w:val="28"/>
          <w:lang w:bidi="ar-MA"/>
        </w:rPr>
        <w:t>%</w:t>
      </w:r>
      <w:r w:rsidR="00727214">
        <w:rPr>
          <w:rFonts w:ascii="Arial" w:hAnsi="Arial" w:hint="cs"/>
          <w:sz w:val="28"/>
          <w:szCs w:val="28"/>
          <w:rtl/>
          <w:lang w:bidi="ar-MA"/>
        </w:rPr>
        <w:t xml:space="preserve"> في غضون ست </w:t>
      </w:r>
      <w:proofErr w:type="spellStart"/>
      <w:r w:rsidR="00727214">
        <w:rPr>
          <w:rFonts w:ascii="Arial" w:hAnsi="Arial" w:hint="cs"/>
          <w:sz w:val="28"/>
          <w:szCs w:val="28"/>
          <w:rtl/>
          <w:lang w:bidi="ar-MA"/>
        </w:rPr>
        <w:t>سنوات،</w:t>
      </w:r>
      <w:proofErr w:type="spellEnd"/>
      <w:r w:rsidR="00727214">
        <w:rPr>
          <w:rFonts w:ascii="Arial" w:hAnsi="Arial" w:hint="cs"/>
          <w:sz w:val="28"/>
          <w:szCs w:val="28"/>
          <w:rtl/>
          <w:lang w:bidi="ar-MA"/>
        </w:rPr>
        <w:t xml:space="preserve"> أي بمعدل ارتفاع 8</w:t>
      </w:r>
      <w:proofErr w:type="gramStart"/>
      <w:r w:rsidR="00727214">
        <w:rPr>
          <w:rFonts w:ascii="Arial" w:hAnsi="Arial" w:hint="cs"/>
          <w:sz w:val="28"/>
          <w:szCs w:val="28"/>
          <w:rtl/>
          <w:lang w:bidi="ar-MA"/>
        </w:rPr>
        <w:t>,5</w:t>
      </w:r>
      <w:r w:rsidR="00727214">
        <w:rPr>
          <w:rFonts w:ascii="Arial" w:hAnsi="Arial"/>
          <w:sz w:val="28"/>
          <w:szCs w:val="28"/>
          <w:lang w:bidi="ar-MA"/>
        </w:rPr>
        <w:t>%</w:t>
      </w:r>
      <w:proofErr w:type="gramEnd"/>
      <w:r w:rsidR="00727214">
        <w:rPr>
          <w:rFonts w:ascii="Arial" w:hAnsi="Arial" w:hint="cs"/>
          <w:sz w:val="28"/>
          <w:szCs w:val="28"/>
          <w:rtl/>
          <w:lang w:bidi="ar-MA"/>
        </w:rPr>
        <w:t xml:space="preserve"> سنويا </w:t>
      </w:r>
      <w:r w:rsidR="00591B0A">
        <w:rPr>
          <w:rFonts w:ascii="Arial" w:hAnsi="Arial" w:hint="cs"/>
          <w:sz w:val="28"/>
          <w:szCs w:val="28"/>
          <w:rtl/>
          <w:lang w:bidi="ar-MA"/>
        </w:rPr>
        <w:t xml:space="preserve">إلى حدود </w:t>
      </w:r>
      <w:proofErr w:type="spellStart"/>
      <w:r w:rsidR="00591B0A">
        <w:rPr>
          <w:rFonts w:ascii="Arial" w:hAnsi="Arial" w:hint="cs"/>
          <w:sz w:val="28"/>
          <w:szCs w:val="28"/>
          <w:rtl/>
          <w:lang w:bidi="ar-MA"/>
        </w:rPr>
        <w:t>2006/2007،</w:t>
      </w:r>
      <w:proofErr w:type="spellEnd"/>
      <w:r w:rsidR="00591B0A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8840DF">
        <w:rPr>
          <w:rFonts w:ascii="Arial" w:hAnsi="Arial" w:hint="cs"/>
          <w:sz w:val="28"/>
          <w:szCs w:val="28"/>
          <w:rtl/>
          <w:lang w:bidi="ar-MA"/>
        </w:rPr>
        <w:t xml:space="preserve">علما أن </w:t>
      </w:r>
      <w:r w:rsidR="00591B0A">
        <w:rPr>
          <w:rFonts w:ascii="Arial" w:hAnsi="Arial" w:hint="cs"/>
          <w:sz w:val="28"/>
          <w:szCs w:val="28"/>
          <w:rtl/>
          <w:lang w:bidi="ar-MA"/>
        </w:rPr>
        <w:t>عدد الطلبة الأجانب</w:t>
      </w:r>
      <w:r w:rsidR="008840DF">
        <w:rPr>
          <w:rFonts w:ascii="Arial" w:hAnsi="Arial" w:hint="cs"/>
          <w:sz w:val="28"/>
          <w:szCs w:val="28"/>
          <w:rtl/>
          <w:lang w:bidi="ar-MA"/>
        </w:rPr>
        <w:t xml:space="preserve"> انخفض</w:t>
      </w:r>
      <w:r w:rsidR="00591B0A">
        <w:rPr>
          <w:rFonts w:ascii="Arial" w:hAnsi="Arial" w:hint="cs"/>
          <w:sz w:val="28"/>
          <w:szCs w:val="28"/>
          <w:rtl/>
          <w:lang w:bidi="ar-MA"/>
        </w:rPr>
        <w:t xml:space="preserve"> سنة 2007/2008 بنسبة 0,5</w:t>
      </w:r>
      <w:r w:rsidR="00591B0A">
        <w:rPr>
          <w:rFonts w:ascii="Arial" w:hAnsi="Arial"/>
          <w:sz w:val="28"/>
          <w:szCs w:val="28"/>
          <w:lang w:bidi="ar-MA"/>
        </w:rPr>
        <w:t>%</w:t>
      </w:r>
      <w:proofErr w:type="spellStart"/>
      <w:r w:rsidR="00591B0A">
        <w:rPr>
          <w:rFonts w:ascii="Arial" w:hAnsi="Arial" w:hint="cs"/>
          <w:sz w:val="28"/>
          <w:szCs w:val="28"/>
          <w:rtl/>
          <w:lang w:bidi="ar-MA"/>
        </w:rPr>
        <w:t>.</w:t>
      </w:r>
      <w:proofErr w:type="spellEnd"/>
      <w:r w:rsidR="00591B0A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proofErr w:type="gramStart"/>
      <w:r w:rsidR="00B70E99">
        <w:rPr>
          <w:rFonts w:ascii="Arial" w:hAnsi="Arial" w:hint="cs"/>
          <w:sz w:val="28"/>
          <w:szCs w:val="28"/>
          <w:rtl/>
          <w:lang w:bidi="ar-MA"/>
        </w:rPr>
        <w:t>وتختلف</w:t>
      </w:r>
      <w:proofErr w:type="gramEnd"/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 نسبة المنح المسَلّمة في بلدان أفريقيا جنوب الصحراء من سنة </w:t>
      </w:r>
      <w:proofErr w:type="spellStart"/>
      <w:r w:rsidR="00B70E99">
        <w:rPr>
          <w:rFonts w:ascii="Arial" w:hAnsi="Arial" w:hint="cs"/>
          <w:sz w:val="28"/>
          <w:szCs w:val="28"/>
          <w:rtl/>
          <w:lang w:bidi="ar-MA"/>
        </w:rPr>
        <w:t>لأخرى:</w:t>
      </w:r>
      <w:proofErr w:type="spellEnd"/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97762D">
        <w:rPr>
          <w:rFonts w:ascii="Arial" w:hAnsi="Arial" w:hint="cs"/>
          <w:sz w:val="28"/>
          <w:szCs w:val="28"/>
          <w:rtl/>
          <w:lang w:bidi="ar-MA"/>
        </w:rPr>
        <w:t>إذ بلغت 73</w:t>
      </w:r>
      <w:r w:rsidR="0097762D">
        <w:rPr>
          <w:rFonts w:ascii="Arial" w:hAnsi="Arial"/>
          <w:sz w:val="28"/>
          <w:szCs w:val="28"/>
          <w:lang w:bidi="ar-MA"/>
        </w:rPr>
        <w:t>%</w:t>
      </w:r>
      <w:r w:rsidR="0097762D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سنة 2007/2008. </w:t>
      </w:r>
      <w:proofErr w:type="gramStart"/>
      <w:r w:rsidR="00B70E99">
        <w:rPr>
          <w:rFonts w:ascii="Arial" w:hAnsi="Arial" w:hint="cs"/>
          <w:sz w:val="28"/>
          <w:szCs w:val="28"/>
          <w:rtl/>
          <w:lang w:bidi="ar-MA"/>
        </w:rPr>
        <w:t>ويمكننا</w:t>
      </w:r>
      <w:proofErr w:type="gramEnd"/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 القول بأنه في هذه السنة كان من بين الطل</w:t>
      </w:r>
      <w:r w:rsidR="004B6C65">
        <w:rPr>
          <w:rFonts w:ascii="Arial" w:hAnsi="Arial" w:hint="cs"/>
          <w:sz w:val="28"/>
          <w:szCs w:val="28"/>
          <w:rtl/>
          <w:lang w:bidi="ar-MA"/>
        </w:rPr>
        <w:t>ا</w:t>
      </w:r>
      <w:r w:rsidR="00B70E99">
        <w:rPr>
          <w:rFonts w:ascii="Arial" w:hAnsi="Arial" w:hint="cs"/>
          <w:sz w:val="28"/>
          <w:szCs w:val="28"/>
          <w:rtl/>
          <w:lang w:bidi="ar-MA"/>
        </w:rPr>
        <w:t>ب الممنوحين من</w:t>
      </w:r>
      <w:r w:rsidR="00B70E99" w:rsidRPr="00B70E99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الوكالة المغربية للتعاون الدولي 4823 ينحدرون من أفريقيا جنوب الصحراء. وحسب </w:t>
      </w:r>
      <w:proofErr w:type="spellStart"/>
      <w:r w:rsidR="00B70E99">
        <w:rPr>
          <w:rFonts w:ascii="Arial" w:hAnsi="Arial" w:hint="cs"/>
          <w:sz w:val="28"/>
          <w:szCs w:val="28"/>
          <w:rtl/>
          <w:lang w:bidi="ar-MA"/>
        </w:rPr>
        <w:t>الوكالة،</w:t>
      </w:r>
      <w:proofErr w:type="spellEnd"/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 بلغ عدد الطل</w:t>
      </w:r>
      <w:r w:rsidR="004B6C65">
        <w:rPr>
          <w:rFonts w:ascii="Arial" w:hAnsi="Arial" w:hint="cs"/>
          <w:sz w:val="28"/>
          <w:szCs w:val="28"/>
          <w:rtl/>
          <w:lang w:bidi="ar-MA"/>
        </w:rPr>
        <w:t>ا</w:t>
      </w:r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ب المنحدرين من أفريقيا جنوب الصحراء الممنوحين وغير الممنوحين 5961 طالبا سنة </w:t>
      </w:r>
      <w:proofErr w:type="gramStart"/>
      <w:r w:rsidR="00B70E99">
        <w:rPr>
          <w:rFonts w:ascii="Arial" w:hAnsi="Arial" w:hint="cs"/>
          <w:sz w:val="28"/>
          <w:szCs w:val="28"/>
          <w:rtl/>
          <w:lang w:bidi="ar-MA"/>
        </w:rPr>
        <w:t>2009/2010</w:t>
      </w:r>
      <w:r w:rsidR="00820912" w:rsidRPr="005C0829">
        <w:rPr>
          <w:rFonts w:ascii="Arial" w:hAnsi="Arial"/>
          <w:spacing w:val="-2"/>
          <w:sz w:val="24"/>
          <w:szCs w:val="24"/>
          <w:vertAlign w:val="superscript"/>
        </w:rPr>
        <w:footnoteReference w:id="37"/>
      </w:r>
      <w:proofErr w:type="spellStart"/>
      <w:r w:rsidR="00B70E99">
        <w:rPr>
          <w:rFonts w:ascii="Arial" w:hAnsi="Arial" w:hint="cs"/>
          <w:sz w:val="28"/>
          <w:szCs w:val="28"/>
          <w:rtl/>
          <w:lang w:bidi="ar-MA"/>
        </w:rPr>
        <w:t>.</w:t>
      </w:r>
      <w:proofErr w:type="spellEnd"/>
      <w:proofErr w:type="gramEnd"/>
      <w:r w:rsidR="00B70E99">
        <w:rPr>
          <w:rFonts w:ascii="Arial" w:hAnsi="Arial" w:hint="cs"/>
          <w:sz w:val="28"/>
          <w:szCs w:val="28"/>
          <w:rtl/>
          <w:lang w:bidi="ar-MA"/>
        </w:rPr>
        <w:t xml:space="preserve"> </w:t>
      </w:r>
    </w:p>
    <w:p w:rsidR="005847B5" w:rsidRDefault="00E51167" w:rsidP="005847B5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وهكذا،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تبرز هذه الأرقام بوضوح ارتفاعا ضئيلا وثابتا في عدد الطلبة من جنوب الصحراء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بالمغرب،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وهو مع</w:t>
      </w:r>
      <w:r w:rsidR="00FA495F">
        <w:rPr>
          <w:rFonts w:ascii="Arial" w:hAnsi="Arial" w:hint="cs"/>
          <w:sz w:val="28"/>
          <w:szCs w:val="28"/>
          <w:rtl/>
          <w:lang w:bidi="ar-MA"/>
        </w:rPr>
        <w:t>دل بعيد جدا عن التصور الذي في أذ</w:t>
      </w:r>
      <w:r>
        <w:rPr>
          <w:rFonts w:ascii="Arial" w:hAnsi="Arial" w:hint="cs"/>
          <w:sz w:val="28"/>
          <w:szCs w:val="28"/>
          <w:rtl/>
          <w:lang w:bidi="ar-MA"/>
        </w:rPr>
        <w:t xml:space="preserve">هان العديد من الفاعلين المؤسسيين والإعلاميين </w:t>
      </w:r>
      <w:proofErr w:type="spellStart"/>
      <w:r>
        <w:rPr>
          <w:rFonts w:ascii="Arial" w:hAnsi="Arial" w:hint="cs"/>
          <w:sz w:val="28"/>
          <w:szCs w:val="28"/>
          <w:rtl/>
          <w:lang w:bidi="ar-MA"/>
        </w:rPr>
        <w:t>اليوم،</w:t>
      </w:r>
      <w:proofErr w:type="spellEnd"/>
      <w:r>
        <w:rPr>
          <w:rFonts w:ascii="Arial" w:hAnsi="Arial" w:hint="cs"/>
          <w:sz w:val="28"/>
          <w:szCs w:val="28"/>
          <w:rtl/>
          <w:lang w:bidi="ar-MA"/>
        </w:rPr>
        <w:t xml:space="preserve"> و</w:t>
      </w:r>
      <w:r w:rsidR="00C97F3A">
        <w:rPr>
          <w:rFonts w:ascii="Arial" w:hAnsi="Arial" w:hint="cs"/>
          <w:sz w:val="28"/>
          <w:szCs w:val="28"/>
          <w:rtl/>
          <w:lang w:bidi="ar-MA"/>
        </w:rPr>
        <w:t xml:space="preserve">يحيل ليس فقط في التفكير في </w:t>
      </w:r>
      <w:proofErr w:type="spellStart"/>
      <w:r w:rsidR="00C97F3A">
        <w:rPr>
          <w:rFonts w:ascii="Arial" w:hAnsi="Arial" w:hint="cs"/>
          <w:sz w:val="28"/>
          <w:szCs w:val="28"/>
          <w:rtl/>
          <w:lang w:bidi="ar-MA"/>
        </w:rPr>
        <w:t>الغزو،</w:t>
      </w:r>
      <w:proofErr w:type="spellEnd"/>
      <w:r w:rsidR="00C97F3A">
        <w:rPr>
          <w:rFonts w:ascii="Arial" w:hAnsi="Arial" w:hint="cs"/>
          <w:sz w:val="28"/>
          <w:szCs w:val="28"/>
          <w:rtl/>
          <w:lang w:bidi="ar-MA"/>
        </w:rPr>
        <w:t xml:space="preserve"> وإنما في اعتبار المنح الدراسية </w:t>
      </w:r>
      <w:proofErr w:type="spellStart"/>
      <w:r w:rsidR="00C97F3A">
        <w:rPr>
          <w:rFonts w:ascii="Arial" w:hAnsi="Arial" w:hint="cs"/>
          <w:sz w:val="28"/>
          <w:szCs w:val="28"/>
          <w:rtl/>
          <w:lang w:bidi="ar-MA"/>
        </w:rPr>
        <w:t>"تخفي"</w:t>
      </w:r>
      <w:proofErr w:type="spellEnd"/>
      <w:r w:rsidR="00C97F3A">
        <w:rPr>
          <w:rFonts w:ascii="Arial" w:hAnsi="Arial" w:hint="cs"/>
          <w:sz w:val="28"/>
          <w:szCs w:val="28"/>
          <w:rtl/>
          <w:lang w:bidi="ar-MA"/>
        </w:rPr>
        <w:t xml:space="preserve"> حركة هجرة نحو أوروبا. </w:t>
      </w:r>
    </w:p>
    <w:p w:rsidR="00A46AAD" w:rsidRDefault="00A46AAD" w:rsidP="008840DF">
      <w:pPr>
        <w:bidi/>
        <w:spacing w:before="100" w:beforeAutospacing="1" w:after="100" w:afterAutospacing="1" w:line="240" w:lineRule="auto"/>
        <w:jc w:val="both"/>
        <w:rPr>
          <w:rFonts w:ascii="Arial" w:hAnsi="Arial"/>
          <w:sz w:val="28"/>
          <w:szCs w:val="28"/>
          <w:rtl/>
          <w:lang w:bidi="ar-MA"/>
        </w:rPr>
      </w:pPr>
      <w:r>
        <w:rPr>
          <w:rFonts w:ascii="Arial" w:hAnsi="Arial" w:hint="cs"/>
          <w:sz w:val="28"/>
          <w:szCs w:val="28"/>
          <w:rtl/>
          <w:lang w:bidi="ar-MA"/>
        </w:rPr>
        <w:t xml:space="preserve">ونذكر تجربة مهمة أيضا تخص مشروع </w:t>
      </w:r>
      <w:r w:rsidR="00B020EA">
        <w:rPr>
          <w:rFonts w:ascii="Arial" w:hAnsi="Arial" w:hint="cs"/>
          <w:sz w:val="28"/>
          <w:szCs w:val="28"/>
          <w:rtl/>
          <w:lang w:bidi="ar-MA"/>
        </w:rPr>
        <w:t>سياسة ال</w:t>
      </w:r>
      <w:r w:rsidR="00E93745">
        <w:rPr>
          <w:rFonts w:ascii="Arial" w:hAnsi="Arial" w:hint="cs"/>
          <w:sz w:val="28"/>
          <w:szCs w:val="28"/>
          <w:rtl/>
          <w:lang w:bidi="ar-MA"/>
        </w:rPr>
        <w:t>شتات ال</w:t>
      </w:r>
      <w:r w:rsidR="00B020EA">
        <w:rPr>
          <w:rFonts w:ascii="Arial" w:hAnsi="Arial" w:hint="cs"/>
          <w:sz w:val="28"/>
          <w:szCs w:val="28"/>
          <w:rtl/>
          <w:lang w:bidi="ar-MA"/>
        </w:rPr>
        <w:t>أفريقي</w:t>
      </w:r>
      <w:r w:rsidR="00E93745">
        <w:rPr>
          <w:rFonts w:ascii="Arial" w:hAnsi="Arial" w:hint="cs"/>
          <w:sz w:val="28"/>
          <w:szCs w:val="28"/>
          <w:rtl/>
          <w:lang w:bidi="ar-MA"/>
        </w:rPr>
        <w:t xml:space="preserve"> والشرق </w:t>
      </w:r>
      <w:proofErr w:type="spellStart"/>
      <w:r w:rsidR="00B020EA">
        <w:rPr>
          <w:rFonts w:ascii="Arial" w:hAnsi="Arial" w:hint="cs"/>
          <w:sz w:val="28"/>
          <w:szCs w:val="28"/>
          <w:rtl/>
          <w:lang w:bidi="ar-MA"/>
        </w:rPr>
        <w:t>أوسط</w:t>
      </w:r>
      <w:r w:rsidR="00E93745">
        <w:rPr>
          <w:rFonts w:ascii="Arial" w:hAnsi="Arial" w:hint="cs"/>
          <w:sz w:val="28"/>
          <w:szCs w:val="28"/>
          <w:rtl/>
          <w:lang w:bidi="ar-MA"/>
        </w:rPr>
        <w:t>ي</w:t>
      </w:r>
      <w:r w:rsidR="00B020EA">
        <w:rPr>
          <w:rFonts w:ascii="Arial" w:hAnsi="Arial" w:hint="cs"/>
          <w:sz w:val="28"/>
          <w:szCs w:val="28"/>
          <w:rtl/>
          <w:lang w:bidi="ar-MA"/>
        </w:rPr>
        <w:t>،</w:t>
      </w:r>
      <w:proofErr w:type="spellEnd"/>
      <w:r w:rsidR="00B020EA">
        <w:rPr>
          <w:rFonts w:ascii="Arial" w:hAnsi="Arial" w:hint="cs"/>
          <w:sz w:val="28"/>
          <w:szCs w:val="28"/>
          <w:rtl/>
          <w:lang w:bidi="ar-MA"/>
        </w:rPr>
        <w:t xml:space="preserve"> في إطار ثلاث بعثات تبادل التجارب مع النيجر ولبنان والسنغال. </w:t>
      </w:r>
      <w:proofErr w:type="gramStart"/>
      <w:r w:rsidR="00B020EA">
        <w:rPr>
          <w:rFonts w:ascii="Arial" w:hAnsi="Arial" w:hint="cs"/>
          <w:sz w:val="28"/>
          <w:szCs w:val="28"/>
          <w:rtl/>
          <w:lang w:bidi="ar-MA"/>
        </w:rPr>
        <w:t>وي</w:t>
      </w:r>
      <w:r w:rsidR="00022ADE">
        <w:rPr>
          <w:rFonts w:ascii="Arial" w:hAnsi="Arial" w:hint="cs"/>
          <w:sz w:val="28"/>
          <w:szCs w:val="28"/>
          <w:rtl/>
          <w:lang w:bidi="ar-MA"/>
        </w:rPr>
        <w:t>تم</w:t>
      </w:r>
      <w:proofErr w:type="gramEnd"/>
      <w:r w:rsidR="00022ADE">
        <w:rPr>
          <w:rFonts w:ascii="Arial" w:hAnsi="Arial" w:hint="cs"/>
          <w:sz w:val="28"/>
          <w:szCs w:val="28"/>
          <w:rtl/>
          <w:lang w:bidi="ar-MA"/>
        </w:rPr>
        <w:t xml:space="preserve"> تنفيذ </w:t>
      </w:r>
      <w:r w:rsidR="00B020EA">
        <w:rPr>
          <w:rFonts w:ascii="Arial" w:hAnsi="Arial" w:hint="cs"/>
          <w:sz w:val="28"/>
          <w:szCs w:val="28"/>
          <w:rtl/>
          <w:lang w:bidi="ar-MA"/>
        </w:rPr>
        <w:t xml:space="preserve">مشروع سياسة </w:t>
      </w:r>
      <w:r w:rsidR="00E93745">
        <w:rPr>
          <w:rFonts w:ascii="Arial" w:hAnsi="Arial" w:hint="cs"/>
          <w:sz w:val="28"/>
          <w:szCs w:val="28"/>
          <w:rtl/>
          <w:lang w:bidi="ar-MA"/>
        </w:rPr>
        <w:t>الشتات الأفريقي والشرق أوسطي</w:t>
      </w:r>
      <w:r w:rsidR="00B020EA">
        <w:rPr>
          <w:rFonts w:ascii="Arial" w:hAnsi="Arial" w:hint="cs"/>
          <w:sz w:val="28"/>
          <w:szCs w:val="28"/>
          <w:rtl/>
          <w:lang w:bidi="ar-MA"/>
        </w:rPr>
        <w:t xml:space="preserve"> "تعزيز</w:t>
      </w:r>
      <w:r w:rsidR="00E93745">
        <w:rPr>
          <w:rFonts w:ascii="Arial" w:hAnsi="Arial" w:hint="cs"/>
          <w:sz w:val="28"/>
          <w:szCs w:val="28"/>
          <w:rtl/>
          <w:lang w:bidi="ar-MA"/>
        </w:rPr>
        <w:t xml:space="preserve"> سياسة</w:t>
      </w:r>
      <w:r w:rsidR="00B020EA">
        <w:rPr>
          <w:rFonts w:ascii="Arial" w:hAnsi="Arial" w:hint="cs"/>
          <w:sz w:val="28"/>
          <w:szCs w:val="28"/>
          <w:rtl/>
          <w:lang w:bidi="ar-MA"/>
        </w:rPr>
        <w:t xml:space="preserve"> </w:t>
      </w:r>
      <w:r w:rsidR="00E93745">
        <w:rPr>
          <w:rFonts w:ascii="Arial" w:hAnsi="Arial" w:hint="cs"/>
          <w:sz w:val="28"/>
          <w:szCs w:val="28"/>
          <w:rtl/>
          <w:lang w:bidi="ar-MA"/>
        </w:rPr>
        <w:t xml:space="preserve">الشتات الأفريقي والشرق أوسطي من خلال التبادل ين دول </w:t>
      </w:r>
      <w:proofErr w:type="spellStart"/>
      <w:r w:rsidR="00E93745">
        <w:rPr>
          <w:rFonts w:ascii="Arial" w:hAnsi="Arial" w:hint="cs"/>
          <w:sz w:val="28"/>
          <w:szCs w:val="28"/>
          <w:rtl/>
          <w:lang w:bidi="ar-MA"/>
        </w:rPr>
        <w:t>ال</w:t>
      </w:r>
      <w:r w:rsidR="00B020EA">
        <w:rPr>
          <w:rFonts w:ascii="Arial" w:hAnsi="Arial" w:hint="cs"/>
          <w:sz w:val="28"/>
          <w:szCs w:val="28"/>
          <w:rtl/>
          <w:lang w:bidi="ar-MA"/>
        </w:rPr>
        <w:t>جنوب"</w:t>
      </w:r>
      <w:proofErr w:type="spellEnd"/>
      <w:r w:rsidR="00022ADE">
        <w:rPr>
          <w:rFonts w:ascii="Arial" w:hAnsi="Arial" w:hint="cs"/>
          <w:sz w:val="28"/>
          <w:szCs w:val="28"/>
          <w:rtl/>
          <w:lang w:bidi="ar-MA"/>
        </w:rPr>
        <w:t xml:space="preserve"> في إطار الحوار حول هجرة الع</w:t>
      </w:r>
      <w:r w:rsidR="00E93745">
        <w:rPr>
          <w:rFonts w:ascii="Arial" w:hAnsi="Arial" w:hint="cs"/>
          <w:sz w:val="28"/>
          <w:szCs w:val="28"/>
          <w:rtl/>
          <w:lang w:bidi="ar-MA"/>
        </w:rPr>
        <w:t>بور عب</w:t>
      </w:r>
      <w:r w:rsidR="00022ADE">
        <w:rPr>
          <w:rFonts w:ascii="Arial" w:hAnsi="Arial" w:hint="cs"/>
          <w:sz w:val="28"/>
          <w:szCs w:val="28"/>
          <w:rtl/>
          <w:lang w:bidi="ar-MA"/>
        </w:rPr>
        <w:t>ر</w:t>
      </w:r>
      <w:r w:rsidR="00E93745">
        <w:rPr>
          <w:rFonts w:ascii="Arial" w:hAnsi="Arial" w:hint="cs"/>
          <w:sz w:val="28"/>
          <w:szCs w:val="28"/>
          <w:rtl/>
          <w:lang w:bidi="ar-MA"/>
        </w:rPr>
        <w:t xml:space="preserve"> ا</w:t>
      </w:r>
      <w:r w:rsidR="00022ADE">
        <w:rPr>
          <w:rFonts w:ascii="Arial" w:hAnsi="Arial" w:hint="cs"/>
          <w:sz w:val="28"/>
          <w:szCs w:val="28"/>
          <w:rtl/>
          <w:lang w:bidi="ar-MA"/>
        </w:rPr>
        <w:t xml:space="preserve">لمتوسط. </w:t>
      </w:r>
    </w:p>
    <w:p w:rsidR="00A90D6E" w:rsidRPr="00302508" w:rsidRDefault="00A90D6E" w:rsidP="00E93745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وعلى وجه </w:t>
      </w:r>
      <w:proofErr w:type="spellStart"/>
      <w:r>
        <w:rPr>
          <w:rFonts w:hint="cs"/>
          <w:sz w:val="28"/>
          <w:szCs w:val="28"/>
          <w:rtl/>
          <w:lang w:bidi="ar-MA"/>
        </w:rPr>
        <w:t>الخصوص،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</w:t>
      </w:r>
      <w:r w:rsidRPr="00302508">
        <w:rPr>
          <w:sz w:val="28"/>
          <w:szCs w:val="28"/>
          <w:rtl/>
          <w:lang w:bidi="ar-MA"/>
        </w:rPr>
        <w:t xml:space="preserve">تعتمد </w:t>
      </w:r>
      <w:r w:rsidR="00E93745">
        <w:rPr>
          <w:rFonts w:ascii="Arial" w:hAnsi="Arial" w:hint="cs"/>
          <w:sz w:val="28"/>
          <w:szCs w:val="28"/>
          <w:rtl/>
          <w:lang w:bidi="ar-MA"/>
        </w:rPr>
        <w:t>سياسة الشتات الأفريقي والشرق أوسطي</w:t>
      </w:r>
      <w:r w:rsidR="0052666F" w:rsidRPr="00302508">
        <w:rPr>
          <w:sz w:val="28"/>
          <w:szCs w:val="28"/>
          <w:rtl/>
          <w:lang w:bidi="ar-MA"/>
        </w:rPr>
        <w:t xml:space="preserve"> </w:t>
      </w:r>
      <w:r w:rsidRPr="00302508">
        <w:rPr>
          <w:sz w:val="28"/>
          <w:szCs w:val="28"/>
          <w:rtl/>
          <w:lang w:bidi="ar-MA"/>
        </w:rPr>
        <w:t>وبشكل مباشر على المبادرة السابقة</w:t>
      </w:r>
      <w:r w:rsidR="0052666F">
        <w:rPr>
          <w:rFonts w:hint="cs"/>
          <w:sz w:val="28"/>
          <w:szCs w:val="28"/>
          <w:rtl/>
          <w:lang w:bidi="ar-MA"/>
        </w:rPr>
        <w:t xml:space="preserve"> </w:t>
      </w:r>
      <w:r w:rsidR="00E93745">
        <w:rPr>
          <w:rFonts w:ascii="Arial" w:hAnsi="Arial" w:hint="cs"/>
          <w:sz w:val="28"/>
          <w:szCs w:val="28"/>
          <w:rtl/>
          <w:lang w:bidi="ar-MA"/>
        </w:rPr>
        <w:t>هجرة العبور عبر المتوسط</w:t>
      </w:r>
      <w:r w:rsidRPr="00302508">
        <w:rPr>
          <w:sz w:val="28"/>
          <w:szCs w:val="28"/>
          <w:rtl/>
          <w:lang w:bidi="ar-MA"/>
        </w:rPr>
        <w:t xml:space="preserve"> "ربط </w:t>
      </w:r>
      <w:r w:rsidR="00E93745">
        <w:rPr>
          <w:rFonts w:hint="cs"/>
          <w:sz w:val="28"/>
          <w:szCs w:val="28"/>
          <w:rtl/>
          <w:lang w:bidi="ar-MA"/>
        </w:rPr>
        <w:t xml:space="preserve">جماعات </w:t>
      </w:r>
      <w:r w:rsidRPr="00302508">
        <w:rPr>
          <w:sz w:val="28"/>
          <w:szCs w:val="28"/>
          <w:rtl/>
          <w:lang w:bidi="ar-MA"/>
        </w:rPr>
        <w:t>المهاجرين</w:t>
      </w:r>
      <w:r w:rsidR="00E93745">
        <w:rPr>
          <w:rFonts w:hint="cs"/>
          <w:sz w:val="28"/>
          <w:szCs w:val="28"/>
          <w:rtl/>
          <w:lang w:bidi="ar-MA"/>
        </w:rPr>
        <w:t xml:space="preserve"> في الخارج</w:t>
      </w:r>
      <w:r w:rsidRPr="00302508">
        <w:rPr>
          <w:sz w:val="28"/>
          <w:szCs w:val="28"/>
          <w:rtl/>
          <w:lang w:bidi="ar-MA"/>
        </w:rPr>
        <w:t xml:space="preserve"> </w:t>
      </w:r>
      <w:r w:rsidR="00E93745">
        <w:rPr>
          <w:rFonts w:hint="cs"/>
          <w:sz w:val="28"/>
          <w:szCs w:val="28"/>
          <w:rtl/>
          <w:lang w:bidi="ar-MA"/>
        </w:rPr>
        <w:t>تحقيقا للمزيد من التطور</w:t>
      </w:r>
      <w:r w:rsidR="00E93745" w:rsidRPr="00302508">
        <w:rPr>
          <w:spacing w:val="-2"/>
          <w:sz w:val="28"/>
          <w:szCs w:val="28"/>
        </w:rPr>
        <w:t xml:space="preserve"> </w:t>
      </w:r>
      <w:r w:rsidRPr="00302508">
        <w:rPr>
          <w:spacing w:val="-2"/>
          <w:sz w:val="28"/>
          <w:szCs w:val="28"/>
        </w:rPr>
        <w:t>-</w:t>
      </w:r>
      <w:r w:rsidRPr="00302508">
        <w:rPr>
          <w:spacing w:val="-2"/>
          <w:sz w:val="28"/>
          <w:szCs w:val="28"/>
          <w:rtl/>
        </w:rPr>
        <w:t xml:space="preserve"> </w:t>
      </w:r>
      <w:r w:rsidRPr="00302508">
        <w:rPr>
          <w:sz w:val="28"/>
          <w:szCs w:val="28"/>
          <w:rtl/>
          <w:lang w:bidi="ar-MA"/>
        </w:rPr>
        <w:t xml:space="preserve">جرد </w:t>
      </w:r>
      <w:r w:rsidR="00E93745">
        <w:rPr>
          <w:rFonts w:hint="cs"/>
          <w:sz w:val="28"/>
          <w:szCs w:val="28"/>
          <w:rtl/>
          <w:lang w:bidi="ar-MA"/>
        </w:rPr>
        <w:t>بالإمكانيات</w:t>
      </w:r>
      <w:r w:rsidRPr="00302508">
        <w:rPr>
          <w:sz w:val="28"/>
          <w:szCs w:val="28"/>
          <w:rtl/>
          <w:lang w:bidi="ar-MA"/>
        </w:rPr>
        <w:t xml:space="preserve"> والممارسات</w:t>
      </w:r>
      <w:r w:rsidRPr="00302508">
        <w:rPr>
          <w:sz w:val="28"/>
          <w:szCs w:val="28"/>
          <w:lang w:bidi="ar-MA"/>
        </w:rPr>
        <w:t xml:space="preserve"> </w:t>
      </w:r>
      <w:r w:rsidRPr="00302508"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 w:rsidRPr="00302508">
        <w:rPr>
          <w:spacing w:val="-2"/>
          <w:sz w:val="28"/>
          <w:szCs w:val="28"/>
          <w:rtl/>
        </w:rPr>
        <w:t>المؤسساتية"</w:t>
      </w:r>
      <w:proofErr w:type="spellEnd"/>
      <w:r w:rsidRPr="00302508">
        <w:rPr>
          <w:spacing w:val="-2"/>
          <w:sz w:val="28"/>
          <w:szCs w:val="28"/>
          <w:rtl/>
        </w:rPr>
        <w:t xml:space="preserve"> ال</w:t>
      </w:r>
      <w:r w:rsidR="0052666F">
        <w:rPr>
          <w:rFonts w:hint="cs"/>
          <w:spacing w:val="-2"/>
          <w:sz w:val="28"/>
          <w:szCs w:val="28"/>
          <w:rtl/>
        </w:rPr>
        <w:t xml:space="preserve">ذي ينفذه </w:t>
      </w:r>
      <w:r w:rsidR="00A66528">
        <w:rPr>
          <w:rFonts w:hint="cs"/>
          <w:spacing w:val="-2"/>
          <w:sz w:val="28"/>
          <w:szCs w:val="28"/>
          <w:rtl/>
        </w:rPr>
        <w:t xml:space="preserve">المركز الدولي لتطوير سياسات الهجرة ومنظمة الهجرة الدولية </w:t>
      </w:r>
      <w:r w:rsidR="00A66528">
        <w:rPr>
          <w:rFonts w:hint="cs"/>
          <w:sz w:val="28"/>
          <w:szCs w:val="28"/>
          <w:rtl/>
          <w:lang w:bidi="ar-MA"/>
        </w:rPr>
        <w:t>في</w:t>
      </w:r>
      <w:r w:rsidRPr="00302508">
        <w:rPr>
          <w:sz w:val="28"/>
          <w:szCs w:val="28"/>
          <w:rtl/>
          <w:lang w:bidi="ar-MA"/>
        </w:rPr>
        <w:t xml:space="preserve"> الفترة الممتدة </w:t>
      </w:r>
      <w:r w:rsidR="00A66528">
        <w:rPr>
          <w:rFonts w:hint="cs"/>
          <w:sz w:val="28"/>
          <w:szCs w:val="28"/>
          <w:rtl/>
          <w:lang w:bidi="ar-MA"/>
        </w:rPr>
        <w:t>ما</w:t>
      </w:r>
      <w:r w:rsidRPr="00302508">
        <w:rPr>
          <w:sz w:val="28"/>
          <w:szCs w:val="28"/>
          <w:rtl/>
          <w:lang w:bidi="ar-MA"/>
        </w:rPr>
        <w:t xml:space="preserve"> بين 2009-2010.</w:t>
      </w:r>
    </w:p>
    <w:p w:rsidR="00A90D6E" w:rsidRPr="00302508" w:rsidRDefault="00E93745" w:rsidP="002D0EB5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lastRenderedPageBreak/>
        <w:t>و</w:t>
      </w:r>
      <w:r w:rsidR="00A90D6E" w:rsidRPr="00302508">
        <w:rPr>
          <w:sz w:val="28"/>
          <w:szCs w:val="28"/>
          <w:rtl/>
          <w:lang w:bidi="ar-MA"/>
        </w:rPr>
        <w:t xml:space="preserve">يقدم هذا الجرد لمحة عن </w:t>
      </w:r>
      <w:r w:rsidR="00A66528">
        <w:rPr>
          <w:rFonts w:hint="cs"/>
          <w:sz w:val="28"/>
          <w:szCs w:val="28"/>
          <w:rtl/>
          <w:lang w:bidi="ar-MA"/>
        </w:rPr>
        <w:t>ال</w:t>
      </w:r>
      <w:r>
        <w:rPr>
          <w:rFonts w:hint="cs"/>
          <w:sz w:val="28"/>
          <w:szCs w:val="28"/>
          <w:rtl/>
          <w:lang w:bidi="ar-MA"/>
        </w:rPr>
        <w:t>إمكانيات</w:t>
      </w:r>
      <w:r w:rsidR="00A66528">
        <w:rPr>
          <w:rFonts w:hint="cs"/>
          <w:sz w:val="28"/>
          <w:szCs w:val="28"/>
          <w:rtl/>
          <w:lang w:bidi="ar-MA"/>
        </w:rPr>
        <w:t xml:space="preserve"> </w:t>
      </w:r>
      <w:r w:rsidR="00A90D6E" w:rsidRPr="00302508">
        <w:rPr>
          <w:sz w:val="28"/>
          <w:szCs w:val="28"/>
          <w:rtl/>
          <w:lang w:bidi="ar-MA"/>
        </w:rPr>
        <w:t xml:space="preserve">والممارسات المؤسساتية للدول </w:t>
      </w:r>
      <w:proofErr w:type="spellStart"/>
      <w:r w:rsidR="00A90D6E" w:rsidRPr="00302508">
        <w:rPr>
          <w:sz w:val="28"/>
          <w:szCs w:val="28"/>
          <w:rtl/>
          <w:lang w:bidi="ar-MA"/>
        </w:rPr>
        <w:t>الشرك</w:t>
      </w:r>
      <w:r w:rsidR="00A66528">
        <w:rPr>
          <w:rFonts w:hint="cs"/>
          <w:sz w:val="28"/>
          <w:szCs w:val="28"/>
          <w:rtl/>
          <w:lang w:bidi="ar-MA"/>
        </w:rPr>
        <w:t>اء</w:t>
      </w:r>
      <w:r w:rsidR="00A90D6E" w:rsidRPr="00302508">
        <w:rPr>
          <w:sz w:val="28"/>
          <w:szCs w:val="28"/>
          <w:rtl/>
          <w:lang w:bidi="ar-MA"/>
        </w:rPr>
        <w:t>،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 بينما تسعى </w:t>
      </w:r>
      <w:r>
        <w:rPr>
          <w:rFonts w:ascii="Arial" w:hAnsi="Arial" w:hint="cs"/>
          <w:sz w:val="28"/>
          <w:szCs w:val="28"/>
          <w:rtl/>
          <w:lang w:bidi="ar-MA"/>
        </w:rPr>
        <w:t>سياسة الشتات الأفريقي والشرق أوسطي</w:t>
      </w:r>
      <w:r w:rsidR="00A66528" w:rsidRPr="00302508">
        <w:rPr>
          <w:sz w:val="28"/>
          <w:szCs w:val="28"/>
          <w:rtl/>
          <w:lang w:bidi="ar-MA"/>
        </w:rPr>
        <w:t xml:space="preserve"> </w:t>
      </w:r>
      <w:r w:rsidR="00A90D6E" w:rsidRPr="00302508">
        <w:rPr>
          <w:sz w:val="28"/>
          <w:szCs w:val="28"/>
          <w:rtl/>
          <w:lang w:bidi="ar-MA"/>
        </w:rPr>
        <w:t>إلى سد الثغرات المؤسساتي</w:t>
      </w:r>
      <w:r w:rsidR="002D0EB5">
        <w:rPr>
          <w:sz w:val="28"/>
          <w:szCs w:val="28"/>
          <w:rtl/>
          <w:lang w:bidi="ar-MA"/>
        </w:rPr>
        <w:t>ة والاحتياجات الخاصة المحددة</w:t>
      </w:r>
      <w:r w:rsidR="002D0EB5">
        <w:rPr>
          <w:rFonts w:hint="cs"/>
          <w:sz w:val="28"/>
          <w:szCs w:val="28"/>
          <w:rtl/>
          <w:lang w:bidi="ar-MA"/>
        </w:rPr>
        <w:t xml:space="preserve"> وذلك اعتمادا على </w:t>
      </w:r>
      <w:r w:rsidR="00A90D6E" w:rsidRPr="00302508">
        <w:rPr>
          <w:sz w:val="28"/>
          <w:szCs w:val="28"/>
          <w:rtl/>
          <w:lang w:bidi="ar-MA"/>
        </w:rPr>
        <w:t xml:space="preserve">إجراءات </w:t>
      </w:r>
      <w:r w:rsidR="002D0EB5">
        <w:rPr>
          <w:rFonts w:hint="cs"/>
          <w:sz w:val="28"/>
          <w:szCs w:val="28"/>
          <w:rtl/>
          <w:lang w:bidi="ar-MA"/>
        </w:rPr>
        <w:t xml:space="preserve">تعزيز الإمكانيات </w:t>
      </w:r>
      <w:proofErr w:type="spellStart"/>
      <w:r w:rsidR="00A66528">
        <w:rPr>
          <w:rFonts w:hint="cs"/>
          <w:sz w:val="28"/>
          <w:szCs w:val="28"/>
          <w:rtl/>
          <w:lang w:bidi="ar-MA"/>
        </w:rPr>
        <w:t>الحقيقية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. </w:t>
      </w:r>
      <w:r w:rsidR="00A90D6E" w:rsidRPr="00302508">
        <w:rPr>
          <w:rFonts w:hint="cs"/>
          <w:sz w:val="28"/>
          <w:szCs w:val="28"/>
          <w:rtl/>
          <w:lang w:bidi="ar-MA"/>
        </w:rPr>
        <w:t>و</w:t>
      </w:r>
      <w:r w:rsidR="00A90D6E" w:rsidRPr="00302508">
        <w:rPr>
          <w:sz w:val="28"/>
          <w:szCs w:val="28"/>
          <w:rtl/>
          <w:lang w:bidi="ar-MA"/>
        </w:rPr>
        <w:t>يهدف المشروع بشكل عام إلى</w:t>
      </w:r>
      <w:r w:rsidR="00F64A3A">
        <w:rPr>
          <w:rFonts w:hint="cs"/>
          <w:sz w:val="28"/>
          <w:szCs w:val="28"/>
          <w:rtl/>
          <w:lang w:bidi="ar-MA"/>
        </w:rPr>
        <w:t xml:space="preserve"> </w:t>
      </w:r>
      <w:r w:rsidR="00A90D6E" w:rsidRPr="00302508">
        <w:rPr>
          <w:sz w:val="28"/>
          <w:szCs w:val="28"/>
          <w:rtl/>
          <w:lang w:bidi="ar-MA"/>
        </w:rPr>
        <w:t>"</w:t>
      </w:r>
      <w:r w:rsidR="002D0EB5">
        <w:rPr>
          <w:rFonts w:hint="cs"/>
          <w:sz w:val="28"/>
          <w:szCs w:val="28"/>
          <w:rtl/>
          <w:lang w:bidi="ar-MA"/>
        </w:rPr>
        <w:t xml:space="preserve">تعزيز الإمكانيات </w:t>
      </w:r>
      <w:r w:rsidR="00A90D6E" w:rsidRPr="00302508">
        <w:rPr>
          <w:sz w:val="28"/>
          <w:szCs w:val="28"/>
          <w:rtl/>
          <w:lang w:bidi="ar-MA"/>
        </w:rPr>
        <w:t xml:space="preserve">المؤسساتية </w:t>
      </w:r>
      <w:r w:rsidR="00F64A3A">
        <w:rPr>
          <w:rFonts w:hint="cs"/>
          <w:sz w:val="28"/>
          <w:szCs w:val="28"/>
          <w:rtl/>
          <w:lang w:bidi="ar-MA"/>
        </w:rPr>
        <w:t>ل</w:t>
      </w:r>
      <w:r w:rsidR="00A90D6E" w:rsidRPr="00302508">
        <w:rPr>
          <w:sz w:val="28"/>
          <w:szCs w:val="28"/>
          <w:rtl/>
          <w:lang w:bidi="ar-MA"/>
        </w:rPr>
        <w:t xml:space="preserve">لسلطات الوطنية المكلفة </w:t>
      </w:r>
      <w:proofErr w:type="spellStart"/>
      <w:r w:rsidR="00A90D6E" w:rsidRPr="00302508">
        <w:rPr>
          <w:sz w:val="28"/>
          <w:szCs w:val="28"/>
          <w:rtl/>
          <w:lang w:bidi="ar-MA"/>
        </w:rPr>
        <w:t>بالهجرة،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 من أجل استغلال أفضل لإسهامات </w:t>
      </w:r>
      <w:r w:rsidR="002D0EB5">
        <w:rPr>
          <w:rFonts w:hint="cs"/>
          <w:sz w:val="28"/>
          <w:szCs w:val="28"/>
          <w:rtl/>
          <w:lang w:bidi="ar-MA"/>
        </w:rPr>
        <w:t xml:space="preserve">جاليات </w:t>
      </w:r>
      <w:proofErr w:type="spellStart"/>
      <w:r w:rsidR="002D0EB5">
        <w:rPr>
          <w:rFonts w:hint="cs"/>
          <w:sz w:val="28"/>
          <w:szCs w:val="28"/>
          <w:rtl/>
          <w:lang w:bidi="ar-MA"/>
        </w:rPr>
        <w:t>مغتربيها</w:t>
      </w:r>
      <w:r w:rsidR="00A90D6E" w:rsidRPr="00302508">
        <w:rPr>
          <w:sz w:val="28"/>
          <w:szCs w:val="28"/>
          <w:rtl/>
          <w:lang w:bidi="ar-MA"/>
        </w:rPr>
        <w:t>".</w:t>
      </w:r>
      <w:proofErr w:type="spellEnd"/>
    </w:p>
    <w:p w:rsidR="00F64A3A" w:rsidRDefault="00F64A3A" w:rsidP="00F64A3A">
      <w:pPr>
        <w:bidi/>
        <w:jc w:val="both"/>
        <w:rPr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و</w:t>
      </w:r>
      <w:r w:rsidR="00A90D6E" w:rsidRPr="00302508">
        <w:rPr>
          <w:sz w:val="28"/>
          <w:szCs w:val="28"/>
          <w:rtl/>
          <w:lang w:bidi="ar-MA"/>
        </w:rPr>
        <w:t>في</w:t>
      </w:r>
      <w:proofErr w:type="gramEnd"/>
      <w:r w:rsidR="00A90D6E" w:rsidRPr="00302508">
        <w:rPr>
          <w:sz w:val="28"/>
          <w:szCs w:val="28"/>
          <w:rtl/>
          <w:lang w:bidi="ar-MA"/>
        </w:rPr>
        <w:t xml:space="preserve"> إطار التعاون </w:t>
      </w:r>
      <w:proofErr w:type="spellStart"/>
      <w:r w:rsidR="00A90D6E" w:rsidRPr="00302508">
        <w:rPr>
          <w:sz w:val="28"/>
          <w:szCs w:val="28"/>
          <w:rtl/>
          <w:lang w:bidi="ar-MA"/>
        </w:rPr>
        <w:t>الثنائي،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 أُنجزت </w:t>
      </w:r>
      <w:r>
        <w:rPr>
          <w:rFonts w:hint="cs"/>
          <w:sz w:val="28"/>
          <w:szCs w:val="28"/>
          <w:rtl/>
          <w:lang w:bidi="ar-MA"/>
        </w:rPr>
        <w:t xml:space="preserve">تدابير </w:t>
      </w:r>
      <w:r w:rsidR="00A90D6E" w:rsidRPr="00302508">
        <w:rPr>
          <w:sz w:val="28"/>
          <w:szCs w:val="28"/>
          <w:rtl/>
          <w:lang w:bidi="ar-MA"/>
        </w:rPr>
        <w:t xml:space="preserve">ومشاريع مع كل من مالي </w:t>
      </w:r>
      <w:proofErr w:type="spellStart"/>
      <w:r w:rsidR="00A90D6E" w:rsidRPr="00302508">
        <w:rPr>
          <w:sz w:val="28"/>
          <w:szCs w:val="28"/>
          <w:rtl/>
          <w:lang w:bidi="ar-MA"/>
        </w:rPr>
        <w:t>والسنغال،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 ووقعت الوزارة مذكرة تفاهم لتبادل الخبرات مع وزارة الشؤون الخارجية و</w:t>
      </w:r>
      <w:r>
        <w:rPr>
          <w:rFonts w:hint="cs"/>
          <w:sz w:val="28"/>
          <w:szCs w:val="28"/>
          <w:rtl/>
          <w:lang w:bidi="ar-MA"/>
        </w:rPr>
        <w:t xml:space="preserve">مع </w:t>
      </w:r>
      <w:r w:rsidR="00A90D6E" w:rsidRPr="00302508">
        <w:rPr>
          <w:sz w:val="28"/>
          <w:szCs w:val="28"/>
          <w:rtl/>
          <w:lang w:bidi="ar-MA"/>
        </w:rPr>
        <w:t xml:space="preserve">السنغاليين </w:t>
      </w:r>
      <w:r w:rsidR="00C71A95">
        <w:rPr>
          <w:sz w:val="28"/>
          <w:szCs w:val="28"/>
          <w:rtl/>
          <w:lang w:bidi="ar-MA"/>
        </w:rPr>
        <w:t>المقيمين</w:t>
      </w:r>
      <w:r w:rsidR="00A90D6E" w:rsidRPr="00302508">
        <w:rPr>
          <w:sz w:val="28"/>
          <w:szCs w:val="28"/>
          <w:rtl/>
          <w:lang w:bidi="ar-MA"/>
        </w:rPr>
        <w:t xml:space="preserve"> </w:t>
      </w:r>
      <w:proofErr w:type="spellStart"/>
      <w:r w:rsidR="00A90D6E" w:rsidRPr="00302508">
        <w:rPr>
          <w:sz w:val="28"/>
          <w:szCs w:val="28"/>
          <w:rtl/>
          <w:lang w:bidi="ar-MA"/>
        </w:rPr>
        <w:t>بالخارج،</w:t>
      </w:r>
      <w:proofErr w:type="spellEnd"/>
      <w:r w:rsidR="00A90D6E" w:rsidRPr="00302508"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لدعم</w:t>
      </w:r>
      <w:r w:rsidR="00A90D6E" w:rsidRPr="00302508">
        <w:rPr>
          <w:sz w:val="28"/>
          <w:szCs w:val="28"/>
          <w:rtl/>
          <w:lang w:bidi="ar-MA"/>
        </w:rPr>
        <w:t xml:space="preserve"> المواطنين المغاربة المقيمين بالسنغال والمواطنين السنغاليين المقيمين بالمغرب. و</w:t>
      </w:r>
      <w:r>
        <w:rPr>
          <w:rFonts w:hint="cs"/>
          <w:sz w:val="28"/>
          <w:szCs w:val="28"/>
          <w:rtl/>
          <w:lang w:bidi="ar-MA"/>
        </w:rPr>
        <w:t xml:space="preserve">توجد </w:t>
      </w:r>
      <w:r w:rsidR="00A90D6E" w:rsidRPr="00302508">
        <w:rPr>
          <w:sz w:val="28"/>
          <w:szCs w:val="28"/>
          <w:rtl/>
          <w:lang w:bidi="ar-MA"/>
        </w:rPr>
        <w:t>مذكر</w:t>
      </w:r>
      <w:r>
        <w:rPr>
          <w:rFonts w:hint="cs"/>
          <w:sz w:val="28"/>
          <w:szCs w:val="28"/>
          <w:rtl/>
          <w:lang w:bidi="ar-MA"/>
        </w:rPr>
        <w:t>ات تفاهم من نفس النوع قيد ال</w:t>
      </w:r>
      <w:r w:rsidR="00A90D6E" w:rsidRPr="00302508">
        <w:rPr>
          <w:sz w:val="28"/>
          <w:szCs w:val="28"/>
          <w:rtl/>
          <w:lang w:bidi="ar-MA"/>
        </w:rPr>
        <w:t xml:space="preserve">نقاش مع </w:t>
      </w:r>
      <w:proofErr w:type="spellStart"/>
      <w:r>
        <w:rPr>
          <w:rFonts w:hint="cs"/>
          <w:sz w:val="28"/>
          <w:szCs w:val="28"/>
          <w:rtl/>
          <w:lang w:bidi="ar-MA"/>
        </w:rPr>
        <w:t>الكوت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MA"/>
        </w:rPr>
        <w:t>ديفوار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</w:t>
      </w:r>
      <w:r w:rsidR="00A90D6E" w:rsidRPr="00302508">
        <w:rPr>
          <w:sz w:val="28"/>
          <w:szCs w:val="28"/>
          <w:rtl/>
          <w:lang w:bidi="ar-MA"/>
        </w:rPr>
        <w:t>وتونس ومصر.</w:t>
      </w:r>
      <w:r w:rsidR="00A90D6E" w:rsidRPr="00302508">
        <w:rPr>
          <w:rFonts w:hint="cs"/>
          <w:sz w:val="28"/>
          <w:szCs w:val="28"/>
          <w:rtl/>
          <w:lang w:bidi="ar-MA"/>
        </w:rPr>
        <w:t xml:space="preserve"> </w:t>
      </w:r>
    </w:p>
    <w:p w:rsidR="00A90D6E" w:rsidRPr="00302508" w:rsidRDefault="00A90D6E" w:rsidP="002D0EB5">
      <w:pPr>
        <w:bidi/>
        <w:jc w:val="both"/>
        <w:rPr>
          <w:sz w:val="28"/>
          <w:szCs w:val="28"/>
          <w:lang w:bidi="ar-MA"/>
        </w:rPr>
      </w:pPr>
      <w:r w:rsidRPr="00302508">
        <w:rPr>
          <w:rFonts w:hint="cs"/>
          <w:sz w:val="28"/>
          <w:szCs w:val="28"/>
          <w:rtl/>
          <w:lang w:bidi="ar-MA"/>
        </w:rPr>
        <w:t>و</w:t>
      </w:r>
      <w:r w:rsidRPr="00302508">
        <w:rPr>
          <w:sz w:val="28"/>
          <w:szCs w:val="28"/>
          <w:rtl/>
          <w:lang w:bidi="ar-MA"/>
        </w:rPr>
        <w:t>أقيمت شراكة مع دولة الفلبين ذات الخبرة ال</w:t>
      </w:r>
      <w:r w:rsidR="00F64A3A">
        <w:rPr>
          <w:rFonts w:hint="cs"/>
          <w:sz w:val="28"/>
          <w:szCs w:val="28"/>
          <w:rtl/>
          <w:lang w:bidi="ar-MA"/>
        </w:rPr>
        <w:t xml:space="preserve">عميقة </w:t>
      </w:r>
      <w:r w:rsidRPr="00302508">
        <w:rPr>
          <w:sz w:val="28"/>
          <w:szCs w:val="28"/>
          <w:rtl/>
          <w:lang w:bidi="ar-MA"/>
        </w:rPr>
        <w:t xml:space="preserve">في تدبير شؤون </w:t>
      </w:r>
      <w:r w:rsidR="002D0EB5">
        <w:rPr>
          <w:rFonts w:hint="cs"/>
          <w:sz w:val="28"/>
          <w:szCs w:val="28"/>
          <w:rtl/>
          <w:lang w:bidi="ar-MA"/>
        </w:rPr>
        <w:t xml:space="preserve">جاليات </w:t>
      </w:r>
      <w:proofErr w:type="spellStart"/>
      <w:r w:rsidR="002D0EB5">
        <w:rPr>
          <w:rFonts w:hint="cs"/>
          <w:sz w:val="28"/>
          <w:szCs w:val="28"/>
          <w:rtl/>
          <w:lang w:bidi="ar-MA"/>
        </w:rPr>
        <w:t>مغتربيها</w:t>
      </w:r>
      <w:r w:rsidRPr="00302508">
        <w:rPr>
          <w:sz w:val="28"/>
          <w:szCs w:val="28"/>
          <w:rtl/>
          <w:lang w:bidi="ar-MA"/>
        </w:rPr>
        <w:t>،</w:t>
      </w:r>
      <w:proofErr w:type="spellEnd"/>
      <w:r w:rsidRPr="00302508">
        <w:rPr>
          <w:sz w:val="28"/>
          <w:szCs w:val="28"/>
          <w:rtl/>
          <w:lang w:bidi="ar-MA"/>
        </w:rPr>
        <w:t xml:space="preserve"> خصوصا في إطار قابلية </w:t>
      </w:r>
      <w:r w:rsidR="00F64A3A">
        <w:rPr>
          <w:rFonts w:hint="cs"/>
          <w:sz w:val="28"/>
          <w:szCs w:val="28"/>
          <w:rtl/>
          <w:lang w:bidi="ar-MA"/>
        </w:rPr>
        <w:t>حمل</w:t>
      </w:r>
      <w:r w:rsidRPr="00302508">
        <w:rPr>
          <w:sz w:val="28"/>
          <w:szCs w:val="28"/>
          <w:rtl/>
          <w:lang w:bidi="ar-MA"/>
        </w:rPr>
        <w:t xml:space="preserve"> الحقوق الاجتماعية.</w:t>
      </w:r>
    </w:p>
    <w:p w:rsidR="00837F64" w:rsidRDefault="003015D6" w:rsidP="00837F64">
      <w:pPr>
        <w:bidi/>
        <w:jc w:val="both"/>
        <w:rPr>
          <w:sz w:val="28"/>
          <w:szCs w:val="28"/>
          <w:rtl/>
          <w:lang w:bidi="ar-MA"/>
        </w:rPr>
      </w:pPr>
      <w:proofErr w:type="spellStart"/>
      <w:r w:rsidRPr="00302508">
        <w:rPr>
          <w:sz w:val="28"/>
          <w:szCs w:val="28"/>
          <w:rtl/>
          <w:lang w:bidi="ar-MA"/>
        </w:rPr>
        <w:t>وأخيرا،</w:t>
      </w:r>
      <w:proofErr w:type="spellEnd"/>
      <w:r w:rsidRPr="00302508">
        <w:rPr>
          <w:sz w:val="28"/>
          <w:szCs w:val="28"/>
          <w:rtl/>
          <w:lang w:bidi="ar-MA"/>
        </w:rPr>
        <w:t xml:space="preserve"> وفي إطار عملية الرباط (المؤتمر </w:t>
      </w:r>
      <w:proofErr w:type="spellStart"/>
      <w:r w:rsidRPr="00302508">
        <w:rPr>
          <w:sz w:val="28"/>
          <w:szCs w:val="28"/>
          <w:rtl/>
          <w:lang w:bidi="ar-MA"/>
        </w:rPr>
        <w:t>الأورو</w:t>
      </w:r>
      <w:proofErr w:type="spellEnd"/>
      <w:r>
        <w:rPr>
          <w:rFonts w:hint="cs"/>
          <w:sz w:val="28"/>
          <w:szCs w:val="28"/>
          <w:rtl/>
          <w:lang w:bidi="ar-MA"/>
        </w:rPr>
        <w:t>-أ</w:t>
      </w:r>
      <w:r w:rsidRPr="00302508">
        <w:rPr>
          <w:sz w:val="28"/>
          <w:szCs w:val="28"/>
          <w:rtl/>
          <w:lang w:bidi="ar-MA"/>
        </w:rPr>
        <w:t>فريقي حول الهجرة والتنمية</w:t>
      </w:r>
      <w:proofErr w:type="spellStart"/>
      <w:r w:rsidRPr="00302508">
        <w:rPr>
          <w:sz w:val="28"/>
          <w:szCs w:val="28"/>
          <w:rtl/>
          <w:lang w:bidi="ar-MA"/>
        </w:rPr>
        <w:t>)</w:t>
      </w:r>
      <w:proofErr w:type="spellEnd"/>
      <w:r w:rsidRPr="00302508">
        <w:rPr>
          <w:sz w:val="28"/>
          <w:szCs w:val="28"/>
          <w:rtl/>
          <w:lang w:bidi="ar-MA"/>
        </w:rPr>
        <w:t xml:space="preserve"> تم </w:t>
      </w:r>
      <w:r>
        <w:rPr>
          <w:rFonts w:hint="cs"/>
          <w:sz w:val="28"/>
          <w:szCs w:val="28"/>
          <w:rtl/>
          <w:lang w:bidi="ar-MA"/>
        </w:rPr>
        <w:t xml:space="preserve">تنفيذ </w:t>
      </w:r>
      <w:r>
        <w:rPr>
          <w:sz w:val="28"/>
          <w:szCs w:val="28"/>
          <w:rtl/>
          <w:lang w:bidi="ar-MA"/>
        </w:rPr>
        <w:t>برامج</w:t>
      </w:r>
      <w:r>
        <w:rPr>
          <w:rFonts w:hint="cs"/>
          <w:sz w:val="28"/>
          <w:szCs w:val="28"/>
          <w:rtl/>
          <w:lang w:bidi="ar-MA"/>
        </w:rPr>
        <w:t xml:space="preserve"> وتدابير</w:t>
      </w:r>
      <w:r w:rsidRPr="00302508">
        <w:rPr>
          <w:sz w:val="28"/>
          <w:szCs w:val="28"/>
          <w:rtl/>
          <w:lang w:bidi="ar-MA"/>
        </w:rPr>
        <w:t xml:space="preserve"> مختلفة </w:t>
      </w:r>
      <w:r>
        <w:rPr>
          <w:rFonts w:hint="cs"/>
          <w:sz w:val="28"/>
          <w:szCs w:val="28"/>
          <w:rtl/>
          <w:lang w:bidi="ar-MA"/>
        </w:rPr>
        <w:t xml:space="preserve">مع منظمة </w:t>
      </w:r>
      <w:r w:rsidR="00837F64">
        <w:rPr>
          <w:rFonts w:hint="cs"/>
          <w:sz w:val="28"/>
          <w:szCs w:val="28"/>
          <w:rtl/>
          <w:lang w:bidi="ar-MA"/>
        </w:rPr>
        <w:t>تعزيز الإمكانيات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302508">
        <w:rPr>
          <w:sz w:val="28"/>
          <w:szCs w:val="28"/>
          <w:rtl/>
          <w:lang w:bidi="ar-MA"/>
        </w:rPr>
        <w:t>ب</w:t>
      </w:r>
      <w:r>
        <w:rPr>
          <w:rFonts w:hint="cs"/>
          <w:sz w:val="28"/>
          <w:szCs w:val="28"/>
          <w:rtl/>
          <w:lang w:bidi="ar-MA"/>
        </w:rPr>
        <w:t>ال</w:t>
      </w:r>
      <w:r w:rsidRPr="00302508">
        <w:rPr>
          <w:sz w:val="28"/>
          <w:szCs w:val="28"/>
          <w:rtl/>
          <w:lang w:bidi="ar-MA"/>
        </w:rPr>
        <w:t xml:space="preserve">شراكة مع البلدان الشركاء </w:t>
      </w:r>
      <w:r>
        <w:rPr>
          <w:rFonts w:hint="cs"/>
          <w:sz w:val="28"/>
          <w:szCs w:val="28"/>
          <w:rtl/>
          <w:lang w:bidi="ar-MA"/>
        </w:rPr>
        <w:t>من أ</w:t>
      </w:r>
      <w:r w:rsidR="00837F64">
        <w:rPr>
          <w:rFonts w:hint="cs"/>
          <w:sz w:val="28"/>
          <w:szCs w:val="28"/>
          <w:rtl/>
          <w:lang w:bidi="ar-MA"/>
        </w:rPr>
        <w:t>ف</w:t>
      </w:r>
      <w:r w:rsidRPr="00302508">
        <w:rPr>
          <w:sz w:val="28"/>
          <w:szCs w:val="28"/>
          <w:rtl/>
          <w:lang w:bidi="ar-MA"/>
        </w:rPr>
        <w:t xml:space="preserve">ريقيا جنوب الصحراء. </w:t>
      </w:r>
    </w:p>
    <w:p w:rsidR="00837F64" w:rsidRDefault="00837F64" w:rsidP="00837F64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و</w:t>
      </w:r>
      <w:r w:rsidR="003015D6" w:rsidRPr="00302508">
        <w:rPr>
          <w:sz w:val="28"/>
          <w:szCs w:val="28"/>
          <w:rtl/>
          <w:lang w:bidi="ar-MA"/>
        </w:rPr>
        <w:t xml:space="preserve">بالنسبة </w:t>
      </w:r>
      <w:proofErr w:type="spellStart"/>
      <w:r w:rsidR="003015D6" w:rsidRPr="00302508">
        <w:rPr>
          <w:sz w:val="28"/>
          <w:szCs w:val="28"/>
          <w:rtl/>
          <w:lang w:bidi="ar-MA"/>
        </w:rPr>
        <w:t>لموريتانيا</w:t>
      </w:r>
      <w:r w:rsidR="008F7137">
        <w:rPr>
          <w:rFonts w:hint="cs"/>
          <w:sz w:val="28"/>
          <w:szCs w:val="28"/>
          <w:rtl/>
          <w:lang w:bidi="ar-MA"/>
        </w:rPr>
        <w:t>،</w:t>
      </w:r>
      <w:proofErr w:type="spellEnd"/>
      <w:r w:rsidR="003015D6" w:rsidRPr="00302508">
        <w:rPr>
          <w:sz w:val="28"/>
          <w:szCs w:val="28"/>
          <w:rtl/>
          <w:lang w:bidi="ar-MA"/>
        </w:rPr>
        <w:t xml:space="preserve"> تم </w:t>
      </w:r>
      <w:r w:rsidR="003015D6" w:rsidRPr="00302508">
        <w:rPr>
          <w:color w:val="000000"/>
          <w:sz w:val="28"/>
          <w:szCs w:val="28"/>
          <w:rtl/>
          <w:lang w:bidi="ar-MA"/>
        </w:rPr>
        <w:t>فتح</w:t>
      </w:r>
      <w:r w:rsidR="003015D6">
        <w:rPr>
          <w:sz w:val="28"/>
          <w:szCs w:val="28"/>
          <w:rtl/>
          <w:lang w:bidi="ar-MA"/>
        </w:rPr>
        <w:t xml:space="preserve"> حوار يهدف إلى ت</w:t>
      </w:r>
      <w:r w:rsidR="008F7137">
        <w:rPr>
          <w:rFonts w:hint="cs"/>
          <w:sz w:val="28"/>
          <w:szCs w:val="28"/>
          <w:rtl/>
          <w:lang w:bidi="ar-MA"/>
        </w:rPr>
        <w:t xml:space="preserve">نسيق </w:t>
      </w:r>
      <w:r w:rsidR="003015D6">
        <w:rPr>
          <w:sz w:val="28"/>
          <w:szCs w:val="28"/>
          <w:rtl/>
          <w:lang w:bidi="ar-MA"/>
        </w:rPr>
        <w:t>ال</w:t>
      </w:r>
      <w:r w:rsidR="003015D6">
        <w:rPr>
          <w:rFonts w:hint="cs"/>
          <w:sz w:val="28"/>
          <w:szCs w:val="28"/>
          <w:rtl/>
          <w:lang w:bidi="ar-MA"/>
        </w:rPr>
        <w:t>ا</w:t>
      </w:r>
      <w:r w:rsidR="003015D6" w:rsidRPr="00302508">
        <w:rPr>
          <w:sz w:val="28"/>
          <w:szCs w:val="28"/>
          <w:rtl/>
          <w:lang w:bidi="ar-MA"/>
        </w:rPr>
        <w:t xml:space="preserve">ستراتيجيات المتعلقة بتدبير الهجرة </w:t>
      </w:r>
      <w:proofErr w:type="spellStart"/>
      <w:r w:rsidR="003015D6" w:rsidRPr="00302508">
        <w:rPr>
          <w:sz w:val="28"/>
          <w:szCs w:val="28"/>
          <w:rtl/>
          <w:lang w:bidi="ar-MA"/>
        </w:rPr>
        <w:t>والحدود،</w:t>
      </w:r>
      <w:proofErr w:type="spellEnd"/>
      <w:r w:rsidR="003015D6" w:rsidRPr="00302508">
        <w:rPr>
          <w:sz w:val="28"/>
          <w:szCs w:val="28"/>
          <w:rtl/>
          <w:lang w:bidi="ar-MA"/>
        </w:rPr>
        <w:t xml:space="preserve"> وقد تميز الحوار بتبادل </w:t>
      </w:r>
      <w:r>
        <w:rPr>
          <w:rFonts w:hint="cs"/>
          <w:sz w:val="28"/>
          <w:szCs w:val="28"/>
          <w:rtl/>
          <w:lang w:bidi="ar-MA"/>
        </w:rPr>
        <w:t>مهم ل</w:t>
      </w:r>
      <w:r>
        <w:rPr>
          <w:sz w:val="28"/>
          <w:szCs w:val="28"/>
          <w:rtl/>
          <w:lang w:bidi="ar-MA"/>
        </w:rPr>
        <w:t>لخبرات والممارسات ال</w:t>
      </w:r>
      <w:r>
        <w:rPr>
          <w:rFonts w:hint="cs"/>
          <w:sz w:val="28"/>
          <w:szCs w:val="28"/>
          <w:rtl/>
          <w:lang w:bidi="ar-MA"/>
        </w:rPr>
        <w:t>حم</w:t>
      </w:r>
      <w:r w:rsidR="003015D6" w:rsidRPr="00302508">
        <w:rPr>
          <w:sz w:val="28"/>
          <w:szCs w:val="28"/>
          <w:rtl/>
          <w:lang w:bidi="ar-MA"/>
        </w:rPr>
        <w:t>يدة.</w:t>
      </w:r>
      <w:r w:rsidR="003015D6" w:rsidRPr="00302508">
        <w:rPr>
          <w:rFonts w:hint="cs"/>
          <w:sz w:val="28"/>
          <w:szCs w:val="28"/>
          <w:rtl/>
          <w:lang w:bidi="ar-MA"/>
        </w:rPr>
        <w:t xml:space="preserve"> </w:t>
      </w:r>
    </w:p>
    <w:p w:rsidR="006645EF" w:rsidRDefault="003015D6" w:rsidP="006645EF">
      <w:pPr>
        <w:bidi/>
        <w:jc w:val="both"/>
        <w:rPr>
          <w:sz w:val="28"/>
          <w:szCs w:val="28"/>
          <w:rtl/>
          <w:lang w:bidi="ar-MA"/>
        </w:rPr>
      </w:pPr>
      <w:proofErr w:type="gramStart"/>
      <w:r w:rsidRPr="00302508">
        <w:rPr>
          <w:rFonts w:hint="cs"/>
          <w:sz w:val="28"/>
          <w:szCs w:val="28"/>
          <w:rtl/>
          <w:lang w:bidi="ar-MA"/>
        </w:rPr>
        <w:t>و</w:t>
      </w:r>
      <w:r w:rsidRPr="00302508">
        <w:rPr>
          <w:sz w:val="28"/>
          <w:szCs w:val="28"/>
          <w:rtl/>
          <w:lang w:bidi="ar-MA"/>
        </w:rPr>
        <w:t>فيما</w:t>
      </w:r>
      <w:proofErr w:type="gramEnd"/>
      <w:r w:rsidRPr="00302508">
        <w:rPr>
          <w:sz w:val="28"/>
          <w:szCs w:val="28"/>
          <w:rtl/>
          <w:lang w:bidi="ar-MA"/>
        </w:rPr>
        <w:t xml:space="preserve"> يخص </w:t>
      </w:r>
      <w:proofErr w:type="spellStart"/>
      <w:r w:rsidRPr="00302508">
        <w:rPr>
          <w:sz w:val="28"/>
          <w:szCs w:val="28"/>
          <w:rtl/>
          <w:lang w:bidi="ar-MA"/>
        </w:rPr>
        <w:t>تونس،</w:t>
      </w:r>
      <w:proofErr w:type="spellEnd"/>
      <w:r w:rsidR="008F7137">
        <w:rPr>
          <w:rFonts w:hint="cs"/>
          <w:sz w:val="28"/>
          <w:szCs w:val="28"/>
          <w:rtl/>
          <w:lang w:bidi="ar-MA"/>
        </w:rPr>
        <w:t xml:space="preserve"> أُ</w:t>
      </w:r>
      <w:r w:rsidRPr="00302508">
        <w:rPr>
          <w:sz w:val="28"/>
          <w:szCs w:val="28"/>
          <w:rtl/>
          <w:lang w:bidi="ar-MA"/>
        </w:rPr>
        <w:t>خ</w:t>
      </w:r>
      <w:r w:rsidR="008F7137">
        <w:rPr>
          <w:rFonts w:hint="cs"/>
          <w:sz w:val="28"/>
          <w:szCs w:val="28"/>
          <w:rtl/>
          <w:lang w:bidi="ar-MA"/>
        </w:rPr>
        <w:t>ِ</w:t>
      </w:r>
      <w:r w:rsidRPr="00302508">
        <w:rPr>
          <w:sz w:val="28"/>
          <w:szCs w:val="28"/>
          <w:rtl/>
          <w:lang w:bidi="ar-MA"/>
        </w:rPr>
        <w:t xml:space="preserve">ذت هذه الأبعاد في </w:t>
      </w:r>
      <w:proofErr w:type="spellStart"/>
      <w:r w:rsidRPr="00302508">
        <w:rPr>
          <w:sz w:val="28"/>
          <w:szCs w:val="28"/>
          <w:rtl/>
          <w:lang w:bidi="ar-MA"/>
        </w:rPr>
        <w:t>الاعتبار،</w:t>
      </w:r>
      <w:proofErr w:type="spellEnd"/>
      <w:r w:rsidRPr="00302508">
        <w:rPr>
          <w:sz w:val="28"/>
          <w:szCs w:val="28"/>
          <w:rtl/>
          <w:lang w:bidi="ar-MA"/>
        </w:rPr>
        <w:t xml:space="preserve"> وأُنجزت بعض المشاريع المشتركة </w:t>
      </w:r>
      <w:r w:rsidR="00645B60">
        <w:rPr>
          <w:rFonts w:hint="cs"/>
          <w:sz w:val="28"/>
          <w:szCs w:val="28"/>
          <w:rtl/>
          <w:lang w:bidi="ar-MA"/>
        </w:rPr>
        <w:t xml:space="preserve">على </w:t>
      </w:r>
      <w:r w:rsidR="006645EF">
        <w:rPr>
          <w:rFonts w:hint="cs"/>
          <w:sz w:val="28"/>
          <w:szCs w:val="28"/>
          <w:rtl/>
          <w:lang w:bidi="ar-MA"/>
        </w:rPr>
        <w:t>ال</w:t>
      </w:r>
      <w:r w:rsidR="00645B60">
        <w:rPr>
          <w:rFonts w:hint="cs"/>
          <w:sz w:val="28"/>
          <w:szCs w:val="28"/>
          <w:rtl/>
          <w:lang w:bidi="ar-MA"/>
        </w:rPr>
        <w:t xml:space="preserve">مستوى </w:t>
      </w:r>
      <w:r w:rsidR="006645EF">
        <w:rPr>
          <w:rFonts w:hint="cs"/>
          <w:sz w:val="28"/>
          <w:szCs w:val="28"/>
          <w:rtl/>
          <w:lang w:bidi="ar-MA"/>
        </w:rPr>
        <w:t>ال</w:t>
      </w:r>
      <w:r w:rsidR="00645B60">
        <w:rPr>
          <w:rFonts w:hint="cs"/>
          <w:sz w:val="28"/>
          <w:szCs w:val="28"/>
          <w:rtl/>
          <w:lang w:bidi="ar-MA"/>
        </w:rPr>
        <w:t>إقليمي</w:t>
      </w:r>
      <w:r w:rsidRPr="00302508">
        <w:rPr>
          <w:sz w:val="28"/>
          <w:szCs w:val="28"/>
          <w:rtl/>
          <w:lang w:bidi="ar-MA"/>
        </w:rPr>
        <w:t>. ويبدو أن عددا كبيرا من الطلبة المنتمين إلى</w:t>
      </w:r>
      <w:r w:rsidR="00645B60">
        <w:rPr>
          <w:rFonts w:hint="cs"/>
          <w:sz w:val="28"/>
          <w:szCs w:val="28"/>
          <w:rtl/>
          <w:lang w:bidi="ar-MA"/>
        </w:rPr>
        <w:t xml:space="preserve"> بلدان</w:t>
      </w:r>
      <w:r w:rsidRPr="00302508">
        <w:rPr>
          <w:sz w:val="28"/>
          <w:szCs w:val="28"/>
          <w:rtl/>
          <w:lang w:bidi="ar-MA"/>
        </w:rPr>
        <w:t xml:space="preserve"> </w:t>
      </w:r>
      <w:r w:rsidR="00645B60">
        <w:rPr>
          <w:rFonts w:hint="cs"/>
          <w:sz w:val="28"/>
          <w:szCs w:val="28"/>
          <w:rtl/>
          <w:lang w:bidi="ar-MA"/>
        </w:rPr>
        <w:t>أ</w:t>
      </w:r>
      <w:r w:rsidRPr="00302508">
        <w:rPr>
          <w:sz w:val="28"/>
          <w:szCs w:val="28"/>
          <w:rtl/>
          <w:lang w:bidi="ar-MA"/>
        </w:rPr>
        <w:t xml:space="preserve">فريقيا جنوب الصحراء يدرسون في جامعات </w:t>
      </w:r>
      <w:proofErr w:type="spellStart"/>
      <w:r w:rsidR="006645EF">
        <w:rPr>
          <w:rFonts w:hint="cs"/>
          <w:sz w:val="28"/>
          <w:szCs w:val="28"/>
          <w:rtl/>
          <w:lang w:bidi="ar-MA"/>
        </w:rPr>
        <w:t>تونس</w:t>
      </w:r>
      <w:r w:rsidR="00645B60">
        <w:rPr>
          <w:rFonts w:hint="cs"/>
          <w:sz w:val="28"/>
          <w:szCs w:val="28"/>
          <w:rtl/>
          <w:lang w:bidi="ar-MA"/>
        </w:rPr>
        <w:t>،</w:t>
      </w:r>
      <w:proofErr w:type="spellEnd"/>
      <w:r w:rsidRPr="00302508">
        <w:rPr>
          <w:sz w:val="28"/>
          <w:szCs w:val="28"/>
          <w:rtl/>
          <w:lang w:bidi="ar-MA"/>
        </w:rPr>
        <w:t xml:space="preserve"> إلا أنه تعذر علينا </w:t>
      </w:r>
      <w:r w:rsidR="00645B60">
        <w:rPr>
          <w:rFonts w:hint="cs"/>
          <w:sz w:val="28"/>
          <w:szCs w:val="28"/>
          <w:rtl/>
          <w:lang w:bidi="ar-MA"/>
        </w:rPr>
        <w:t>الاطلاع</w:t>
      </w:r>
      <w:r w:rsidRPr="00302508">
        <w:rPr>
          <w:sz w:val="28"/>
          <w:szCs w:val="28"/>
          <w:rtl/>
          <w:lang w:bidi="ar-MA"/>
        </w:rPr>
        <w:t xml:space="preserve"> على الإحصائيات.</w:t>
      </w:r>
      <w:r w:rsidR="006645EF">
        <w:rPr>
          <w:rFonts w:hint="cs"/>
          <w:sz w:val="28"/>
          <w:szCs w:val="28"/>
          <w:rtl/>
          <w:lang w:bidi="ar-MA"/>
        </w:rPr>
        <w:t xml:space="preserve"> </w:t>
      </w:r>
    </w:p>
    <w:p w:rsidR="00F376CA" w:rsidRDefault="006645EF" w:rsidP="006645EF">
      <w:pPr>
        <w:bidi/>
        <w:jc w:val="both"/>
        <w:rPr>
          <w:spacing w:val="-2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من جهة </w:t>
      </w:r>
      <w:proofErr w:type="spellStart"/>
      <w:r>
        <w:rPr>
          <w:rFonts w:hint="cs"/>
          <w:sz w:val="28"/>
          <w:szCs w:val="28"/>
          <w:rtl/>
          <w:lang w:bidi="ar-MA"/>
        </w:rPr>
        <w:t>أخرى،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يبدو 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من الأهمية بمكان </w:t>
      </w:r>
      <w:r>
        <w:rPr>
          <w:rFonts w:hint="cs"/>
          <w:spacing w:val="-2"/>
          <w:sz w:val="28"/>
          <w:szCs w:val="28"/>
          <w:rtl/>
          <w:lang w:bidi="ar-MA"/>
        </w:rPr>
        <w:t xml:space="preserve">تسليط الضوء على </w:t>
      </w:r>
      <w:r w:rsidR="003015D6" w:rsidRPr="00302508">
        <w:rPr>
          <w:spacing w:val="-2"/>
          <w:sz w:val="28"/>
          <w:szCs w:val="28"/>
          <w:rtl/>
          <w:lang w:bidi="ar-MA"/>
        </w:rPr>
        <w:t>تجربة مشروع</w:t>
      </w:r>
      <w:r w:rsidR="00F376CA">
        <w:rPr>
          <w:rFonts w:hint="cs"/>
          <w:spacing w:val="-2"/>
          <w:sz w:val="28"/>
          <w:szCs w:val="28"/>
          <w:rtl/>
          <w:lang w:bidi="ar-MA"/>
        </w:rPr>
        <w:t xml:space="preserve"> </w:t>
      </w:r>
      <w:r w:rsidR="000D0F15">
        <w:rPr>
          <w:rFonts w:ascii="Arial" w:hAnsi="Arial" w:hint="cs"/>
          <w:sz w:val="28"/>
          <w:szCs w:val="28"/>
          <w:rtl/>
          <w:lang w:bidi="ar-MA"/>
        </w:rPr>
        <w:t>سياسة الشتات الأفريقي والشرق أوسطي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 </w:t>
      </w:r>
      <w:r w:rsidR="00F376CA">
        <w:rPr>
          <w:rFonts w:hint="cs"/>
          <w:spacing w:val="-2"/>
          <w:sz w:val="28"/>
          <w:szCs w:val="28"/>
          <w:rtl/>
          <w:lang w:bidi="ar-MA"/>
        </w:rPr>
        <w:t xml:space="preserve">في </w:t>
      </w:r>
      <w:proofErr w:type="spellStart"/>
      <w:r w:rsidR="003015D6" w:rsidRPr="00302508">
        <w:rPr>
          <w:spacing w:val="-2"/>
          <w:sz w:val="28"/>
          <w:szCs w:val="28"/>
          <w:rtl/>
          <w:lang w:bidi="ar-MA"/>
        </w:rPr>
        <w:t>تونس،</w:t>
      </w:r>
      <w:proofErr w:type="spellEnd"/>
      <w:r w:rsidR="003015D6" w:rsidRPr="00302508">
        <w:rPr>
          <w:spacing w:val="-2"/>
          <w:sz w:val="28"/>
          <w:szCs w:val="28"/>
          <w:rtl/>
          <w:lang w:bidi="ar-MA"/>
        </w:rPr>
        <w:t xml:space="preserve"> وذلك  في إطار</w:t>
      </w:r>
      <w:r w:rsidR="003015D6" w:rsidRPr="00302508">
        <w:rPr>
          <w:color w:val="FF0000"/>
          <w:spacing w:val="-2"/>
          <w:sz w:val="28"/>
          <w:szCs w:val="28"/>
          <w:rtl/>
          <w:lang w:bidi="ar-MA"/>
        </w:rPr>
        <w:t xml:space="preserve"> </w:t>
      </w:r>
      <w:r w:rsidR="003015D6" w:rsidRPr="00302508">
        <w:rPr>
          <w:color w:val="000000"/>
          <w:spacing w:val="-2"/>
          <w:sz w:val="28"/>
          <w:szCs w:val="28"/>
          <w:rtl/>
          <w:lang w:bidi="ar-MA"/>
        </w:rPr>
        <w:t>زيارة التبادل</w:t>
      </w:r>
      <w:r w:rsidR="003015D6" w:rsidRPr="00302508">
        <w:rPr>
          <w:b/>
          <w:bCs/>
          <w:spacing w:val="-2"/>
          <w:sz w:val="28"/>
          <w:szCs w:val="28"/>
          <w:rtl/>
          <w:lang w:bidi="ar-MA"/>
        </w:rPr>
        <w:t xml:space="preserve"> 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بين أعضاء ديوان التونسيين بالخارج إلى </w:t>
      </w:r>
      <w:proofErr w:type="spellStart"/>
      <w:r w:rsidR="003015D6" w:rsidRPr="00302508">
        <w:rPr>
          <w:spacing w:val="-2"/>
          <w:sz w:val="28"/>
          <w:szCs w:val="28"/>
          <w:rtl/>
          <w:lang w:bidi="ar-MA"/>
        </w:rPr>
        <w:t>لبنان،</w:t>
      </w:r>
      <w:proofErr w:type="spellEnd"/>
      <w:r w:rsidR="003015D6" w:rsidRPr="00302508">
        <w:rPr>
          <w:spacing w:val="-2"/>
          <w:sz w:val="28"/>
          <w:szCs w:val="28"/>
          <w:rtl/>
          <w:lang w:bidi="ar-MA"/>
        </w:rPr>
        <w:t xml:space="preserve"> من أجل دراسة </w:t>
      </w:r>
      <w:r w:rsidR="003015D6" w:rsidRPr="00302508">
        <w:rPr>
          <w:color w:val="000000"/>
          <w:spacing w:val="-2"/>
          <w:sz w:val="28"/>
          <w:szCs w:val="28"/>
          <w:rtl/>
          <w:lang w:bidi="ar-MA"/>
        </w:rPr>
        <w:t>الممارسات ال</w:t>
      </w:r>
      <w:r w:rsidR="00F376CA">
        <w:rPr>
          <w:rFonts w:hint="cs"/>
          <w:color w:val="000000"/>
          <w:spacing w:val="-2"/>
          <w:sz w:val="28"/>
          <w:szCs w:val="28"/>
          <w:rtl/>
          <w:lang w:bidi="ar-MA"/>
        </w:rPr>
        <w:t>حميد</w:t>
      </w:r>
      <w:r w:rsidR="003015D6" w:rsidRPr="00302508">
        <w:rPr>
          <w:color w:val="000000"/>
          <w:spacing w:val="-2"/>
          <w:sz w:val="28"/>
          <w:szCs w:val="28"/>
          <w:rtl/>
          <w:lang w:bidi="ar-MA"/>
        </w:rPr>
        <w:t>ة المتعلقة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 بمساهمة ال</w:t>
      </w:r>
      <w:r>
        <w:rPr>
          <w:rFonts w:hint="cs"/>
          <w:spacing w:val="-2"/>
          <w:sz w:val="28"/>
          <w:szCs w:val="28"/>
          <w:rtl/>
          <w:lang w:bidi="ar-MA"/>
        </w:rPr>
        <w:t xml:space="preserve">شتات </w:t>
      </w:r>
      <w:r w:rsidR="003015D6" w:rsidRPr="00302508">
        <w:rPr>
          <w:spacing w:val="-2"/>
          <w:sz w:val="28"/>
          <w:szCs w:val="28"/>
          <w:rtl/>
          <w:lang w:bidi="ar-MA"/>
        </w:rPr>
        <w:t>اللبناني</w:t>
      </w:r>
      <w:r>
        <w:rPr>
          <w:rFonts w:hint="cs"/>
          <w:spacing w:val="-2"/>
          <w:sz w:val="28"/>
          <w:szCs w:val="28"/>
          <w:rtl/>
          <w:lang w:bidi="ar-MA"/>
        </w:rPr>
        <w:t xml:space="preserve"> 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في تنمية لبنان. </w:t>
      </w:r>
      <w:proofErr w:type="gramStart"/>
      <w:r w:rsidR="003015D6" w:rsidRPr="00302508">
        <w:rPr>
          <w:spacing w:val="-2"/>
          <w:sz w:val="28"/>
          <w:szCs w:val="28"/>
          <w:rtl/>
          <w:lang w:bidi="ar-MA"/>
        </w:rPr>
        <w:t>ومن</w:t>
      </w:r>
      <w:proofErr w:type="gramEnd"/>
      <w:r w:rsidR="003015D6" w:rsidRPr="00302508">
        <w:rPr>
          <w:spacing w:val="-2"/>
          <w:sz w:val="28"/>
          <w:szCs w:val="28"/>
          <w:rtl/>
          <w:lang w:bidi="ar-MA"/>
        </w:rPr>
        <w:t xml:space="preserve"> المرتقب هذه المرة </w:t>
      </w:r>
      <w:r w:rsidR="00F376CA">
        <w:rPr>
          <w:rFonts w:hint="cs"/>
          <w:spacing w:val="-2"/>
          <w:sz w:val="28"/>
          <w:szCs w:val="28"/>
          <w:rtl/>
          <w:lang w:bidi="ar-MA"/>
        </w:rPr>
        <w:t xml:space="preserve">أن تستقبل </w:t>
      </w:r>
      <w:r w:rsidR="003015D6" w:rsidRPr="00302508">
        <w:rPr>
          <w:spacing w:val="-2"/>
          <w:sz w:val="28"/>
          <w:szCs w:val="28"/>
          <w:rtl/>
          <w:lang w:bidi="ar-MA"/>
        </w:rPr>
        <w:t xml:space="preserve">تونس </w:t>
      </w:r>
      <w:r w:rsidR="00F376CA">
        <w:rPr>
          <w:rFonts w:hint="cs"/>
          <w:spacing w:val="-2"/>
          <w:sz w:val="28"/>
          <w:szCs w:val="28"/>
          <w:rtl/>
          <w:lang w:bidi="ar-MA"/>
        </w:rPr>
        <w:t xml:space="preserve">زيارة وفد </w:t>
      </w:r>
      <w:r w:rsidR="003015D6" w:rsidRPr="00302508">
        <w:rPr>
          <w:spacing w:val="-2"/>
          <w:sz w:val="28"/>
          <w:szCs w:val="28"/>
          <w:rtl/>
          <w:lang w:bidi="ar-MA"/>
        </w:rPr>
        <w:t>من السنغال.</w:t>
      </w:r>
      <w:r w:rsidR="003015D6" w:rsidRPr="00302508">
        <w:rPr>
          <w:rFonts w:hint="cs"/>
          <w:spacing w:val="-2"/>
          <w:sz w:val="28"/>
          <w:szCs w:val="28"/>
          <w:rtl/>
          <w:lang w:bidi="ar-MA"/>
        </w:rPr>
        <w:t xml:space="preserve"> </w:t>
      </w:r>
    </w:p>
    <w:p w:rsidR="003015D6" w:rsidRDefault="003015D6" w:rsidP="00F376CA">
      <w:pPr>
        <w:bidi/>
        <w:jc w:val="both"/>
        <w:rPr>
          <w:spacing w:val="-2"/>
          <w:sz w:val="28"/>
          <w:szCs w:val="28"/>
          <w:rtl/>
          <w:lang w:bidi="ar-MA"/>
        </w:rPr>
      </w:pPr>
      <w:proofErr w:type="gramStart"/>
      <w:r w:rsidRPr="00302508">
        <w:rPr>
          <w:spacing w:val="-2"/>
          <w:sz w:val="28"/>
          <w:szCs w:val="28"/>
          <w:rtl/>
        </w:rPr>
        <w:t>أما</w:t>
      </w:r>
      <w:proofErr w:type="gramEnd"/>
      <w:r w:rsidRPr="00302508">
        <w:rPr>
          <w:spacing w:val="-2"/>
          <w:sz w:val="28"/>
          <w:szCs w:val="28"/>
          <w:rtl/>
        </w:rPr>
        <w:t xml:space="preserve"> بخصوص السودان </w:t>
      </w:r>
      <w:proofErr w:type="spellStart"/>
      <w:r w:rsidRPr="00302508">
        <w:rPr>
          <w:spacing w:val="-2"/>
          <w:sz w:val="28"/>
          <w:szCs w:val="28"/>
          <w:rtl/>
        </w:rPr>
        <w:t>ومصر،</w:t>
      </w:r>
      <w:proofErr w:type="spellEnd"/>
      <w:r w:rsidRPr="00302508">
        <w:rPr>
          <w:spacing w:val="-2"/>
          <w:sz w:val="28"/>
          <w:szCs w:val="28"/>
          <w:rtl/>
        </w:rPr>
        <w:t xml:space="preserve"> فلم نتمكن من الحصول على </w:t>
      </w:r>
      <w:r w:rsidR="00F376CA">
        <w:rPr>
          <w:rFonts w:hint="cs"/>
          <w:spacing w:val="-2"/>
          <w:sz w:val="28"/>
          <w:szCs w:val="28"/>
          <w:rtl/>
        </w:rPr>
        <w:t>بيانات</w:t>
      </w:r>
      <w:r w:rsidRPr="00302508">
        <w:rPr>
          <w:spacing w:val="-2"/>
          <w:sz w:val="28"/>
          <w:szCs w:val="28"/>
          <w:rtl/>
        </w:rPr>
        <w:t xml:space="preserve"> دقيقة. </w:t>
      </w:r>
    </w:p>
    <w:p w:rsidR="00070BD9" w:rsidRPr="003C55A5" w:rsidRDefault="005E4DAD" w:rsidP="003C55A5">
      <w:pPr>
        <w:pStyle w:val="Paragraphedeliste"/>
        <w:numPr>
          <w:ilvl w:val="0"/>
          <w:numId w:val="7"/>
        </w:numPr>
        <w:bidi/>
        <w:jc w:val="both"/>
        <w:rPr>
          <w:b/>
          <w:bCs/>
          <w:spacing w:val="-2"/>
          <w:sz w:val="28"/>
          <w:szCs w:val="28"/>
          <w:rtl/>
        </w:rPr>
      </w:pPr>
      <w:r w:rsidRPr="003C55A5">
        <w:rPr>
          <w:rFonts w:hint="cs"/>
          <w:b/>
          <w:bCs/>
          <w:spacing w:val="-2"/>
          <w:sz w:val="28"/>
          <w:szCs w:val="28"/>
          <w:rtl/>
        </w:rPr>
        <w:t>الدراسات</w:t>
      </w:r>
      <w:r w:rsidR="00070BD9" w:rsidRPr="003C55A5">
        <w:rPr>
          <w:rFonts w:hint="cs"/>
          <w:b/>
          <w:bCs/>
          <w:spacing w:val="-2"/>
          <w:sz w:val="28"/>
          <w:szCs w:val="28"/>
          <w:rtl/>
        </w:rPr>
        <w:t xml:space="preserve"> </w:t>
      </w:r>
      <w:r w:rsidR="00070BD9" w:rsidRPr="003C55A5">
        <w:rPr>
          <w:b/>
          <w:bCs/>
          <w:spacing w:val="-2"/>
          <w:sz w:val="28"/>
          <w:szCs w:val="28"/>
          <w:rtl/>
        </w:rPr>
        <w:t xml:space="preserve">الوطنية </w:t>
      </w:r>
      <w:proofErr w:type="spellStart"/>
      <w:r w:rsidR="00070BD9" w:rsidRPr="003C55A5">
        <w:rPr>
          <w:b/>
          <w:bCs/>
          <w:spacing w:val="-2"/>
          <w:sz w:val="28"/>
          <w:szCs w:val="28"/>
          <w:rtl/>
        </w:rPr>
        <w:t>والخرائطية</w:t>
      </w:r>
      <w:proofErr w:type="spellEnd"/>
    </w:p>
    <w:p w:rsidR="003C55A5" w:rsidRDefault="005E4DAD" w:rsidP="006645EF">
      <w:pPr>
        <w:bidi/>
        <w:jc w:val="both"/>
        <w:rPr>
          <w:spacing w:val="-2"/>
          <w:sz w:val="28"/>
          <w:szCs w:val="28"/>
          <w:rtl/>
        </w:rPr>
      </w:pPr>
      <w:r>
        <w:rPr>
          <w:rFonts w:hint="cs"/>
          <w:spacing w:val="-2"/>
          <w:sz w:val="28"/>
          <w:szCs w:val="28"/>
          <w:rtl/>
          <w:lang w:bidi="ar-MA"/>
        </w:rPr>
        <w:t>لم ت</w:t>
      </w:r>
      <w:r w:rsidR="00070BD9" w:rsidRPr="00302508">
        <w:rPr>
          <w:spacing w:val="-2"/>
          <w:sz w:val="28"/>
          <w:szCs w:val="28"/>
          <w:rtl/>
        </w:rPr>
        <w:t>نجز ال</w:t>
      </w:r>
      <w:r w:rsidR="00070BD9" w:rsidRPr="00302508">
        <w:rPr>
          <w:spacing w:val="-2"/>
          <w:sz w:val="28"/>
          <w:szCs w:val="28"/>
          <w:rtl/>
          <w:lang w:bidi="ar-MA"/>
        </w:rPr>
        <w:t xml:space="preserve">بلدان </w:t>
      </w:r>
      <w:r>
        <w:rPr>
          <w:rFonts w:hint="cs"/>
          <w:spacing w:val="-2"/>
          <w:sz w:val="28"/>
          <w:szCs w:val="28"/>
          <w:rtl/>
          <w:lang w:bidi="ar-MA"/>
        </w:rPr>
        <w:t xml:space="preserve">إلا </w:t>
      </w:r>
      <w:r>
        <w:rPr>
          <w:rFonts w:hint="cs"/>
          <w:spacing w:val="-2"/>
          <w:sz w:val="28"/>
          <w:szCs w:val="28"/>
          <w:rtl/>
        </w:rPr>
        <w:t>دراسات</w:t>
      </w:r>
      <w:r w:rsidR="00070BD9" w:rsidRPr="00302508">
        <w:rPr>
          <w:spacing w:val="-2"/>
          <w:sz w:val="28"/>
          <w:szCs w:val="28"/>
          <w:rtl/>
        </w:rPr>
        <w:t xml:space="preserve"> </w:t>
      </w:r>
      <w:r>
        <w:rPr>
          <w:rFonts w:hint="cs"/>
          <w:spacing w:val="-2"/>
          <w:sz w:val="28"/>
          <w:szCs w:val="28"/>
          <w:rtl/>
        </w:rPr>
        <w:t>معدودة بشأن</w:t>
      </w:r>
      <w:r w:rsidR="00070BD9" w:rsidRPr="00302508">
        <w:rPr>
          <w:spacing w:val="-2"/>
          <w:sz w:val="28"/>
          <w:szCs w:val="28"/>
          <w:rtl/>
        </w:rPr>
        <w:t xml:space="preserve"> الهجرة. </w:t>
      </w:r>
      <w:proofErr w:type="gramStart"/>
      <w:r w:rsidR="00070BD9" w:rsidRPr="00302508">
        <w:rPr>
          <w:spacing w:val="-2"/>
          <w:sz w:val="28"/>
          <w:szCs w:val="28"/>
          <w:rtl/>
        </w:rPr>
        <w:t>وإن</w:t>
      </w:r>
      <w:proofErr w:type="gramEnd"/>
      <w:r w:rsidR="00070BD9" w:rsidRPr="00302508">
        <w:rPr>
          <w:spacing w:val="-2"/>
          <w:sz w:val="28"/>
          <w:szCs w:val="28"/>
          <w:rtl/>
        </w:rPr>
        <w:t xml:space="preserve"> كان </w:t>
      </w:r>
      <w:proofErr w:type="spellStart"/>
      <w:r w:rsidR="00070BD9" w:rsidRPr="00302508">
        <w:rPr>
          <w:spacing w:val="-2"/>
          <w:sz w:val="28"/>
          <w:szCs w:val="28"/>
          <w:rtl/>
        </w:rPr>
        <w:t>بعضها،</w:t>
      </w:r>
      <w:proofErr w:type="spellEnd"/>
      <w:r w:rsidR="00070BD9" w:rsidRPr="00302508">
        <w:rPr>
          <w:spacing w:val="-2"/>
          <w:sz w:val="28"/>
          <w:szCs w:val="28"/>
          <w:rtl/>
        </w:rPr>
        <w:t xml:space="preserve"> كما هو الحال بالنسبة </w:t>
      </w:r>
      <w:proofErr w:type="spellStart"/>
      <w:r w:rsidR="00070BD9" w:rsidRPr="00302508">
        <w:rPr>
          <w:spacing w:val="-2"/>
          <w:sz w:val="28"/>
          <w:szCs w:val="28"/>
          <w:rtl/>
        </w:rPr>
        <w:t>للجزائر،</w:t>
      </w:r>
      <w:proofErr w:type="spellEnd"/>
      <w:r w:rsidR="00070BD9" w:rsidRPr="00302508">
        <w:rPr>
          <w:spacing w:val="-2"/>
          <w:sz w:val="28"/>
          <w:szCs w:val="28"/>
          <w:rtl/>
        </w:rPr>
        <w:t xml:space="preserve"> </w:t>
      </w:r>
      <w:r w:rsidR="006645EF">
        <w:rPr>
          <w:spacing w:val="-2"/>
          <w:sz w:val="28"/>
          <w:szCs w:val="28"/>
          <w:rtl/>
        </w:rPr>
        <w:t xml:space="preserve">يخص مواطنيها المقيمين </w:t>
      </w:r>
      <w:proofErr w:type="spellStart"/>
      <w:r w:rsidR="006645EF">
        <w:rPr>
          <w:spacing w:val="-2"/>
          <w:sz w:val="28"/>
          <w:szCs w:val="28"/>
          <w:rtl/>
        </w:rPr>
        <w:t>بالخارج،</w:t>
      </w:r>
      <w:proofErr w:type="spellEnd"/>
      <w:r w:rsidR="006645EF">
        <w:rPr>
          <w:spacing w:val="-2"/>
          <w:sz w:val="28"/>
          <w:szCs w:val="28"/>
          <w:rtl/>
        </w:rPr>
        <w:t xml:space="preserve"> </w:t>
      </w:r>
      <w:r w:rsidR="006645EF">
        <w:rPr>
          <w:rFonts w:hint="cs"/>
          <w:spacing w:val="-2"/>
          <w:sz w:val="28"/>
          <w:szCs w:val="28"/>
          <w:rtl/>
        </w:rPr>
        <w:t>ف</w:t>
      </w:r>
      <w:r w:rsidR="00070BD9" w:rsidRPr="00302508">
        <w:rPr>
          <w:spacing w:val="-2"/>
          <w:sz w:val="28"/>
          <w:szCs w:val="28"/>
          <w:rtl/>
        </w:rPr>
        <w:t xml:space="preserve">هي في مجملها دراسات جد قديمة. فيما يخص </w:t>
      </w:r>
      <w:proofErr w:type="spellStart"/>
      <w:r w:rsidR="00070BD9" w:rsidRPr="00302508">
        <w:rPr>
          <w:spacing w:val="-2"/>
          <w:sz w:val="28"/>
          <w:szCs w:val="28"/>
          <w:rtl/>
        </w:rPr>
        <w:t>المغرب،</w:t>
      </w:r>
      <w:proofErr w:type="spellEnd"/>
      <w:r w:rsidR="00070BD9" w:rsidRPr="00302508">
        <w:rPr>
          <w:spacing w:val="-2"/>
          <w:sz w:val="28"/>
          <w:szCs w:val="28"/>
          <w:rtl/>
        </w:rPr>
        <w:t xml:space="preserve"> أُنجزت دراسات حديثة</w:t>
      </w:r>
      <w:r w:rsidR="006645EF">
        <w:rPr>
          <w:rFonts w:hint="cs"/>
          <w:spacing w:val="-2"/>
          <w:sz w:val="28"/>
          <w:szCs w:val="28"/>
          <w:rtl/>
        </w:rPr>
        <w:t xml:space="preserve"> </w:t>
      </w:r>
      <w:proofErr w:type="gramStart"/>
      <w:r w:rsidR="006645EF">
        <w:rPr>
          <w:rFonts w:hint="cs"/>
          <w:spacing w:val="-2"/>
          <w:sz w:val="28"/>
          <w:szCs w:val="28"/>
          <w:rtl/>
        </w:rPr>
        <w:t>تهم</w:t>
      </w:r>
      <w:proofErr w:type="gramEnd"/>
      <w:r w:rsidR="006645EF">
        <w:rPr>
          <w:rFonts w:hint="cs"/>
          <w:spacing w:val="-2"/>
          <w:sz w:val="28"/>
          <w:szCs w:val="28"/>
          <w:rtl/>
        </w:rPr>
        <w:t xml:space="preserve"> أساسا </w:t>
      </w:r>
      <w:r w:rsidR="00070BD9" w:rsidRPr="00302508">
        <w:rPr>
          <w:spacing w:val="-2"/>
          <w:sz w:val="28"/>
          <w:szCs w:val="28"/>
          <w:rtl/>
        </w:rPr>
        <w:t xml:space="preserve">الجالية المغربية المقيمة بالخارج. </w:t>
      </w:r>
      <w:proofErr w:type="gramStart"/>
      <w:r w:rsidR="006645EF">
        <w:rPr>
          <w:rFonts w:hint="cs"/>
          <w:spacing w:val="-2"/>
          <w:sz w:val="28"/>
          <w:szCs w:val="28"/>
          <w:rtl/>
        </w:rPr>
        <w:t>و</w:t>
      </w:r>
      <w:r w:rsidR="00070BD9" w:rsidRPr="00302508">
        <w:rPr>
          <w:spacing w:val="-2"/>
          <w:sz w:val="28"/>
          <w:szCs w:val="28"/>
          <w:rtl/>
        </w:rPr>
        <w:t>بالنسبة</w:t>
      </w:r>
      <w:proofErr w:type="gramEnd"/>
      <w:r w:rsidR="00070BD9" w:rsidRPr="00302508">
        <w:rPr>
          <w:spacing w:val="-2"/>
          <w:sz w:val="28"/>
          <w:szCs w:val="28"/>
          <w:rtl/>
        </w:rPr>
        <w:t xml:space="preserve"> </w:t>
      </w:r>
      <w:proofErr w:type="spellStart"/>
      <w:r w:rsidR="00070BD9" w:rsidRPr="00302508">
        <w:rPr>
          <w:spacing w:val="-2"/>
          <w:sz w:val="28"/>
          <w:szCs w:val="28"/>
          <w:rtl/>
        </w:rPr>
        <w:t>لموريتانيا،</w:t>
      </w:r>
      <w:proofErr w:type="spellEnd"/>
      <w:r w:rsidR="00070BD9" w:rsidRPr="00302508">
        <w:rPr>
          <w:spacing w:val="-2"/>
          <w:sz w:val="28"/>
          <w:szCs w:val="28"/>
          <w:rtl/>
        </w:rPr>
        <w:t xml:space="preserve"> أجريت دراسة السياق حول التقييم الوطني لسياسات الهجرة سنة 2009</w:t>
      </w:r>
      <w:r w:rsidR="006645EF">
        <w:rPr>
          <w:rFonts w:hint="cs"/>
          <w:spacing w:val="-2"/>
          <w:sz w:val="28"/>
          <w:szCs w:val="28"/>
          <w:rtl/>
        </w:rPr>
        <w:t>.</w:t>
      </w:r>
      <w:r w:rsidR="00070BD9" w:rsidRPr="00302508">
        <w:rPr>
          <w:spacing w:val="-2"/>
          <w:sz w:val="28"/>
          <w:szCs w:val="28"/>
          <w:rtl/>
        </w:rPr>
        <w:t xml:space="preserve"> </w:t>
      </w:r>
      <w:proofErr w:type="gramStart"/>
      <w:r w:rsidR="006645EF">
        <w:rPr>
          <w:rFonts w:hint="cs"/>
          <w:spacing w:val="-2"/>
          <w:sz w:val="28"/>
          <w:szCs w:val="28"/>
          <w:rtl/>
        </w:rPr>
        <w:t>أما</w:t>
      </w:r>
      <w:proofErr w:type="gramEnd"/>
      <w:r w:rsidR="006645EF">
        <w:rPr>
          <w:rFonts w:hint="cs"/>
          <w:spacing w:val="-2"/>
          <w:sz w:val="28"/>
          <w:szCs w:val="28"/>
          <w:rtl/>
        </w:rPr>
        <w:t xml:space="preserve"> في </w:t>
      </w:r>
      <w:proofErr w:type="spellStart"/>
      <w:r w:rsidR="00070BD9" w:rsidRPr="00302508">
        <w:rPr>
          <w:spacing w:val="-2"/>
          <w:sz w:val="28"/>
          <w:szCs w:val="28"/>
          <w:rtl/>
        </w:rPr>
        <w:t>السودان،</w:t>
      </w:r>
      <w:proofErr w:type="spellEnd"/>
      <w:r w:rsidR="006645EF">
        <w:rPr>
          <w:rFonts w:hint="cs"/>
          <w:spacing w:val="-2"/>
          <w:sz w:val="28"/>
          <w:szCs w:val="28"/>
          <w:rtl/>
        </w:rPr>
        <w:t xml:space="preserve"> فقد</w:t>
      </w:r>
      <w:r w:rsidR="00070BD9" w:rsidRPr="00302508">
        <w:rPr>
          <w:spacing w:val="-2"/>
          <w:sz w:val="28"/>
          <w:szCs w:val="28"/>
          <w:rtl/>
        </w:rPr>
        <w:t xml:space="preserve"> أُجريت دراستان قديمتان جدا </w:t>
      </w:r>
      <w:r w:rsidR="003C55A5">
        <w:rPr>
          <w:rFonts w:hint="cs"/>
          <w:spacing w:val="-2"/>
          <w:sz w:val="28"/>
          <w:szCs w:val="28"/>
          <w:rtl/>
        </w:rPr>
        <w:t>تستهدفان</w:t>
      </w:r>
      <w:r w:rsidR="00070BD9" w:rsidRPr="00302508">
        <w:rPr>
          <w:spacing w:val="-2"/>
          <w:sz w:val="28"/>
          <w:szCs w:val="28"/>
          <w:rtl/>
        </w:rPr>
        <w:t xml:space="preserve"> هجرة </w:t>
      </w:r>
      <w:r w:rsidR="003C55A5">
        <w:rPr>
          <w:rFonts w:hint="cs"/>
          <w:spacing w:val="-2"/>
          <w:sz w:val="28"/>
          <w:szCs w:val="28"/>
          <w:rtl/>
        </w:rPr>
        <w:t>القوى</w:t>
      </w:r>
      <w:r w:rsidR="00070BD9" w:rsidRPr="00302508">
        <w:rPr>
          <w:spacing w:val="-2"/>
          <w:sz w:val="28"/>
          <w:szCs w:val="28"/>
          <w:rtl/>
        </w:rPr>
        <w:t xml:space="preserve"> العاملة. </w:t>
      </w:r>
    </w:p>
    <w:p w:rsidR="00070BD9" w:rsidRPr="00302508" w:rsidRDefault="006645EF" w:rsidP="006645EF">
      <w:pPr>
        <w:bidi/>
        <w:jc w:val="both"/>
        <w:rPr>
          <w:spacing w:val="-2"/>
          <w:sz w:val="28"/>
          <w:szCs w:val="28"/>
        </w:rPr>
      </w:pPr>
      <w:r>
        <w:rPr>
          <w:rFonts w:hint="cs"/>
          <w:spacing w:val="-2"/>
          <w:sz w:val="28"/>
          <w:szCs w:val="28"/>
          <w:rtl/>
        </w:rPr>
        <w:t>وبالنسبة ل</w:t>
      </w:r>
      <w:r w:rsidR="00070BD9" w:rsidRPr="00302508">
        <w:rPr>
          <w:spacing w:val="-2"/>
          <w:sz w:val="28"/>
          <w:szCs w:val="28"/>
          <w:rtl/>
        </w:rPr>
        <w:t xml:space="preserve">تونس </w:t>
      </w:r>
      <w:proofErr w:type="spellStart"/>
      <w:r w:rsidR="00070BD9" w:rsidRPr="00302508">
        <w:rPr>
          <w:spacing w:val="-2"/>
          <w:sz w:val="28"/>
          <w:szCs w:val="28"/>
          <w:rtl/>
        </w:rPr>
        <w:t>ومصر،</w:t>
      </w:r>
      <w:proofErr w:type="spellEnd"/>
      <w:r w:rsidR="00070BD9" w:rsidRPr="00302508">
        <w:rPr>
          <w:spacing w:val="-2"/>
          <w:sz w:val="28"/>
          <w:szCs w:val="28"/>
          <w:rtl/>
        </w:rPr>
        <w:t xml:space="preserve"> لم يتم </w:t>
      </w:r>
      <w:r w:rsidR="003C55A5">
        <w:rPr>
          <w:rFonts w:hint="cs"/>
          <w:spacing w:val="-2"/>
          <w:sz w:val="28"/>
          <w:szCs w:val="28"/>
          <w:rtl/>
        </w:rPr>
        <w:t xml:space="preserve">الإجابة عن هذه </w:t>
      </w:r>
      <w:r w:rsidR="003C55A5">
        <w:rPr>
          <w:rFonts w:hint="cs"/>
          <w:color w:val="000000"/>
          <w:spacing w:val="-2"/>
          <w:sz w:val="28"/>
          <w:szCs w:val="28"/>
          <w:rtl/>
        </w:rPr>
        <w:t>الجوانب. و</w:t>
      </w:r>
      <w:r w:rsidR="00070BD9" w:rsidRPr="00302508">
        <w:rPr>
          <w:color w:val="000000"/>
          <w:spacing w:val="-2"/>
          <w:sz w:val="28"/>
          <w:szCs w:val="28"/>
          <w:rtl/>
        </w:rPr>
        <w:t xml:space="preserve">فيما يتعلق </w:t>
      </w:r>
      <w:proofErr w:type="spellStart"/>
      <w:r w:rsidR="00070BD9" w:rsidRPr="00302508">
        <w:rPr>
          <w:color w:val="000000"/>
          <w:spacing w:val="-2"/>
          <w:sz w:val="28"/>
          <w:szCs w:val="28"/>
          <w:rtl/>
        </w:rPr>
        <w:t>بالخرائطية،</w:t>
      </w:r>
      <w:proofErr w:type="spellEnd"/>
      <w:r w:rsidR="00070BD9" w:rsidRPr="00302508">
        <w:rPr>
          <w:color w:val="000000"/>
          <w:spacing w:val="-2"/>
          <w:sz w:val="28"/>
          <w:szCs w:val="28"/>
          <w:rtl/>
        </w:rPr>
        <w:t xml:space="preserve"> فيبدو أنها غير متوفرة في جميع ال</w:t>
      </w:r>
      <w:r w:rsidR="003C55A5">
        <w:rPr>
          <w:rFonts w:hint="cs"/>
          <w:color w:val="000000"/>
          <w:spacing w:val="-2"/>
          <w:sz w:val="28"/>
          <w:szCs w:val="28"/>
          <w:rtl/>
        </w:rPr>
        <w:t>بلدان</w:t>
      </w:r>
      <w:r w:rsidR="00070BD9" w:rsidRPr="00302508">
        <w:rPr>
          <w:color w:val="000000"/>
          <w:spacing w:val="-2"/>
          <w:sz w:val="28"/>
          <w:szCs w:val="28"/>
          <w:rtl/>
        </w:rPr>
        <w:t>.</w:t>
      </w:r>
    </w:p>
    <w:p w:rsidR="00070BD9" w:rsidRPr="00A547CE" w:rsidRDefault="003C55A5" w:rsidP="00070BD9">
      <w:pPr>
        <w:bidi/>
        <w:jc w:val="both"/>
        <w:rPr>
          <w:b/>
          <w:bCs/>
          <w:color w:val="76923C" w:themeColor="accent3" w:themeShade="BF"/>
          <w:sz w:val="28"/>
          <w:szCs w:val="28"/>
          <w:rtl/>
          <w:lang w:bidi="ar-MA"/>
        </w:rPr>
      </w:pPr>
      <w:r w:rsidRPr="00A547CE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 xml:space="preserve">ثالثا </w:t>
      </w:r>
      <w:proofErr w:type="spellStart"/>
      <w:r w:rsidRPr="00A547CE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>-</w:t>
      </w:r>
      <w:proofErr w:type="spellEnd"/>
      <w:r w:rsidRPr="00A547CE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 xml:space="preserve"> </w:t>
      </w:r>
      <w:r w:rsidR="005F68D8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>ال</w:t>
      </w:r>
      <w:r w:rsidR="00070BD9" w:rsidRPr="00A547CE">
        <w:rPr>
          <w:b/>
          <w:bCs/>
          <w:color w:val="76923C" w:themeColor="accent3" w:themeShade="BF"/>
          <w:sz w:val="28"/>
          <w:szCs w:val="28"/>
          <w:rtl/>
          <w:lang w:bidi="ar-MA"/>
        </w:rPr>
        <w:t xml:space="preserve">أولويات </w:t>
      </w:r>
      <w:r w:rsidR="005F68D8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>في مجا</w:t>
      </w:r>
      <w:r w:rsidR="006645EF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>ل</w:t>
      </w:r>
      <w:r w:rsidR="005F68D8">
        <w:rPr>
          <w:rFonts w:hint="cs"/>
          <w:b/>
          <w:bCs/>
          <w:color w:val="76923C" w:themeColor="accent3" w:themeShade="BF"/>
          <w:sz w:val="28"/>
          <w:szCs w:val="28"/>
          <w:rtl/>
          <w:lang w:bidi="ar-MA"/>
        </w:rPr>
        <w:t xml:space="preserve"> </w:t>
      </w:r>
      <w:r w:rsidR="00070BD9" w:rsidRPr="00A547CE">
        <w:rPr>
          <w:b/>
          <w:bCs/>
          <w:color w:val="76923C" w:themeColor="accent3" w:themeShade="BF"/>
          <w:sz w:val="28"/>
          <w:szCs w:val="28"/>
          <w:rtl/>
          <w:lang w:bidi="ar-MA"/>
        </w:rPr>
        <w:t>الهجرة</w:t>
      </w:r>
    </w:p>
    <w:p w:rsidR="00070BD9" w:rsidRPr="003C55A5" w:rsidRDefault="00070BD9" w:rsidP="00A547CE">
      <w:pPr>
        <w:pStyle w:val="Paragraphedeliste"/>
        <w:numPr>
          <w:ilvl w:val="0"/>
          <w:numId w:val="8"/>
        </w:numPr>
        <w:bidi/>
        <w:jc w:val="both"/>
        <w:rPr>
          <w:b/>
          <w:bCs/>
          <w:sz w:val="28"/>
          <w:szCs w:val="28"/>
          <w:rtl/>
          <w:lang w:bidi="ar-MA"/>
        </w:rPr>
      </w:pPr>
      <w:r w:rsidRPr="003C55A5">
        <w:rPr>
          <w:b/>
          <w:bCs/>
          <w:sz w:val="28"/>
          <w:szCs w:val="28"/>
          <w:rtl/>
          <w:lang w:bidi="ar-MA"/>
        </w:rPr>
        <w:lastRenderedPageBreak/>
        <w:t xml:space="preserve">الحاجة إلى </w:t>
      </w:r>
      <w:r w:rsidR="00A547CE">
        <w:rPr>
          <w:rFonts w:hint="cs"/>
          <w:b/>
          <w:bCs/>
          <w:sz w:val="28"/>
          <w:szCs w:val="28"/>
          <w:rtl/>
          <w:lang w:bidi="ar-MA"/>
        </w:rPr>
        <w:t>ال</w:t>
      </w:r>
      <w:r w:rsidRPr="003C55A5">
        <w:rPr>
          <w:b/>
          <w:bCs/>
          <w:sz w:val="28"/>
          <w:szCs w:val="28"/>
          <w:rtl/>
          <w:lang w:bidi="ar-MA"/>
        </w:rPr>
        <w:t xml:space="preserve">تكوين </w:t>
      </w:r>
      <w:r w:rsidR="00A547CE">
        <w:rPr>
          <w:rFonts w:hint="cs"/>
          <w:b/>
          <w:bCs/>
          <w:sz w:val="28"/>
          <w:szCs w:val="28"/>
          <w:rtl/>
          <w:lang w:bidi="ar-MA"/>
        </w:rPr>
        <w:t xml:space="preserve">في موضوع </w:t>
      </w:r>
      <w:r w:rsidRPr="003C55A5">
        <w:rPr>
          <w:b/>
          <w:bCs/>
          <w:sz w:val="28"/>
          <w:szCs w:val="28"/>
          <w:rtl/>
          <w:lang w:bidi="ar-MA"/>
        </w:rPr>
        <w:t>الهجرة والتنمية</w:t>
      </w:r>
    </w:p>
    <w:p w:rsidR="00070BD9" w:rsidRPr="00302508" w:rsidRDefault="00070BD9" w:rsidP="00572B55">
      <w:pPr>
        <w:bidi/>
        <w:jc w:val="both"/>
        <w:rPr>
          <w:sz w:val="28"/>
          <w:szCs w:val="28"/>
          <w:rtl/>
          <w:lang w:bidi="ar-MA"/>
        </w:rPr>
      </w:pPr>
      <w:proofErr w:type="gramStart"/>
      <w:r w:rsidRPr="00302508">
        <w:rPr>
          <w:sz w:val="28"/>
          <w:szCs w:val="28"/>
          <w:rtl/>
          <w:lang w:bidi="ar-MA"/>
        </w:rPr>
        <w:t>تُع</w:t>
      </w:r>
      <w:r w:rsidR="00A547CE">
        <w:rPr>
          <w:rFonts w:hint="cs"/>
          <w:sz w:val="28"/>
          <w:szCs w:val="28"/>
          <w:rtl/>
          <w:lang w:bidi="ar-MA"/>
        </w:rPr>
        <w:t>د</w:t>
      </w:r>
      <w:proofErr w:type="gramEnd"/>
      <w:r w:rsidRPr="00302508">
        <w:rPr>
          <w:sz w:val="28"/>
          <w:szCs w:val="28"/>
          <w:rtl/>
          <w:lang w:bidi="ar-MA"/>
        </w:rPr>
        <w:t xml:space="preserve"> ال</w:t>
      </w:r>
      <w:r w:rsidR="00A547CE">
        <w:rPr>
          <w:rFonts w:hint="cs"/>
          <w:sz w:val="28"/>
          <w:szCs w:val="28"/>
          <w:rtl/>
          <w:lang w:bidi="ar-MA"/>
        </w:rPr>
        <w:t>ا</w:t>
      </w:r>
      <w:r w:rsidRPr="00302508">
        <w:rPr>
          <w:sz w:val="28"/>
          <w:szCs w:val="28"/>
          <w:rtl/>
          <w:lang w:bidi="ar-MA"/>
        </w:rPr>
        <w:t xml:space="preserve">حتياجات المعبر عنها في </w:t>
      </w:r>
      <w:r w:rsidR="0011384F">
        <w:rPr>
          <w:rFonts w:hint="cs"/>
          <w:sz w:val="28"/>
          <w:szCs w:val="28"/>
          <w:rtl/>
          <w:lang w:bidi="ar-MA"/>
        </w:rPr>
        <w:t xml:space="preserve">بناء قدرات </w:t>
      </w:r>
      <w:r w:rsidRPr="00302508">
        <w:rPr>
          <w:sz w:val="28"/>
          <w:szCs w:val="28"/>
          <w:rtl/>
          <w:lang w:bidi="ar-MA"/>
        </w:rPr>
        <w:t xml:space="preserve">مختلف الفاعلين </w:t>
      </w:r>
      <w:r w:rsidR="0011384F">
        <w:rPr>
          <w:rFonts w:hint="cs"/>
          <w:sz w:val="28"/>
          <w:szCs w:val="28"/>
          <w:rtl/>
          <w:lang w:bidi="ar-MA"/>
        </w:rPr>
        <w:t xml:space="preserve">في </w:t>
      </w:r>
      <w:r w:rsidRPr="00302508">
        <w:rPr>
          <w:sz w:val="28"/>
          <w:szCs w:val="28"/>
          <w:rtl/>
          <w:lang w:bidi="ar-MA"/>
        </w:rPr>
        <w:t xml:space="preserve">موضوع الهجرة والتنمية احتياجات مهمة. </w:t>
      </w:r>
      <w:r w:rsidR="0011384F">
        <w:rPr>
          <w:rFonts w:hint="cs"/>
          <w:sz w:val="28"/>
          <w:szCs w:val="28"/>
          <w:rtl/>
          <w:lang w:bidi="ar-MA"/>
        </w:rPr>
        <w:t>و</w:t>
      </w:r>
      <w:r w:rsidRPr="00302508">
        <w:rPr>
          <w:sz w:val="28"/>
          <w:szCs w:val="28"/>
          <w:rtl/>
          <w:lang w:bidi="ar-MA"/>
        </w:rPr>
        <w:t xml:space="preserve">في </w:t>
      </w:r>
      <w:proofErr w:type="spellStart"/>
      <w:r w:rsidRPr="00302508">
        <w:rPr>
          <w:sz w:val="28"/>
          <w:szCs w:val="28"/>
          <w:rtl/>
          <w:lang w:bidi="ar-MA"/>
        </w:rPr>
        <w:t>الواقع،</w:t>
      </w:r>
      <w:proofErr w:type="spellEnd"/>
      <w:r w:rsidRPr="00302508">
        <w:rPr>
          <w:sz w:val="28"/>
          <w:szCs w:val="28"/>
          <w:rtl/>
          <w:lang w:bidi="ar-MA"/>
        </w:rPr>
        <w:t xml:space="preserve"> تشير ال</w:t>
      </w:r>
      <w:r w:rsidR="0011384F">
        <w:rPr>
          <w:rFonts w:hint="cs"/>
          <w:sz w:val="28"/>
          <w:szCs w:val="28"/>
          <w:rtl/>
          <w:lang w:bidi="ar-MA"/>
        </w:rPr>
        <w:t xml:space="preserve">بلدان </w:t>
      </w:r>
      <w:r w:rsidRPr="00302508">
        <w:rPr>
          <w:sz w:val="28"/>
          <w:szCs w:val="28"/>
          <w:rtl/>
          <w:lang w:bidi="ar-MA"/>
        </w:rPr>
        <w:t xml:space="preserve">إلى وجود </w:t>
      </w:r>
      <w:proofErr w:type="spellStart"/>
      <w:r w:rsidRPr="00302508">
        <w:rPr>
          <w:sz w:val="28"/>
          <w:szCs w:val="28"/>
          <w:rtl/>
          <w:lang w:bidi="ar-MA"/>
        </w:rPr>
        <w:t>خصاص</w:t>
      </w:r>
      <w:proofErr w:type="spellEnd"/>
      <w:r w:rsidRPr="00302508">
        <w:rPr>
          <w:sz w:val="28"/>
          <w:szCs w:val="28"/>
          <w:rtl/>
          <w:lang w:bidi="ar-MA"/>
        </w:rPr>
        <w:t xml:space="preserve"> في المعرفة التقنية </w:t>
      </w:r>
      <w:r w:rsidR="0011384F">
        <w:rPr>
          <w:rFonts w:hint="cs"/>
          <w:sz w:val="28"/>
          <w:szCs w:val="28"/>
          <w:rtl/>
          <w:lang w:bidi="ar-MA"/>
        </w:rPr>
        <w:t xml:space="preserve">عن </w:t>
      </w:r>
      <w:r w:rsidRPr="00302508">
        <w:rPr>
          <w:sz w:val="28"/>
          <w:szCs w:val="28"/>
          <w:rtl/>
          <w:lang w:bidi="ar-MA"/>
        </w:rPr>
        <w:t>كيفية إدماج مسألة الهجرة بطريقة منهجية و</w:t>
      </w:r>
      <w:r w:rsidR="0011384F">
        <w:rPr>
          <w:rFonts w:hint="cs"/>
          <w:sz w:val="28"/>
          <w:szCs w:val="28"/>
          <w:rtl/>
          <w:lang w:bidi="ar-MA"/>
        </w:rPr>
        <w:t>في</w:t>
      </w:r>
      <w:r w:rsidRPr="00302508">
        <w:rPr>
          <w:sz w:val="28"/>
          <w:szCs w:val="28"/>
          <w:rtl/>
          <w:lang w:bidi="ar-MA"/>
        </w:rPr>
        <w:t xml:space="preserve"> جميع مراحل عملية التنمية. </w:t>
      </w:r>
      <w:proofErr w:type="gramStart"/>
      <w:r w:rsidRPr="00302508">
        <w:rPr>
          <w:sz w:val="28"/>
          <w:szCs w:val="28"/>
          <w:rtl/>
          <w:lang w:bidi="ar-MA"/>
        </w:rPr>
        <w:t>وقد</w:t>
      </w:r>
      <w:proofErr w:type="gramEnd"/>
      <w:r w:rsidRPr="00302508">
        <w:rPr>
          <w:sz w:val="28"/>
          <w:szCs w:val="28"/>
          <w:rtl/>
          <w:lang w:bidi="ar-MA"/>
        </w:rPr>
        <w:t xml:space="preserve"> تمت الإشارة إلى باقي ال</w:t>
      </w:r>
      <w:r w:rsidR="0011384F">
        <w:rPr>
          <w:rFonts w:hint="cs"/>
          <w:sz w:val="28"/>
          <w:szCs w:val="28"/>
          <w:rtl/>
          <w:lang w:bidi="ar-MA"/>
        </w:rPr>
        <w:t>قدرا</w:t>
      </w:r>
      <w:r w:rsidRPr="00302508">
        <w:rPr>
          <w:sz w:val="28"/>
          <w:szCs w:val="28"/>
          <w:rtl/>
          <w:lang w:bidi="ar-MA"/>
        </w:rPr>
        <w:t xml:space="preserve">ت كتلك المرتبطة بأفضل تخطيط وتدبير للتنمية وكذا تنسيق أفضل بين </w:t>
      </w:r>
      <w:r w:rsidR="00572B55">
        <w:rPr>
          <w:rFonts w:hint="cs"/>
          <w:sz w:val="28"/>
          <w:szCs w:val="28"/>
          <w:rtl/>
          <w:lang w:bidi="ar-MA"/>
        </w:rPr>
        <w:t>جماعات الشتات</w:t>
      </w:r>
      <w:r w:rsidRPr="00302508">
        <w:rPr>
          <w:sz w:val="28"/>
          <w:szCs w:val="28"/>
          <w:rtl/>
          <w:lang w:bidi="ar-MA"/>
        </w:rPr>
        <w:t>.</w:t>
      </w:r>
    </w:p>
    <w:p w:rsidR="00070BD9" w:rsidRDefault="00070BD9" w:rsidP="00BF6ABA">
      <w:pPr>
        <w:bidi/>
        <w:jc w:val="both"/>
        <w:rPr>
          <w:sz w:val="28"/>
          <w:szCs w:val="28"/>
          <w:rtl/>
          <w:lang w:bidi="ar-MA"/>
        </w:rPr>
      </w:pPr>
      <w:r w:rsidRPr="00302508">
        <w:rPr>
          <w:sz w:val="28"/>
          <w:szCs w:val="28"/>
          <w:rtl/>
          <w:lang w:bidi="ar-MA"/>
        </w:rPr>
        <w:t xml:space="preserve">وقد </w:t>
      </w:r>
      <w:proofErr w:type="gramStart"/>
      <w:r w:rsidRPr="00302508">
        <w:rPr>
          <w:sz w:val="28"/>
          <w:szCs w:val="28"/>
          <w:rtl/>
          <w:lang w:bidi="ar-MA"/>
        </w:rPr>
        <w:t>أشارت</w:t>
      </w:r>
      <w:proofErr w:type="gramEnd"/>
      <w:r w:rsidRPr="00302508">
        <w:rPr>
          <w:sz w:val="28"/>
          <w:szCs w:val="28"/>
          <w:rtl/>
          <w:lang w:bidi="ar-MA"/>
        </w:rPr>
        <w:t xml:space="preserve"> الجزائر إلى </w:t>
      </w:r>
      <w:r w:rsidR="00BF6ABA">
        <w:rPr>
          <w:rFonts w:hint="cs"/>
          <w:sz w:val="28"/>
          <w:szCs w:val="28"/>
          <w:rtl/>
          <w:lang w:bidi="ar-MA"/>
        </w:rPr>
        <w:t>حاجة بعض الف</w:t>
      </w:r>
      <w:r w:rsidRPr="00302508">
        <w:rPr>
          <w:sz w:val="28"/>
          <w:szCs w:val="28"/>
          <w:rtl/>
          <w:lang w:bidi="ar-MA"/>
        </w:rPr>
        <w:t xml:space="preserve">اعلين </w:t>
      </w:r>
      <w:r w:rsidR="00BF6ABA">
        <w:rPr>
          <w:rFonts w:hint="cs"/>
          <w:sz w:val="28"/>
          <w:szCs w:val="28"/>
          <w:rtl/>
          <w:lang w:bidi="ar-MA"/>
        </w:rPr>
        <w:t xml:space="preserve">إلى </w:t>
      </w:r>
      <w:proofErr w:type="spellStart"/>
      <w:r w:rsidR="00BF6ABA">
        <w:rPr>
          <w:sz w:val="28"/>
          <w:szCs w:val="28"/>
          <w:rtl/>
          <w:lang w:bidi="ar-MA"/>
        </w:rPr>
        <w:t>التكوين</w:t>
      </w:r>
      <w:r w:rsidR="00BF6ABA">
        <w:rPr>
          <w:rFonts w:hint="cs"/>
          <w:sz w:val="28"/>
          <w:szCs w:val="28"/>
          <w:rtl/>
          <w:lang w:bidi="ar-MA"/>
        </w:rPr>
        <w:t>،</w:t>
      </w:r>
      <w:proofErr w:type="spellEnd"/>
      <w:r w:rsidRPr="00302508">
        <w:rPr>
          <w:sz w:val="28"/>
          <w:szCs w:val="28"/>
          <w:rtl/>
          <w:lang w:bidi="ar-MA"/>
        </w:rPr>
        <w:t xml:space="preserve"> </w:t>
      </w:r>
      <w:r w:rsidR="00BF6ABA">
        <w:rPr>
          <w:rFonts w:hint="cs"/>
          <w:sz w:val="28"/>
          <w:szCs w:val="28"/>
          <w:rtl/>
          <w:lang w:bidi="ar-MA"/>
        </w:rPr>
        <w:t>ويتعلق الأمر ب</w:t>
      </w:r>
      <w:r w:rsidRPr="00302508">
        <w:rPr>
          <w:sz w:val="28"/>
          <w:szCs w:val="28"/>
          <w:rtl/>
          <w:lang w:bidi="ar-MA"/>
        </w:rPr>
        <w:t xml:space="preserve">جمعيات الطلبة المهاجرين وأيضا مراكز </w:t>
      </w:r>
      <w:r w:rsidR="00BF6ABA">
        <w:rPr>
          <w:rFonts w:hint="cs"/>
          <w:sz w:val="28"/>
          <w:szCs w:val="28"/>
          <w:rtl/>
          <w:lang w:bidi="ar-MA"/>
        </w:rPr>
        <w:t>الدراسات</w:t>
      </w:r>
      <w:r w:rsidRPr="00302508">
        <w:rPr>
          <w:sz w:val="28"/>
          <w:szCs w:val="28"/>
          <w:rtl/>
          <w:lang w:bidi="ar-MA"/>
        </w:rPr>
        <w:t>.</w:t>
      </w:r>
    </w:p>
    <w:p w:rsidR="000F4AC7" w:rsidRPr="00302508" w:rsidRDefault="000F4AC7" w:rsidP="00243066">
      <w:pPr>
        <w:bidi/>
        <w:jc w:val="both"/>
        <w:rPr>
          <w:sz w:val="28"/>
          <w:szCs w:val="28"/>
          <w:rtl/>
          <w:lang w:bidi="ar-MA"/>
        </w:rPr>
      </w:pPr>
      <w:proofErr w:type="gramStart"/>
      <w:r w:rsidRPr="00302508">
        <w:rPr>
          <w:sz w:val="28"/>
          <w:szCs w:val="28"/>
          <w:rtl/>
          <w:lang w:bidi="ar-MA"/>
        </w:rPr>
        <w:t>ويحدد</w:t>
      </w:r>
      <w:proofErr w:type="gramEnd"/>
      <w:r w:rsidRPr="00302508">
        <w:rPr>
          <w:sz w:val="28"/>
          <w:szCs w:val="28"/>
          <w:rtl/>
          <w:lang w:bidi="ar-MA"/>
        </w:rPr>
        <w:t xml:space="preserve"> المغرب نوع ا</w:t>
      </w:r>
      <w:r>
        <w:rPr>
          <w:sz w:val="28"/>
          <w:szCs w:val="28"/>
          <w:rtl/>
          <w:lang w:bidi="ar-MA"/>
        </w:rPr>
        <w:t xml:space="preserve">لتعزيز المرغوب </w:t>
      </w:r>
      <w:proofErr w:type="spellStart"/>
      <w:r>
        <w:rPr>
          <w:sz w:val="28"/>
          <w:szCs w:val="28"/>
          <w:rtl/>
          <w:lang w:bidi="ar-MA"/>
        </w:rPr>
        <w:t>فيه؛</w:t>
      </w:r>
      <w:proofErr w:type="spellEnd"/>
      <w:r>
        <w:rPr>
          <w:sz w:val="28"/>
          <w:szCs w:val="28"/>
          <w:rtl/>
          <w:lang w:bidi="ar-MA"/>
        </w:rPr>
        <w:t xml:space="preserve"> </w:t>
      </w:r>
      <w:r w:rsidR="00243066">
        <w:rPr>
          <w:rFonts w:hint="cs"/>
          <w:sz w:val="28"/>
          <w:szCs w:val="28"/>
          <w:rtl/>
          <w:lang w:bidi="ar-MA"/>
        </w:rPr>
        <w:t>إذ</w:t>
      </w:r>
      <w:r>
        <w:rPr>
          <w:rFonts w:hint="cs"/>
          <w:sz w:val="28"/>
          <w:szCs w:val="28"/>
          <w:rtl/>
          <w:lang w:bidi="ar-MA"/>
        </w:rPr>
        <w:t xml:space="preserve"> يقترح العمل على </w:t>
      </w:r>
      <w:r w:rsidRPr="00302508">
        <w:rPr>
          <w:sz w:val="28"/>
          <w:szCs w:val="28"/>
          <w:rtl/>
          <w:lang w:bidi="ar-MA"/>
        </w:rPr>
        <w:t xml:space="preserve">إنجاز كتيبات تشمل الممارسات </w:t>
      </w:r>
      <w:r>
        <w:rPr>
          <w:rFonts w:hint="cs"/>
          <w:sz w:val="28"/>
          <w:szCs w:val="28"/>
          <w:rtl/>
          <w:lang w:bidi="ar-MA"/>
        </w:rPr>
        <w:t xml:space="preserve">الحميدة </w:t>
      </w:r>
      <w:r w:rsidRPr="00302508">
        <w:rPr>
          <w:sz w:val="28"/>
          <w:szCs w:val="28"/>
          <w:rtl/>
          <w:lang w:bidi="ar-MA"/>
        </w:rPr>
        <w:t xml:space="preserve">في مجال </w:t>
      </w:r>
      <w:r>
        <w:rPr>
          <w:rFonts w:hint="cs"/>
          <w:sz w:val="28"/>
          <w:szCs w:val="28"/>
          <w:rtl/>
          <w:lang w:bidi="ar-MA"/>
        </w:rPr>
        <w:t xml:space="preserve">تدبير </w:t>
      </w:r>
      <w:r w:rsidRPr="00302508">
        <w:rPr>
          <w:sz w:val="28"/>
          <w:szCs w:val="28"/>
          <w:rtl/>
          <w:lang w:bidi="ar-MA"/>
        </w:rPr>
        <w:t>الأنشطة المتعلقة بالتنمية المشتركة و</w:t>
      </w:r>
      <w:r>
        <w:rPr>
          <w:rFonts w:hint="cs"/>
          <w:sz w:val="28"/>
          <w:szCs w:val="28"/>
          <w:rtl/>
          <w:lang w:bidi="ar-MA"/>
        </w:rPr>
        <w:t>ب</w:t>
      </w:r>
      <w:r w:rsidRPr="00302508">
        <w:rPr>
          <w:sz w:val="28"/>
          <w:szCs w:val="28"/>
          <w:rtl/>
          <w:lang w:bidi="ar-MA"/>
        </w:rPr>
        <w:t xml:space="preserve">التكوين وتبادل الخبرات فيما يتعلق بتحديد وإنجاز مشاريع </w:t>
      </w:r>
      <w:proofErr w:type="spellStart"/>
      <w:r>
        <w:rPr>
          <w:rFonts w:hint="cs"/>
          <w:sz w:val="28"/>
          <w:szCs w:val="28"/>
          <w:rtl/>
          <w:lang w:bidi="ar-MA"/>
        </w:rPr>
        <w:t>حقيقية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</w:t>
      </w:r>
      <w:r w:rsidRPr="00302508">
        <w:rPr>
          <w:sz w:val="28"/>
          <w:szCs w:val="28"/>
          <w:rtl/>
          <w:lang w:bidi="ar-MA"/>
        </w:rPr>
        <w:t>و</w:t>
      </w:r>
      <w:r>
        <w:rPr>
          <w:rFonts w:hint="cs"/>
          <w:sz w:val="28"/>
          <w:szCs w:val="28"/>
          <w:rtl/>
          <w:lang w:bidi="ar-MA"/>
        </w:rPr>
        <w:t xml:space="preserve">دراسات بشأن </w:t>
      </w:r>
      <w:r w:rsidRPr="00302508">
        <w:rPr>
          <w:sz w:val="28"/>
          <w:szCs w:val="28"/>
          <w:rtl/>
          <w:lang w:bidi="ar-MA"/>
        </w:rPr>
        <w:t xml:space="preserve">آليات تقييم آثار سياسات الإدماج على التنمية. </w:t>
      </w:r>
    </w:p>
    <w:p w:rsidR="000F4AC7" w:rsidRPr="00302508" w:rsidRDefault="000F4AC7" w:rsidP="00AD0A80">
      <w:pPr>
        <w:bidi/>
        <w:jc w:val="both"/>
        <w:rPr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و</w:t>
      </w:r>
      <w:r w:rsidRPr="00302508">
        <w:rPr>
          <w:sz w:val="28"/>
          <w:szCs w:val="28"/>
          <w:rtl/>
          <w:lang w:bidi="ar-MA"/>
        </w:rPr>
        <w:t>تعتبر</w:t>
      </w:r>
      <w:proofErr w:type="gramEnd"/>
      <w:r w:rsidRPr="00302508">
        <w:rPr>
          <w:sz w:val="28"/>
          <w:szCs w:val="28"/>
          <w:rtl/>
          <w:lang w:bidi="ar-MA"/>
        </w:rPr>
        <w:t xml:space="preserve"> مصر أن الأولوية تتجلى في توفير </w:t>
      </w:r>
      <w:r>
        <w:rPr>
          <w:rFonts w:hint="cs"/>
          <w:sz w:val="28"/>
          <w:szCs w:val="28"/>
          <w:rtl/>
          <w:lang w:bidi="ar-MA"/>
        </w:rPr>
        <w:t>ال</w:t>
      </w:r>
      <w:r w:rsidRPr="00302508">
        <w:rPr>
          <w:sz w:val="28"/>
          <w:szCs w:val="28"/>
          <w:rtl/>
          <w:lang w:bidi="ar-MA"/>
        </w:rPr>
        <w:t xml:space="preserve">دعم على الصعيد الوطني </w:t>
      </w:r>
      <w:r w:rsidR="00FE1DC5">
        <w:rPr>
          <w:rFonts w:hint="cs"/>
          <w:sz w:val="28"/>
          <w:szCs w:val="28"/>
          <w:rtl/>
          <w:lang w:bidi="ar-MA"/>
        </w:rPr>
        <w:t>والإقليمي</w:t>
      </w:r>
      <w:r w:rsidRPr="00302508">
        <w:rPr>
          <w:sz w:val="28"/>
          <w:szCs w:val="28"/>
          <w:rtl/>
          <w:lang w:bidi="ar-MA"/>
        </w:rPr>
        <w:t xml:space="preserve"> في جميع </w:t>
      </w:r>
      <w:proofErr w:type="spellStart"/>
      <w:r w:rsidRPr="00302508">
        <w:rPr>
          <w:sz w:val="28"/>
          <w:szCs w:val="28"/>
          <w:rtl/>
          <w:lang w:bidi="ar-MA"/>
        </w:rPr>
        <w:t>المجالات،</w:t>
      </w:r>
      <w:proofErr w:type="spellEnd"/>
      <w:r w:rsidRPr="00302508">
        <w:rPr>
          <w:sz w:val="28"/>
          <w:szCs w:val="28"/>
          <w:rtl/>
          <w:lang w:bidi="ar-MA"/>
        </w:rPr>
        <w:t xml:space="preserve"> مع إهمالها كليا للبلديات والجمعيات والمجتمع المدني. </w:t>
      </w:r>
      <w:r w:rsidR="00FE1DC5">
        <w:rPr>
          <w:rFonts w:hint="cs"/>
          <w:sz w:val="28"/>
          <w:szCs w:val="28"/>
          <w:rtl/>
          <w:lang w:bidi="ar-MA"/>
        </w:rPr>
        <w:t xml:space="preserve">وتحتاج </w:t>
      </w:r>
      <w:r w:rsidRPr="00302508">
        <w:rPr>
          <w:sz w:val="28"/>
          <w:szCs w:val="28"/>
          <w:rtl/>
          <w:lang w:bidi="ar-MA"/>
        </w:rPr>
        <w:t>موريتانيا</w:t>
      </w:r>
      <w:r w:rsidR="00FE1DC5">
        <w:rPr>
          <w:rFonts w:hint="cs"/>
          <w:sz w:val="28"/>
          <w:szCs w:val="28"/>
          <w:rtl/>
          <w:lang w:bidi="ar-MA"/>
        </w:rPr>
        <w:t xml:space="preserve"> </w:t>
      </w:r>
      <w:proofErr w:type="gramStart"/>
      <w:r w:rsidR="00FE1DC5">
        <w:rPr>
          <w:rFonts w:hint="cs"/>
          <w:sz w:val="28"/>
          <w:szCs w:val="28"/>
          <w:rtl/>
          <w:lang w:bidi="ar-MA"/>
        </w:rPr>
        <w:t>إلى</w:t>
      </w:r>
      <w:proofErr w:type="gramEnd"/>
      <w:r w:rsidRPr="00302508">
        <w:rPr>
          <w:sz w:val="28"/>
          <w:szCs w:val="28"/>
          <w:rtl/>
          <w:lang w:bidi="ar-MA"/>
        </w:rPr>
        <w:t xml:space="preserve"> </w:t>
      </w:r>
      <w:r w:rsidR="00FE1DC5">
        <w:rPr>
          <w:rFonts w:hint="cs"/>
          <w:sz w:val="28"/>
          <w:szCs w:val="28"/>
          <w:rtl/>
          <w:lang w:bidi="ar-MA"/>
        </w:rPr>
        <w:t>ال</w:t>
      </w:r>
      <w:r w:rsidRPr="00302508">
        <w:rPr>
          <w:sz w:val="28"/>
          <w:szCs w:val="28"/>
          <w:rtl/>
          <w:lang w:bidi="ar-MA"/>
        </w:rPr>
        <w:t xml:space="preserve">دعم على جميع المستويات وفي جميع القطاعات باستثناء التدبير المالي. </w:t>
      </w:r>
      <w:proofErr w:type="spellStart"/>
      <w:proofErr w:type="gramStart"/>
      <w:r w:rsidRPr="00302508">
        <w:rPr>
          <w:sz w:val="28"/>
          <w:szCs w:val="28"/>
          <w:rtl/>
          <w:lang w:bidi="ar-MA"/>
        </w:rPr>
        <w:t>وأخيرا</w:t>
      </w:r>
      <w:proofErr w:type="gramEnd"/>
      <w:r w:rsidRPr="00302508">
        <w:rPr>
          <w:sz w:val="28"/>
          <w:szCs w:val="28"/>
          <w:rtl/>
          <w:lang w:bidi="ar-MA"/>
        </w:rPr>
        <w:t>،</w:t>
      </w:r>
      <w:proofErr w:type="spellEnd"/>
      <w:r w:rsidRPr="00302508">
        <w:rPr>
          <w:sz w:val="28"/>
          <w:szCs w:val="28"/>
          <w:rtl/>
          <w:lang w:bidi="ar-MA"/>
        </w:rPr>
        <w:t xml:space="preserve"> وبالنسبة </w:t>
      </w:r>
      <w:proofErr w:type="spellStart"/>
      <w:r w:rsidRPr="00302508">
        <w:rPr>
          <w:sz w:val="28"/>
          <w:szCs w:val="28"/>
          <w:rtl/>
          <w:lang w:bidi="ar-MA"/>
        </w:rPr>
        <w:t>للسودان،</w:t>
      </w:r>
      <w:proofErr w:type="spellEnd"/>
      <w:r w:rsidRPr="00302508">
        <w:rPr>
          <w:sz w:val="28"/>
          <w:szCs w:val="28"/>
          <w:rtl/>
          <w:lang w:bidi="ar-MA"/>
        </w:rPr>
        <w:t xml:space="preserve"> </w:t>
      </w:r>
      <w:r w:rsidR="00FE1DC5">
        <w:rPr>
          <w:rFonts w:hint="cs"/>
          <w:sz w:val="28"/>
          <w:szCs w:val="28"/>
          <w:rtl/>
          <w:lang w:bidi="ar-MA"/>
        </w:rPr>
        <w:t>تشير الحاجة إلى بناء القدرات</w:t>
      </w:r>
      <w:r w:rsidRPr="00302508">
        <w:rPr>
          <w:sz w:val="28"/>
          <w:szCs w:val="28"/>
          <w:rtl/>
          <w:lang w:bidi="ar-MA"/>
        </w:rPr>
        <w:t xml:space="preserve"> إلى "المعرفة التقنية </w:t>
      </w:r>
      <w:r w:rsidR="00FE1DC5">
        <w:rPr>
          <w:rFonts w:hint="cs"/>
          <w:sz w:val="28"/>
          <w:szCs w:val="28"/>
          <w:rtl/>
          <w:lang w:bidi="ar-MA"/>
        </w:rPr>
        <w:t>بشأن ا</w:t>
      </w:r>
      <w:r w:rsidRPr="00302508">
        <w:rPr>
          <w:sz w:val="28"/>
          <w:szCs w:val="28"/>
          <w:rtl/>
          <w:lang w:bidi="ar-MA"/>
        </w:rPr>
        <w:t>لهجرة</w:t>
      </w:r>
      <w:r w:rsidR="00FE1DC5"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 w:rsidR="00FE1DC5">
        <w:rPr>
          <w:rFonts w:hint="cs"/>
          <w:sz w:val="28"/>
          <w:szCs w:val="28"/>
          <w:rtl/>
          <w:lang w:bidi="ar-MA"/>
        </w:rPr>
        <w:t>و</w:t>
      </w:r>
      <w:r w:rsidRPr="00302508">
        <w:rPr>
          <w:sz w:val="28"/>
          <w:szCs w:val="28"/>
          <w:rtl/>
          <w:lang w:bidi="ar-MA"/>
        </w:rPr>
        <w:t>التنمية</w:t>
      </w:r>
      <w:r w:rsidR="00FE1DC5">
        <w:rPr>
          <w:rFonts w:hint="cs"/>
          <w:sz w:val="28"/>
          <w:szCs w:val="28"/>
          <w:rtl/>
          <w:lang w:bidi="ar-MA"/>
        </w:rPr>
        <w:t>،</w:t>
      </w:r>
      <w:proofErr w:type="spellEnd"/>
      <w:r w:rsidRPr="00302508">
        <w:rPr>
          <w:sz w:val="28"/>
          <w:szCs w:val="28"/>
          <w:rtl/>
          <w:lang w:bidi="ar-MA"/>
        </w:rPr>
        <w:t xml:space="preserve"> والتخطيط المرتبط بالتنمية و</w:t>
      </w:r>
      <w:r w:rsidR="00AD0A80">
        <w:rPr>
          <w:rFonts w:hint="cs"/>
          <w:sz w:val="28"/>
          <w:szCs w:val="28"/>
          <w:rtl/>
          <w:lang w:bidi="ar-MA"/>
        </w:rPr>
        <w:t xml:space="preserve">نسج الروابط </w:t>
      </w:r>
      <w:r w:rsidR="00FE1DC5">
        <w:rPr>
          <w:rFonts w:hint="cs"/>
          <w:sz w:val="28"/>
          <w:szCs w:val="28"/>
          <w:rtl/>
          <w:lang w:bidi="ar-MA"/>
        </w:rPr>
        <w:t>وم</w:t>
      </w:r>
      <w:r w:rsidRPr="00302508">
        <w:rPr>
          <w:sz w:val="28"/>
          <w:szCs w:val="28"/>
          <w:rtl/>
          <w:lang w:bidi="ar-MA"/>
        </w:rPr>
        <w:t>ساعدة</w:t>
      </w:r>
      <w:r w:rsidR="00FE1DC5">
        <w:rPr>
          <w:rFonts w:hint="cs"/>
          <w:sz w:val="28"/>
          <w:szCs w:val="28"/>
          <w:rtl/>
          <w:lang w:bidi="ar-MA"/>
        </w:rPr>
        <w:t xml:space="preserve"> </w:t>
      </w:r>
      <w:r w:rsidR="00AD0A80">
        <w:rPr>
          <w:rFonts w:hint="cs"/>
          <w:sz w:val="28"/>
          <w:szCs w:val="28"/>
          <w:rtl/>
          <w:lang w:bidi="ar-MA"/>
        </w:rPr>
        <w:t xml:space="preserve">جماعات </w:t>
      </w:r>
      <w:proofErr w:type="spellStart"/>
      <w:r w:rsidR="00AD0A80">
        <w:rPr>
          <w:rFonts w:hint="cs"/>
          <w:sz w:val="28"/>
          <w:szCs w:val="28"/>
          <w:rtl/>
          <w:lang w:bidi="ar-MA"/>
        </w:rPr>
        <w:t>الشتات</w:t>
      </w:r>
      <w:r w:rsidR="00D93E43">
        <w:rPr>
          <w:rFonts w:hint="cs"/>
          <w:sz w:val="28"/>
          <w:szCs w:val="28"/>
          <w:rtl/>
          <w:lang w:bidi="ar-MA"/>
        </w:rPr>
        <w:t>"</w:t>
      </w:r>
      <w:r w:rsidRPr="00302508">
        <w:rPr>
          <w:sz w:val="28"/>
          <w:szCs w:val="28"/>
          <w:rtl/>
          <w:lang w:bidi="ar-MA"/>
        </w:rPr>
        <w:t>.</w:t>
      </w:r>
      <w:proofErr w:type="spellEnd"/>
    </w:p>
    <w:p w:rsidR="000F4AC7" w:rsidRPr="00302508" w:rsidRDefault="00FE1DC5" w:rsidP="00D93E43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0F4AC7" w:rsidRPr="00302508">
        <w:rPr>
          <w:sz w:val="28"/>
          <w:szCs w:val="28"/>
          <w:rtl/>
        </w:rPr>
        <w:t>يُع</w:t>
      </w:r>
      <w:r>
        <w:rPr>
          <w:rFonts w:hint="cs"/>
          <w:sz w:val="28"/>
          <w:szCs w:val="28"/>
          <w:rtl/>
        </w:rPr>
        <w:t>د</w:t>
      </w:r>
      <w:r w:rsidR="000F4AC7" w:rsidRPr="00302508">
        <w:rPr>
          <w:sz w:val="28"/>
          <w:szCs w:val="28"/>
          <w:rtl/>
        </w:rPr>
        <w:t xml:space="preserve"> </w:t>
      </w:r>
      <w:r w:rsidR="00D93E43">
        <w:rPr>
          <w:rFonts w:hint="cs"/>
          <w:sz w:val="28"/>
          <w:szCs w:val="28"/>
          <w:rtl/>
        </w:rPr>
        <w:t xml:space="preserve">تعزيز الإمكانيات </w:t>
      </w:r>
      <w:r w:rsidR="000F4AC7" w:rsidRPr="00302508">
        <w:rPr>
          <w:sz w:val="28"/>
          <w:szCs w:val="28"/>
          <w:rtl/>
        </w:rPr>
        <w:t xml:space="preserve">البشرية والمؤسسات حول مقاربة الهجرة والتنمية عاملا حاسما </w:t>
      </w:r>
      <w:r>
        <w:rPr>
          <w:rFonts w:hint="cs"/>
          <w:sz w:val="28"/>
          <w:szCs w:val="28"/>
          <w:rtl/>
        </w:rPr>
        <w:t xml:space="preserve">في </w:t>
      </w:r>
      <w:r w:rsidR="000F4AC7" w:rsidRPr="00302508">
        <w:rPr>
          <w:sz w:val="28"/>
          <w:szCs w:val="28"/>
          <w:rtl/>
        </w:rPr>
        <w:t xml:space="preserve">وضع تخطيط </w:t>
      </w:r>
      <w:r>
        <w:rPr>
          <w:rFonts w:hint="cs"/>
          <w:sz w:val="28"/>
          <w:szCs w:val="28"/>
          <w:rtl/>
        </w:rPr>
        <w:t>ا</w:t>
      </w:r>
      <w:r w:rsidR="000F4AC7" w:rsidRPr="00302508">
        <w:rPr>
          <w:sz w:val="28"/>
          <w:szCs w:val="28"/>
          <w:rtl/>
        </w:rPr>
        <w:t>ستراتيجي يعمل على إدماج الهجرة في سياسة التنمية.</w:t>
      </w:r>
    </w:p>
    <w:p w:rsidR="000F4AC7" w:rsidRDefault="00FE1DC5" w:rsidP="00D93E43">
      <w:pPr>
        <w:bidi/>
        <w:jc w:val="both"/>
        <w:rPr>
          <w:spacing w:val="-2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</w:rPr>
        <w:t>و</w:t>
      </w:r>
      <w:r w:rsidR="000F4AC7" w:rsidRPr="00302508">
        <w:rPr>
          <w:sz w:val="28"/>
          <w:szCs w:val="28"/>
          <w:rtl/>
        </w:rPr>
        <w:t xml:space="preserve">من الصعب تخيل استمرارية هذا </w:t>
      </w:r>
      <w:proofErr w:type="spellStart"/>
      <w:r w:rsidR="000F4AC7" w:rsidRPr="00302508">
        <w:rPr>
          <w:sz w:val="28"/>
          <w:szCs w:val="28"/>
          <w:rtl/>
        </w:rPr>
        <w:t>الإجراء،</w:t>
      </w:r>
      <w:proofErr w:type="spellEnd"/>
      <w:r w:rsidR="000F4AC7" w:rsidRPr="00302508">
        <w:rPr>
          <w:sz w:val="28"/>
          <w:szCs w:val="28"/>
          <w:rtl/>
        </w:rPr>
        <w:t xml:space="preserve"> بدون </w:t>
      </w:r>
      <w:proofErr w:type="gramStart"/>
      <w:r w:rsidR="00D93E43">
        <w:rPr>
          <w:rFonts w:hint="cs"/>
          <w:sz w:val="28"/>
          <w:szCs w:val="28"/>
          <w:rtl/>
        </w:rPr>
        <w:t>تكييف</w:t>
      </w:r>
      <w:proofErr w:type="gramEnd"/>
      <w:r w:rsidR="000F4AC7" w:rsidRPr="00302508">
        <w:rPr>
          <w:sz w:val="28"/>
          <w:szCs w:val="28"/>
          <w:rtl/>
        </w:rPr>
        <w:t xml:space="preserve"> تقني فعلي لكل بلد. </w:t>
      </w:r>
      <w:r>
        <w:rPr>
          <w:rFonts w:hint="cs"/>
          <w:sz w:val="28"/>
          <w:szCs w:val="28"/>
          <w:rtl/>
        </w:rPr>
        <w:t>و</w:t>
      </w:r>
      <w:r w:rsidR="000F4AC7" w:rsidRPr="00302508">
        <w:rPr>
          <w:sz w:val="28"/>
          <w:szCs w:val="28"/>
          <w:rtl/>
        </w:rPr>
        <w:t>من المستحسن العمل على إدماج أ</w:t>
      </w:r>
      <w:r w:rsidR="00D93E43">
        <w:rPr>
          <w:rFonts w:hint="cs"/>
          <w:sz w:val="28"/>
          <w:szCs w:val="28"/>
          <w:rtl/>
        </w:rPr>
        <w:t xml:space="preserve">وسع </w:t>
      </w:r>
      <w:r w:rsidR="000F4AC7" w:rsidRPr="00302508">
        <w:rPr>
          <w:sz w:val="28"/>
          <w:szCs w:val="28"/>
          <w:rtl/>
        </w:rPr>
        <w:t xml:space="preserve">للفاعلين </w:t>
      </w:r>
      <w:r>
        <w:rPr>
          <w:rFonts w:hint="cs"/>
          <w:sz w:val="28"/>
          <w:szCs w:val="28"/>
          <w:rtl/>
        </w:rPr>
        <w:t xml:space="preserve">المعنيين </w:t>
      </w:r>
      <w:r w:rsidR="000F4AC7" w:rsidRPr="00302508">
        <w:rPr>
          <w:sz w:val="28"/>
          <w:szCs w:val="28"/>
          <w:rtl/>
        </w:rPr>
        <w:t xml:space="preserve">والجماعات المحلية في منظمات المجتمع المدني </w:t>
      </w:r>
      <w:r w:rsidR="00AD0A80">
        <w:rPr>
          <w:rFonts w:hint="cs"/>
          <w:sz w:val="28"/>
          <w:szCs w:val="28"/>
          <w:rtl/>
        </w:rPr>
        <w:t xml:space="preserve">وجماعات </w:t>
      </w:r>
      <w:proofErr w:type="spellStart"/>
      <w:r w:rsidR="00AD0A80">
        <w:rPr>
          <w:rFonts w:hint="cs"/>
          <w:sz w:val="28"/>
          <w:szCs w:val="28"/>
          <w:rtl/>
        </w:rPr>
        <w:t>الشتات</w:t>
      </w:r>
      <w:r w:rsidR="000F4AC7" w:rsidRPr="00302508">
        <w:rPr>
          <w:sz w:val="28"/>
          <w:szCs w:val="28"/>
          <w:rtl/>
        </w:rPr>
        <w:t>،</w:t>
      </w:r>
      <w:proofErr w:type="spellEnd"/>
      <w:r w:rsidR="000F4AC7" w:rsidRPr="00302508">
        <w:rPr>
          <w:sz w:val="28"/>
          <w:szCs w:val="28"/>
          <w:rtl/>
        </w:rPr>
        <w:t xml:space="preserve"> و</w:t>
      </w:r>
      <w:r>
        <w:rPr>
          <w:rFonts w:hint="cs"/>
          <w:sz w:val="28"/>
          <w:szCs w:val="28"/>
          <w:rtl/>
        </w:rPr>
        <w:t>باقي ال</w:t>
      </w:r>
      <w:r w:rsidR="000F4AC7" w:rsidRPr="00302508">
        <w:rPr>
          <w:sz w:val="28"/>
          <w:szCs w:val="28"/>
          <w:rtl/>
        </w:rPr>
        <w:t xml:space="preserve">شركاء </w:t>
      </w:r>
      <w:proofErr w:type="spellStart"/>
      <w:r>
        <w:rPr>
          <w:rFonts w:hint="cs"/>
          <w:sz w:val="28"/>
          <w:szCs w:val="28"/>
          <w:rtl/>
        </w:rPr>
        <w:t>ال</w:t>
      </w:r>
      <w:r w:rsidR="000F4AC7" w:rsidRPr="00302508">
        <w:rPr>
          <w:sz w:val="28"/>
          <w:szCs w:val="28"/>
          <w:rtl/>
        </w:rPr>
        <w:t>جمعويين</w:t>
      </w:r>
      <w:proofErr w:type="spellEnd"/>
      <w:r w:rsidR="000F4AC7" w:rsidRPr="00302508">
        <w:rPr>
          <w:sz w:val="28"/>
          <w:szCs w:val="28"/>
          <w:rtl/>
        </w:rPr>
        <w:t xml:space="preserve"> والقطاع الخاص.</w:t>
      </w:r>
    </w:p>
    <w:p w:rsidR="00FE1DC5" w:rsidRDefault="00FE1DC5" w:rsidP="00FE1DC5">
      <w:pPr>
        <w:bidi/>
        <w:jc w:val="both"/>
        <w:rPr>
          <w:spacing w:val="-2"/>
          <w:sz w:val="28"/>
          <w:szCs w:val="28"/>
          <w:rtl/>
          <w:lang w:bidi="ar-MA"/>
        </w:rPr>
      </w:pPr>
    </w:p>
    <w:p w:rsidR="00FE1DC5" w:rsidRDefault="00FE1DC5">
      <w:pPr>
        <w:spacing w:after="0" w:line="240" w:lineRule="auto"/>
        <w:rPr>
          <w:spacing w:val="-2"/>
          <w:sz w:val="28"/>
          <w:szCs w:val="28"/>
          <w:lang w:bidi="ar-MA"/>
        </w:rPr>
      </w:pPr>
      <w:r>
        <w:rPr>
          <w:spacing w:val="-2"/>
          <w:sz w:val="28"/>
          <w:szCs w:val="28"/>
          <w:rtl/>
          <w:lang w:bidi="ar-MA"/>
        </w:rPr>
        <w:br w:type="page"/>
      </w:r>
    </w:p>
    <w:p w:rsidR="00DA3D66" w:rsidRDefault="00DA3D66" w:rsidP="00FE1DC5">
      <w:pPr>
        <w:bidi/>
        <w:jc w:val="both"/>
        <w:rPr>
          <w:spacing w:val="-2"/>
          <w:sz w:val="28"/>
          <w:szCs w:val="28"/>
          <w:lang w:bidi="ar-MA"/>
        </w:rPr>
        <w:sectPr w:rsidR="00DA3D66" w:rsidSect="00C940AA">
          <w:footerReference w:type="default" r:id="rId15"/>
          <w:type w:val="continuous"/>
          <w:pgSz w:w="11904" w:h="16834"/>
          <w:pgMar w:top="1417" w:right="1417" w:bottom="1417" w:left="1417" w:header="708" w:footer="708" w:gutter="0"/>
          <w:pgNumType w:start="1"/>
          <w:cols w:space="708"/>
          <w:titlePg/>
          <w:rtlGutter/>
          <w:docGrid w:linePitch="326"/>
        </w:sectPr>
      </w:pPr>
    </w:p>
    <w:p w:rsidR="00FE1DC5" w:rsidRDefault="00FE1DC5" w:rsidP="00FE1DC5">
      <w:pPr>
        <w:bidi/>
        <w:jc w:val="both"/>
        <w:rPr>
          <w:spacing w:val="-2"/>
          <w:sz w:val="28"/>
          <w:szCs w:val="28"/>
          <w:rtl/>
          <w:lang w:bidi="ar-MA"/>
        </w:rPr>
      </w:pPr>
      <w:r>
        <w:rPr>
          <w:rFonts w:hint="cs"/>
          <w:spacing w:val="-2"/>
          <w:sz w:val="28"/>
          <w:szCs w:val="28"/>
          <w:rtl/>
          <w:lang w:bidi="ar-MA"/>
        </w:rPr>
        <w:lastRenderedPageBreak/>
        <w:t xml:space="preserve">ويقدم الجدول التالي عرضا للاحتياجات </w:t>
      </w:r>
      <w:proofErr w:type="gramStart"/>
      <w:r>
        <w:rPr>
          <w:rFonts w:hint="cs"/>
          <w:spacing w:val="-2"/>
          <w:sz w:val="28"/>
          <w:szCs w:val="28"/>
          <w:rtl/>
          <w:lang w:bidi="ar-MA"/>
        </w:rPr>
        <w:t>التي</w:t>
      </w:r>
      <w:proofErr w:type="gramEnd"/>
      <w:r>
        <w:rPr>
          <w:rFonts w:hint="cs"/>
          <w:spacing w:val="-2"/>
          <w:sz w:val="28"/>
          <w:szCs w:val="28"/>
          <w:rtl/>
          <w:lang w:bidi="ar-MA"/>
        </w:rPr>
        <w:t xml:space="preserve"> حددها كل بلد:</w:t>
      </w:r>
    </w:p>
    <w:tbl>
      <w:tblPr>
        <w:tblStyle w:val="Grilledutableau"/>
        <w:bidiVisual/>
        <w:tblW w:w="5000" w:type="pct"/>
        <w:tblLook w:val="04A0"/>
      </w:tblPr>
      <w:tblGrid>
        <w:gridCol w:w="2176"/>
        <w:gridCol w:w="2664"/>
        <w:gridCol w:w="2342"/>
        <w:gridCol w:w="2342"/>
        <w:gridCol w:w="2342"/>
        <w:gridCol w:w="2348"/>
      </w:tblGrid>
      <w:tr w:rsidR="00FE1DC5" w:rsidRPr="002C1AED" w:rsidTr="00DA3D66">
        <w:tc>
          <w:tcPr>
            <w:tcW w:w="765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</w:p>
        </w:tc>
        <w:tc>
          <w:tcPr>
            <w:tcW w:w="4235" w:type="pct"/>
            <w:gridSpan w:val="5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الاحتياجات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من حيث تنمية القدرات</w:t>
            </w:r>
          </w:p>
        </w:tc>
      </w:tr>
      <w:tr w:rsidR="00FE1DC5" w:rsidRPr="002C1AED" w:rsidTr="00DA3D66">
        <w:tc>
          <w:tcPr>
            <w:tcW w:w="765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الفاعلون</w:t>
            </w:r>
            <w:proofErr w:type="gramEnd"/>
          </w:p>
        </w:tc>
        <w:tc>
          <w:tcPr>
            <w:tcW w:w="937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المعرفة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التقنية بأن الهجرة والتنمية</w:t>
            </w:r>
          </w:p>
        </w:tc>
        <w:tc>
          <w:tcPr>
            <w:tcW w:w="824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التخطيط المرتبط بالتنمية</w:t>
            </w:r>
          </w:p>
        </w:tc>
        <w:tc>
          <w:tcPr>
            <w:tcW w:w="824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تدبير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المشاريع </w:t>
            </w:r>
          </w:p>
        </w:tc>
        <w:tc>
          <w:tcPr>
            <w:tcW w:w="824" w:type="pct"/>
          </w:tcPr>
          <w:p w:rsidR="00FE1DC5" w:rsidRPr="002C1AED" w:rsidRDefault="0039209F" w:rsidP="0039209F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r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نسج الروابط</w:t>
            </w:r>
            <w:r w:rsidR="00FE1DC5"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="00FE1DC5"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ومساعدة</w:t>
            </w:r>
            <w:proofErr w:type="gramEnd"/>
            <w:r w:rsidR="00FE1DC5"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جماعات الشتات</w:t>
            </w:r>
          </w:p>
        </w:tc>
        <w:tc>
          <w:tcPr>
            <w:tcW w:w="826" w:type="pct"/>
          </w:tcPr>
          <w:p w:rsidR="00FE1DC5" w:rsidRPr="002C1AED" w:rsidRDefault="00FE1DC5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التدبير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المالي</w:t>
            </w:r>
          </w:p>
        </w:tc>
      </w:tr>
      <w:tr w:rsidR="00FE1DC5" w:rsidRPr="002C1AED" w:rsidTr="00DA3D66">
        <w:tc>
          <w:tcPr>
            <w:tcW w:w="765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السلطات المركزية</w:t>
            </w:r>
          </w:p>
        </w:tc>
        <w:tc>
          <w:tcPr>
            <w:tcW w:w="937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البلدان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الستة المدروسة</w:t>
            </w:r>
          </w:p>
        </w:tc>
        <w:tc>
          <w:tcPr>
            <w:tcW w:w="824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البلدان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الستة المدروسة</w:t>
            </w:r>
          </w:p>
        </w:tc>
        <w:tc>
          <w:tcPr>
            <w:tcW w:w="824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موريتانيا</w:t>
            </w:r>
          </w:p>
        </w:tc>
        <w:tc>
          <w:tcPr>
            <w:tcW w:w="824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السودان</w:t>
            </w:r>
          </w:p>
        </w:tc>
        <w:tc>
          <w:tcPr>
            <w:tcW w:w="826" w:type="pct"/>
          </w:tcPr>
          <w:p w:rsidR="00FE1DC5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السودان</w:t>
            </w:r>
          </w:p>
        </w:tc>
      </w:tr>
      <w:tr w:rsidR="00DA3D66" w:rsidRPr="002C1AED" w:rsidTr="00DA3D66">
        <w:tc>
          <w:tcPr>
            <w:tcW w:w="765" w:type="pct"/>
          </w:tcPr>
          <w:p w:rsidR="00DA3D66" w:rsidRPr="002C1AED" w:rsidRDefault="00DA3D66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السلطات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r w:rsidR="002C1AED"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الإقليمية</w:t>
            </w:r>
          </w:p>
        </w:tc>
        <w:tc>
          <w:tcPr>
            <w:tcW w:w="937" w:type="pct"/>
          </w:tcPr>
          <w:p w:rsidR="00DA3D66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DA3D66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DA3D66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DA3D66" w:rsidRPr="002C1AED" w:rsidRDefault="00DA3D66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="002C1AED"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السودان،</w:t>
            </w:r>
            <w:proofErr w:type="spellEnd"/>
            <w:r w:rsidR="002C1AED"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تونس</w:t>
            </w:r>
          </w:p>
        </w:tc>
        <w:tc>
          <w:tcPr>
            <w:tcW w:w="826" w:type="pct"/>
          </w:tcPr>
          <w:p w:rsidR="00DA3D66" w:rsidRPr="002C1AED" w:rsidRDefault="00DA3D66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مصر،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r w:rsidR="002C1AED"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تونس</w:t>
            </w:r>
          </w:p>
        </w:tc>
      </w:tr>
      <w:tr w:rsidR="00D75D58" w:rsidRPr="002C1AED" w:rsidTr="00DA3D66">
        <w:tc>
          <w:tcPr>
            <w:tcW w:w="765" w:type="pct"/>
          </w:tcPr>
          <w:p w:rsidR="00D75D58" w:rsidRPr="002C1AED" w:rsidRDefault="00AE5B7B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السلطات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المحلية</w:t>
            </w:r>
          </w:p>
        </w:tc>
        <w:tc>
          <w:tcPr>
            <w:tcW w:w="937" w:type="pct"/>
          </w:tcPr>
          <w:p w:rsidR="00D75D58" w:rsidRPr="002C1AED" w:rsidRDefault="002C1AED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D75D58" w:rsidRPr="002C1AED" w:rsidRDefault="002C1AED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824" w:type="pct"/>
          </w:tcPr>
          <w:p w:rsidR="00D75D58" w:rsidRPr="002C1AED" w:rsidRDefault="002C1AED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D75D58" w:rsidRPr="002C1AED" w:rsidRDefault="002C1AED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السودان</w:t>
            </w:r>
          </w:p>
        </w:tc>
        <w:tc>
          <w:tcPr>
            <w:tcW w:w="826" w:type="pct"/>
          </w:tcPr>
          <w:p w:rsidR="00D75D58" w:rsidRPr="002C1AED" w:rsidRDefault="002C1AED" w:rsidP="002C1AED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تونس</w:t>
            </w:r>
          </w:p>
        </w:tc>
      </w:tr>
      <w:tr w:rsidR="00AE5B7B" w:rsidRPr="002C1AED" w:rsidTr="00DA3D66">
        <w:tc>
          <w:tcPr>
            <w:tcW w:w="765" w:type="pct"/>
          </w:tcPr>
          <w:p w:rsidR="00AE5B7B" w:rsidRPr="002C1AED" w:rsidRDefault="00AE5B7B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جمعيات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المهاجرين (المهنية</w:t>
            </w:r>
            <w:proofErr w:type="spell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)</w:t>
            </w:r>
            <w:proofErr w:type="spellEnd"/>
          </w:p>
        </w:tc>
        <w:tc>
          <w:tcPr>
            <w:tcW w:w="937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موريتانيا،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6" w:type="pct"/>
          </w:tcPr>
          <w:p w:rsidR="00AE5B7B" w:rsidRPr="002C1AED" w:rsidRDefault="002C1AED" w:rsidP="00DA3D66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</w:tr>
      <w:tr w:rsidR="00AE5B7B" w:rsidRPr="002C1AED" w:rsidTr="00DA3D66">
        <w:tc>
          <w:tcPr>
            <w:tcW w:w="765" w:type="pct"/>
          </w:tcPr>
          <w:p w:rsidR="00AE5B7B" w:rsidRPr="002C1AED" w:rsidRDefault="00AE5B7B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جمعيات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المهاجرين (المتطوعون</w:t>
            </w:r>
            <w:proofErr w:type="spell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)</w:t>
            </w:r>
            <w:proofErr w:type="spellEnd"/>
          </w:p>
        </w:tc>
        <w:tc>
          <w:tcPr>
            <w:tcW w:w="937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موريتانيا،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6" w:type="pct"/>
          </w:tcPr>
          <w:p w:rsidR="00AE5B7B" w:rsidRPr="002C1AED" w:rsidRDefault="002C1AED" w:rsidP="00DA3D66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</w:tr>
      <w:tr w:rsidR="00AE5B7B" w:rsidRPr="002C1AED" w:rsidTr="00DA3D66">
        <w:tc>
          <w:tcPr>
            <w:tcW w:w="765" w:type="pct"/>
          </w:tcPr>
          <w:p w:rsidR="00AE5B7B" w:rsidRPr="002C1AED" w:rsidRDefault="00AE5B7B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>المنظمات</w:t>
            </w:r>
            <w:proofErr w:type="gramEnd"/>
            <w:r w:rsidRPr="002C1AED"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غير الحكومية</w:t>
            </w:r>
          </w:p>
        </w:tc>
        <w:tc>
          <w:tcPr>
            <w:tcW w:w="937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موريتانيا،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4" w:type="pct"/>
          </w:tcPr>
          <w:p w:rsidR="00AE5B7B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  <w:tc>
          <w:tcPr>
            <w:tcW w:w="826" w:type="pct"/>
          </w:tcPr>
          <w:p w:rsidR="00AE5B7B" w:rsidRPr="002C1AED" w:rsidRDefault="002C1AED" w:rsidP="00DA3D66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spellStart"/>
            <w:proofErr w:type="gram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المغرب،</w:t>
            </w:r>
            <w:proofErr w:type="spellEnd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Pr="002C1AED"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  <w:t>موريتانيا،</w:t>
            </w:r>
            <w:proofErr w:type="spellEnd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 xml:space="preserve"> تونس</w:t>
            </w:r>
          </w:p>
        </w:tc>
      </w:tr>
      <w:tr w:rsidR="002C1AED" w:rsidRPr="002C1AED" w:rsidTr="002C1AED">
        <w:tc>
          <w:tcPr>
            <w:tcW w:w="5000" w:type="pct"/>
            <w:gridSpan w:val="6"/>
          </w:tcPr>
          <w:p w:rsidR="002C1AED" w:rsidRPr="002C1AED" w:rsidRDefault="002C1AED" w:rsidP="00DA3D66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غيرها</w:t>
            </w:r>
          </w:p>
        </w:tc>
      </w:tr>
      <w:tr w:rsidR="002C1AED" w:rsidRPr="002C1AED" w:rsidTr="00DA3D66">
        <w:tc>
          <w:tcPr>
            <w:tcW w:w="765" w:type="pct"/>
          </w:tcPr>
          <w:p w:rsidR="002C1AED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جمعيات </w:t>
            </w:r>
            <w:proofErr w:type="gramStart"/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المهاجرين</w:t>
            </w:r>
            <w:proofErr w:type="gramEnd"/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(الطلبة</w:t>
            </w:r>
            <w:proofErr w:type="spellStart"/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)</w:t>
            </w:r>
            <w:proofErr w:type="spellEnd"/>
          </w:p>
        </w:tc>
        <w:tc>
          <w:tcPr>
            <w:tcW w:w="937" w:type="pct"/>
          </w:tcPr>
          <w:p w:rsidR="002C1AED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  <w:rPr>
                <w:rtl/>
                <w:lang w:bidi="ar-MA"/>
              </w:rPr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6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</w:tr>
      <w:tr w:rsidR="002C1AED" w:rsidRPr="002C1AED" w:rsidTr="00DA3D66">
        <w:tc>
          <w:tcPr>
            <w:tcW w:w="765" w:type="pct"/>
          </w:tcPr>
          <w:p w:rsidR="002C1AED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b/>
                <w:bCs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>مراكز</w:t>
            </w:r>
            <w:proofErr w:type="gramEnd"/>
            <w:r w:rsidRPr="002C1AED">
              <w:rPr>
                <w:rFonts w:asciiTheme="minorBidi" w:hAnsiTheme="minorBidi" w:cstheme="minorBidi" w:hint="cs"/>
                <w:b/>
                <w:bCs/>
                <w:spacing w:val="-2"/>
                <w:sz w:val="24"/>
                <w:szCs w:val="24"/>
                <w:rtl/>
                <w:lang w:bidi="ar-MA"/>
              </w:rPr>
              <w:t xml:space="preserve"> البحث الخاصة</w:t>
            </w:r>
          </w:p>
        </w:tc>
        <w:tc>
          <w:tcPr>
            <w:tcW w:w="937" w:type="pct"/>
          </w:tcPr>
          <w:p w:rsidR="002C1AED" w:rsidRPr="002C1AED" w:rsidRDefault="002C1AED" w:rsidP="00FE1DC5">
            <w:pPr>
              <w:bidi/>
              <w:spacing w:after="0"/>
              <w:jc w:val="both"/>
              <w:rPr>
                <w:rFonts w:asciiTheme="minorBidi" w:hAnsiTheme="minorBidi" w:cstheme="minorBidi"/>
                <w:spacing w:val="-2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4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  <w:tc>
          <w:tcPr>
            <w:tcW w:w="826" w:type="pct"/>
          </w:tcPr>
          <w:p w:rsidR="002C1AED" w:rsidRDefault="002C1AED" w:rsidP="002C1AED">
            <w:pPr>
              <w:bidi/>
            </w:pPr>
            <w:proofErr w:type="gramStart"/>
            <w:r w:rsidRPr="00034099">
              <w:rPr>
                <w:rFonts w:asciiTheme="minorBidi" w:hAnsiTheme="minorBidi" w:cstheme="minorBidi" w:hint="cs"/>
                <w:spacing w:val="-2"/>
                <w:sz w:val="24"/>
                <w:szCs w:val="24"/>
                <w:rtl/>
                <w:lang w:bidi="ar-MA"/>
              </w:rPr>
              <w:t>الجزائر</w:t>
            </w:r>
            <w:proofErr w:type="gramEnd"/>
          </w:p>
        </w:tc>
      </w:tr>
    </w:tbl>
    <w:p w:rsidR="00FE1DC5" w:rsidRDefault="00FE1DC5" w:rsidP="00FE1DC5">
      <w:pPr>
        <w:bidi/>
        <w:jc w:val="both"/>
        <w:rPr>
          <w:spacing w:val="-2"/>
          <w:sz w:val="28"/>
          <w:szCs w:val="28"/>
          <w:rtl/>
          <w:lang w:bidi="ar-MA"/>
        </w:rPr>
      </w:pPr>
    </w:p>
    <w:p w:rsidR="002C1AED" w:rsidRDefault="002C1AED">
      <w:pPr>
        <w:spacing w:after="0" w:line="240" w:lineRule="auto"/>
        <w:rPr>
          <w:spacing w:val="-2"/>
          <w:sz w:val="28"/>
          <w:szCs w:val="28"/>
          <w:rtl/>
          <w:lang w:bidi="ar-MA"/>
        </w:rPr>
      </w:pPr>
      <w:r>
        <w:rPr>
          <w:spacing w:val="-2"/>
          <w:sz w:val="28"/>
          <w:szCs w:val="28"/>
          <w:rtl/>
          <w:lang w:bidi="ar-MA"/>
        </w:rPr>
        <w:br w:type="page"/>
      </w:r>
    </w:p>
    <w:p w:rsidR="002C1AED" w:rsidRDefault="002C1AED" w:rsidP="002C1AED">
      <w:pPr>
        <w:bidi/>
        <w:jc w:val="both"/>
        <w:rPr>
          <w:spacing w:val="-2"/>
          <w:sz w:val="28"/>
          <w:szCs w:val="28"/>
          <w:rtl/>
          <w:lang w:bidi="ar-MA"/>
        </w:rPr>
        <w:sectPr w:rsidR="002C1AED" w:rsidSect="00DA3D66">
          <w:pgSz w:w="16834" w:h="11904" w:orient="landscape"/>
          <w:pgMar w:top="1418" w:right="1418" w:bottom="1418" w:left="1418" w:header="708" w:footer="708" w:gutter="0"/>
          <w:cols w:space="708"/>
          <w:rtlGutter/>
          <w:docGrid w:linePitch="326"/>
        </w:sectPr>
      </w:pPr>
    </w:p>
    <w:p w:rsidR="002C1AED" w:rsidRPr="002C1AED" w:rsidRDefault="002C1AED" w:rsidP="002C1AED">
      <w:pPr>
        <w:pStyle w:val="Paragraphedeliste"/>
        <w:numPr>
          <w:ilvl w:val="0"/>
          <w:numId w:val="8"/>
        </w:numPr>
        <w:bidi/>
        <w:jc w:val="both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</w:t>
      </w:r>
      <w:r w:rsidRPr="002C1AED">
        <w:rPr>
          <w:b/>
          <w:bCs/>
          <w:sz w:val="28"/>
          <w:szCs w:val="28"/>
          <w:rtl/>
        </w:rPr>
        <w:t xml:space="preserve">أولويات </w:t>
      </w:r>
      <w:r>
        <w:rPr>
          <w:rFonts w:hint="cs"/>
          <w:b/>
          <w:bCs/>
          <w:sz w:val="28"/>
          <w:szCs w:val="28"/>
          <w:rtl/>
        </w:rPr>
        <w:t xml:space="preserve">في مجال </w:t>
      </w:r>
      <w:r w:rsidRPr="002C1AED">
        <w:rPr>
          <w:b/>
          <w:bCs/>
          <w:sz w:val="28"/>
          <w:szCs w:val="28"/>
          <w:rtl/>
        </w:rPr>
        <w:t>الهجرة</w:t>
      </w:r>
    </w:p>
    <w:p w:rsidR="002C1AED" w:rsidRDefault="002C1AED" w:rsidP="002C1AED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فيما يخص الأوليات التي ذكرتها البلدان </w:t>
      </w:r>
      <w:proofErr w:type="spellStart"/>
      <w:r>
        <w:rPr>
          <w:rFonts w:hint="cs"/>
          <w:sz w:val="28"/>
          <w:szCs w:val="28"/>
          <w:rtl/>
        </w:rPr>
        <w:t>المعنية،</w:t>
      </w:r>
      <w:proofErr w:type="spellEnd"/>
      <w:r>
        <w:rPr>
          <w:rFonts w:hint="cs"/>
          <w:sz w:val="28"/>
          <w:szCs w:val="28"/>
          <w:rtl/>
        </w:rPr>
        <w:t xml:space="preserve"> توجد العديد من أوجه التشابه ونذكر منها:</w:t>
      </w:r>
    </w:p>
    <w:p w:rsidR="002C1AED" w:rsidRPr="002C1AED" w:rsidRDefault="002C1AED" w:rsidP="002C1AED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8"/>
          <w:szCs w:val="28"/>
        </w:rPr>
      </w:pPr>
      <w:r w:rsidRPr="002C1AED">
        <w:rPr>
          <w:b/>
          <w:bCs/>
          <w:sz w:val="28"/>
          <w:szCs w:val="28"/>
          <w:rtl/>
        </w:rPr>
        <w:t xml:space="preserve">تحويل أموال المهاجرين </w:t>
      </w:r>
      <w:proofErr w:type="gramStart"/>
      <w:r w:rsidRPr="002C1AED">
        <w:rPr>
          <w:b/>
          <w:bCs/>
          <w:sz w:val="28"/>
          <w:szCs w:val="28"/>
          <w:rtl/>
        </w:rPr>
        <w:t>من</w:t>
      </w:r>
      <w:proofErr w:type="gramEnd"/>
      <w:r w:rsidRPr="002C1AED">
        <w:rPr>
          <w:b/>
          <w:bCs/>
          <w:sz w:val="28"/>
          <w:szCs w:val="28"/>
          <w:rtl/>
        </w:rPr>
        <w:t xml:space="preserve"> أجل المساهمة في التنمية الوطنية والاستثمار</w:t>
      </w:r>
    </w:p>
    <w:p w:rsidR="002C1AED" w:rsidRPr="002C1AED" w:rsidRDefault="00D93E43" w:rsidP="00C6316D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</w:rPr>
        <w:t>ي</w:t>
      </w:r>
      <w:r w:rsidR="002C1AED" w:rsidRPr="002C1AED">
        <w:rPr>
          <w:sz w:val="28"/>
          <w:szCs w:val="28"/>
          <w:rtl/>
        </w:rPr>
        <w:t xml:space="preserve">تغير </w:t>
      </w:r>
      <w:r>
        <w:rPr>
          <w:rFonts w:hint="cs"/>
          <w:sz w:val="28"/>
          <w:szCs w:val="28"/>
          <w:rtl/>
        </w:rPr>
        <w:t xml:space="preserve">حجم </w:t>
      </w:r>
      <w:r w:rsidR="002C1AED" w:rsidRPr="002C1AED">
        <w:rPr>
          <w:sz w:val="28"/>
          <w:szCs w:val="28"/>
          <w:rtl/>
        </w:rPr>
        <w:t>تحويلات الأ</w:t>
      </w:r>
      <w:r>
        <w:rPr>
          <w:sz w:val="28"/>
          <w:szCs w:val="28"/>
          <w:rtl/>
        </w:rPr>
        <w:t xml:space="preserve">موال من بلد إلى </w:t>
      </w:r>
      <w:proofErr w:type="spellStart"/>
      <w:r>
        <w:rPr>
          <w:sz w:val="28"/>
          <w:szCs w:val="28"/>
          <w:rtl/>
        </w:rPr>
        <w:t>آخر،</w:t>
      </w:r>
      <w:proofErr w:type="spellEnd"/>
      <w:r>
        <w:rPr>
          <w:sz w:val="28"/>
          <w:szCs w:val="28"/>
          <w:rtl/>
        </w:rPr>
        <w:t xml:space="preserve"> وقد عرف</w:t>
      </w:r>
      <w:r>
        <w:rPr>
          <w:rFonts w:hint="cs"/>
          <w:sz w:val="28"/>
          <w:szCs w:val="28"/>
          <w:rtl/>
        </w:rPr>
        <w:t xml:space="preserve"> </w:t>
      </w:r>
      <w:r w:rsidR="002C1AED" w:rsidRPr="002C1AED">
        <w:rPr>
          <w:sz w:val="28"/>
          <w:szCs w:val="28"/>
          <w:rtl/>
        </w:rPr>
        <w:t xml:space="preserve">تصاعدا متزايدا في السنوات الأخيرة. </w:t>
      </w:r>
      <w:r>
        <w:rPr>
          <w:rFonts w:hint="cs"/>
          <w:sz w:val="28"/>
          <w:szCs w:val="28"/>
          <w:rtl/>
        </w:rPr>
        <w:t>و</w:t>
      </w:r>
      <w:r w:rsidR="002C1AED" w:rsidRPr="002C1AED">
        <w:rPr>
          <w:sz w:val="28"/>
          <w:szCs w:val="28"/>
          <w:rtl/>
        </w:rPr>
        <w:t xml:space="preserve">تمثل تحويلات الأموال مصدرا هاما لتمويل </w:t>
      </w:r>
      <w:proofErr w:type="spellStart"/>
      <w:r w:rsidR="002C1AED" w:rsidRPr="002C1AED">
        <w:rPr>
          <w:sz w:val="28"/>
          <w:szCs w:val="28"/>
          <w:rtl/>
        </w:rPr>
        <w:t>اقتصادات</w:t>
      </w:r>
      <w:proofErr w:type="spellEnd"/>
      <w:r w:rsidR="002C1AED" w:rsidRPr="002C1AED">
        <w:rPr>
          <w:sz w:val="28"/>
          <w:szCs w:val="28"/>
          <w:rtl/>
        </w:rPr>
        <w:t xml:space="preserve"> البلدان </w:t>
      </w:r>
      <w:r w:rsidR="00627B01">
        <w:rPr>
          <w:rFonts w:hint="cs"/>
          <w:sz w:val="28"/>
          <w:szCs w:val="28"/>
          <w:rtl/>
          <w:lang w:bidi="ar-MA"/>
        </w:rPr>
        <w:t xml:space="preserve">النامية </w:t>
      </w:r>
      <w:r w:rsidR="002C1AED" w:rsidRPr="002C1AED">
        <w:rPr>
          <w:sz w:val="28"/>
          <w:szCs w:val="28"/>
          <w:rtl/>
        </w:rPr>
        <w:t xml:space="preserve">وكذا تمويل السكان </w:t>
      </w:r>
      <w:proofErr w:type="spellStart"/>
      <w:r w:rsidR="002C1AED" w:rsidRPr="002C1AED">
        <w:rPr>
          <w:sz w:val="28"/>
          <w:szCs w:val="28"/>
          <w:rtl/>
        </w:rPr>
        <w:t>المستفيدين،</w:t>
      </w:r>
      <w:proofErr w:type="spellEnd"/>
      <w:r w:rsidR="002C1AED" w:rsidRPr="002C1AED">
        <w:rPr>
          <w:sz w:val="28"/>
          <w:szCs w:val="28"/>
          <w:rtl/>
        </w:rPr>
        <w:t xml:space="preserve"> وهم ينتمون غالبا إلى الطبقات الفقيرة من </w:t>
      </w:r>
      <w:proofErr w:type="spellStart"/>
      <w:r w:rsidR="002C1AED" w:rsidRPr="002C1AED">
        <w:rPr>
          <w:sz w:val="28"/>
          <w:szCs w:val="28"/>
          <w:rtl/>
        </w:rPr>
        <w:t>المجتمع،</w:t>
      </w:r>
      <w:proofErr w:type="spellEnd"/>
      <w:r w:rsidR="002C1AED" w:rsidRPr="002C1AED">
        <w:rPr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>والتي ي</w:t>
      </w:r>
      <w:r w:rsidR="002C1AED" w:rsidRPr="002C1AED">
        <w:rPr>
          <w:sz w:val="28"/>
          <w:szCs w:val="28"/>
          <w:rtl/>
        </w:rPr>
        <w:t xml:space="preserve">تحسن مستوى معيشتها بفضل هذه الموارد. وتظل تدفقات الأموال مستقرة حتى في </w:t>
      </w:r>
      <w:r w:rsidR="00627B01">
        <w:rPr>
          <w:rFonts w:hint="cs"/>
          <w:sz w:val="28"/>
          <w:szCs w:val="28"/>
          <w:rtl/>
        </w:rPr>
        <w:t xml:space="preserve">غضون </w:t>
      </w:r>
      <w:r w:rsidR="002C1AED" w:rsidRPr="002C1AED">
        <w:rPr>
          <w:sz w:val="28"/>
          <w:szCs w:val="28"/>
          <w:rtl/>
        </w:rPr>
        <w:t xml:space="preserve">الأزمة الاقتصادية والمالية العالمية ولاسيما في بلدان إقامة المهاجرين. </w:t>
      </w:r>
    </w:p>
    <w:p w:rsidR="002C1AED" w:rsidRPr="002C1AED" w:rsidRDefault="00627B01" w:rsidP="00627B01">
      <w:pPr>
        <w:bidi/>
        <w:jc w:val="both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و</w:t>
      </w:r>
      <w:r w:rsidR="002C1AED" w:rsidRPr="002C1AED">
        <w:rPr>
          <w:sz w:val="28"/>
          <w:szCs w:val="28"/>
          <w:rtl/>
        </w:rPr>
        <w:t>م</w:t>
      </w:r>
      <w:r>
        <w:rPr>
          <w:rFonts w:hint="cs"/>
          <w:sz w:val="28"/>
          <w:szCs w:val="28"/>
          <w:rtl/>
        </w:rPr>
        <w:t>ما</w:t>
      </w:r>
      <w:proofErr w:type="gramEnd"/>
      <w:r>
        <w:rPr>
          <w:rFonts w:hint="cs"/>
          <w:sz w:val="28"/>
          <w:szCs w:val="28"/>
          <w:rtl/>
        </w:rPr>
        <w:t xml:space="preserve"> يُتَّفق </w:t>
      </w:r>
      <w:r w:rsidR="002C1AED" w:rsidRPr="002C1AED">
        <w:rPr>
          <w:sz w:val="28"/>
          <w:szCs w:val="28"/>
          <w:rtl/>
        </w:rPr>
        <w:t xml:space="preserve">عليه أن </w:t>
      </w:r>
      <w:proofErr w:type="spellStart"/>
      <w:r w:rsidR="002C1AED" w:rsidRPr="002C1AED">
        <w:rPr>
          <w:sz w:val="28"/>
          <w:szCs w:val="28"/>
          <w:rtl/>
        </w:rPr>
        <w:t>المهاجرين،</w:t>
      </w:r>
      <w:proofErr w:type="spellEnd"/>
      <w:r w:rsidR="002C1AED" w:rsidRPr="002C1AED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</w:t>
      </w:r>
      <w:r w:rsidR="002C1AED" w:rsidRPr="002C1AED">
        <w:rPr>
          <w:sz w:val="28"/>
          <w:szCs w:val="28"/>
          <w:rtl/>
        </w:rPr>
        <w:t>دائم</w:t>
      </w:r>
      <w:r>
        <w:rPr>
          <w:rFonts w:hint="cs"/>
          <w:sz w:val="28"/>
          <w:szCs w:val="28"/>
          <w:rtl/>
        </w:rPr>
        <w:t>ين</w:t>
      </w:r>
      <w:r w:rsidR="002C1AED" w:rsidRPr="002C1AED">
        <w:rPr>
          <w:sz w:val="28"/>
          <w:szCs w:val="28"/>
          <w:rtl/>
        </w:rPr>
        <w:t xml:space="preserve"> </w:t>
      </w:r>
      <w:proofErr w:type="spellStart"/>
      <w:r w:rsidR="002C1AED" w:rsidRPr="002C1AED">
        <w:rPr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>ال</w:t>
      </w:r>
      <w:r w:rsidR="002C1AED" w:rsidRPr="002C1AED">
        <w:rPr>
          <w:sz w:val="28"/>
          <w:szCs w:val="28"/>
          <w:rtl/>
        </w:rPr>
        <w:t>مؤقت</w:t>
      </w:r>
      <w:r>
        <w:rPr>
          <w:rFonts w:hint="cs"/>
          <w:sz w:val="28"/>
          <w:szCs w:val="28"/>
          <w:rtl/>
        </w:rPr>
        <w:t>ين</w:t>
      </w:r>
      <w:r w:rsidR="002C1AED" w:rsidRPr="002C1AED">
        <w:rPr>
          <w:sz w:val="28"/>
          <w:szCs w:val="28"/>
          <w:rtl/>
        </w:rPr>
        <w:t>،</w:t>
      </w:r>
      <w:proofErr w:type="spellEnd"/>
      <w:r w:rsidR="002C1AED" w:rsidRPr="002C1AED">
        <w:rPr>
          <w:sz w:val="28"/>
          <w:szCs w:val="28"/>
          <w:rtl/>
        </w:rPr>
        <w:t xml:space="preserve"> يستثمرون </w:t>
      </w:r>
      <w:r>
        <w:rPr>
          <w:rFonts w:hint="cs"/>
          <w:sz w:val="28"/>
          <w:szCs w:val="28"/>
          <w:rtl/>
        </w:rPr>
        <w:t>غالبا</w:t>
      </w:r>
      <w:r w:rsidR="002C1AED" w:rsidRPr="002C1AED">
        <w:rPr>
          <w:sz w:val="28"/>
          <w:szCs w:val="28"/>
          <w:rtl/>
        </w:rPr>
        <w:t xml:space="preserve"> في قطاع </w:t>
      </w:r>
      <w:proofErr w:type="spellStart"/>
      <w:r w:rsidR="002C1AED" w:rsidRPr="002C1AED">
        <w:rPr>
          <w:sz w:val="28"/>
          <w:szCs w:val="28"/>
          <w:rtl/>
        </w:rPr>
        <w:t>العقار</w:t>
      </w:r>
      <w:r>
        <w:rPr>
          <w:rFonts w:hint="cs"/>
          <w:sz w:val="28"/>
          <w:szCs w:val="28"/>
          <w:rtl/>
        </w:rPr>
        <w:t>ات</w:t>
      </w:r>
      <w:r w:rsidR="002C1AED" w:rsidRPr="002C1AED">
        <w:rPr>
          <w:sz w:val="28"/>
          <w:szCs w:val="28"/>
          <w:rtl/>
        </w:rPr>
        <w:t>،</w:t>
      </w:r>
      <w:proofErr w:type="spellEnd"/>
      <w:r w:rsidR="002C1AED" w:rsidRPr="002C1AED">
        <w:rPr>
          <w:sz w:val="28"/>
          <w:szCs w:val="28"/>
          <w:rtl/>
        </w:rPr>
        <w:t xml:space="preserve"> وذلك إما لتملك مسكن عائلي أو لأغراض أخرى غير منتجة بالأساس.</w:t>
      </w:r>
      <w:r w:rsidR="002C1AED" w:rsidRPr="002C1AED">
        <w:rPr>
          <w:sz w:val="28"/>
          <w:szCs w:val="28"/>
        </w:rPr>
        <w:t xml:space="preserve"> </w:t>
      </w:r>
    </w:p>
    <w:p w:rsidR="002C1AED" w:rsidRPr="00627B01" w:rsidRDefault="002C1AED" w:rsidP="0039209F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8"/>
          <w:szCs w:val="28"/>
          <w:rtl/>
        </w:rPr>
      </w:pPr>
      <w:r w:rsidRPr="00627B01">
        <w:rPr>
          <w:b/>
          <w:bCs/>
          <w:sz w:val="28"/>
          <w:szCs w:val="28"/>
          <w:rtl/>
        </w:rPr>
        <w:t xml:space="preserve">تعبئة كفاءات </w:t>
      </w:r>
      <w:r w:rsidR="0039209F">
        <w:rPr>
          <w:rFonts w:hint="cs"/>
          <w:b/>
          <w:bCs/>
          <w:sz w:val="28"/>
          <w:szCs w:val="28"/>
          <w:rtl/>
        </w:rPr>
        <w:t xml:space="preserve">جماعات الشتات </w:t>
      </w:r>
      <w:r w:rsidRPr="00627B01">
        <w:rPr>
          <w:b/>
          <w:bCs/>
          <w:sz w:val="28"/>
          <w:szCs w:val="28"/>
          <w:rtl/>
          <w:lang w:bidi="ar-MA"/>
        </w:rPr>
        <w:t xml:space="preserve">من أجل </w:t>
      </w:r>
      <w:proofErr w:type="gramStart"/>
      <w:r w:rsidRPr="00627B01">
        <w:rPr>
          <w:b/>
          <w:bCs/>
          <w:sz w:val="28"/>
          <w:szCs w:val="28"/>
          <w:rtl/>
          <w:lang w:bidi="ar-MA"/>
        </w:rPr>
        <w:t>ال</w:t>
      </w:r>
      <w:r w:rsidRPr="00627B01">
        <w:rPr>
          <w:b/>
          <w:bCs/>
          <w:sz w:val="28"/>
          <w:szCs w:val="28"/>
          <w:rtl/>
        </w:rPr>
        <w:t>مساهمة</w:t>
      </w:r>
      <w:proofErr w:type="gramEnd"/>
      <w:r w:rsidRPr="00627B01">
        <w:rPr>
          <w:b/>
          <w:bCs/>
          <w:sz w:val="28"/>
          <w:szCs w:val="28"/>
          <w:rtl/>
        </w:rPr>
        <w:t xml:space="preserve"> في التنمية</w:t>
      </w:r>
    </w:p>
    <w:p w:rsidR="006D1658" w:rsidRPr="006D1658" w:rsidRDefault="006D1658" w:rsidP="00C6316D">
      <w:pPr>
        <w:bidi/>
        <w:jc w:val="both"/>
        <w:rPr>
          <w:sz w:val="28"/>
          <w:szCs w:val="28"/>
          <w:rtl/>
        </w:rPr>
      </w:pPr>
      <w:r w:rsidRPr="006D1658">
        <w:rPr>
          <w:sz w:val="28"/>
          <w:szCs w:val="28"/>
          <w:rtl/>
        </w:rPr>
        <w:t>علاوة على الرأسمال المالي الذي قدم</w:t>
      </w:r>
      <w:r>
        <w:rPr>
          <w:rFonts w:hint="cs"/>
          <w:sz w:val="28"/>
          <w:szCs w:val="28"/>
          <w:rtl/>
        </w:rPr>
        <w:t>ه المهاجرون و</w:t>
      </w:r>
      <w:r w:rsidR="0039209F">
        <w:rPr>
          <w:rFonts w:hint="cs"/>
          <w:sz w:val="28"/>
          <w:szCs w:val="28"/>
          <w:rtl/>
        </w:rPr>
        <w:t xml:space="preserve">جماعات </w:t>
      </w:r>
      <w:proofErr w:type="spellStart"/>
      <w:r w:rsidR="0039209F">
        <w:rPr>
          <w:rFonts w:hint="cs"/>
          <w:sz w:val="28"/>
          <w:szCs w:val="28"/>
          <w:rtl/>
        </w:rPr>
        <w:t>الشتات</w:t>
      </w:r>
      <w:r w:rsidRPr="006D1658">
        <w:rPr>
          <w:sz w:val="28"/>
          <w:szCs w:val="28"/>
          <w:rtl/>
        </w:rPr>
        <w:t>،</w:t>
      </w:r>
      <w:proofErr w:type="spellEnd"/>
      <w:r w:rsidRPr="006D1658">
        <w:rPr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>لقد أصبح اليوم مشهودا لهم بقدرتهم على المساهمة ب</w:t>
      </w:r>
      <w:r w:rsidRPr="006D1658">
        <w:rPr>
          <w:sz w:val="28"/>
          <w:szCs w:val="28"/>
          <w:rtl/>
        </w:rPr>
        <w:t>حصة مهمة</w:t>
      </w:r>
      <w:r>
        <w:rPr>
          <w:rFonts w:hint="cs"/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>في</w:t>
      </w:r>
      <w:r>
        <w:rPr>
          <w:rFonts w:hint="cs"/>
          <w:sz w:val="28"/>
          <w:szCs w:val="28"/>
          <w:rtl/>
        </w:rPr>
        <w:t xml:space="preserve"> ا</w:t>
      </w:r>
      <w:r w:rsidRPr="006D1658">
        <w:rPr>
          <w:sz w:val="28"/>
          <w:szCs w:val="28"/>
          <w:rtl/>
        </w:rPr>
        <w:t xml:space="preserve">لرأسمال البشري </w:t>
      </w:r>
      <w:r>
        <w:rPr>
          <w:rFonts w:hint="cs"/>
          <w:sz w:val="28"/>
          <w:szCs w:val="28"/>
          <w:rtl/>
        </w:rPr>
        <w:t xml:space="preserve">بفضل </w:t>
      </w:r>
      <w:r w:rsidRPr="006D1658">
        <w:rPr>
          <w:sz w:val="28"/>
          <w:szCs w:val="28"/>
          <w:rtl/>
        </w:rPr>
        <w:t xml:space="preserve">تزايد عدد حاملي الشهادات </w:t>
      </w:r>
      <w:proofErr w:type="spellStart"/>
      <w:r w:rsidRPr="006D1658">
        <w:rPr>
          <w:sz w:val="28"/>
          <w:szCs w:val="28"/>
          <w:rtl/>
        </w:rPr>
        <w:t>العليا،</w:t>
      </w:r>
      <w:proofErr w:type="spellEnd"/>
      <w:r w:rsidRPr="006D1658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Pr="006D1658">
        <w:rPr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>ع</w:t>
      </w:r>
      <w:r w:rsidRPr="006D1658">
        <w:rPr>
          <w:sz w:val="28"/>
          <w:szCs w:val="28"/>
          <w:rtl/>
        </w:rPr>
        <w:t xml:space="preserve">ُتبرون كذلك </w:t>
      </w:r>
      <w:r>
        <w:rPr>
          <w:rFonts w:hint="cs"/>
          <w:sz w:val="28"/>
          <w:szCs w:val="28"/>
          <w:rtl/>
        </w:rPr>
        <w:t>أحيانا</w:t>
      </w:r>
      <w:r w:rsidRPr="006D1658">
        <w:rPr>
          <w:sz w:val="28"/>
          <w:szCs w:val="28"/>
          <w:rtl/>
        </w:rPr>
        <w:t xml:space="preserve"> فاعلين جوهريين في المبادلات التجارية بين البلد الأصلي والبلد </w:t>
      </w:r>
      <w:proofErr w:type="spellStart"/>
      <w:r w:rsidRPr="006D1658">
        <w:rPr>
          <w:sz w:val="28"/>
          <w:szCs w:val="28"/>
          <w:rtl/>
        </w:rPr>
        <w:t>المضيف،</w:t>
      </w:r>
      <w:proofErr w:type="spellEnd"/>
      <w:r w:rsidRPr="006D1658">
        <w:rPr>
          <w:sz w:val="28"/>
          <w:szCs w:val="28"/>
          <w:rtl/>
        </w:rPr>
        <w:t xml:space="preserve"> وكذا حاملين لمشاريع بإمكانها المساهمة في </w:t>
      </w:r>
      <w:r>
        <w:rPr>
          <w:rFonts w:hint="cs"/>
          <w:sz w:val="28"/>
          <w:szCs w:val="28"/>
          <w:rtl/>
        </w:rPr>
        <w:t xml:space="preserve">تحفيز </w:t>
      </w:r>
      <w:r w:rsidRPr="006D1658">
        <w:rPr>
          <w:sz w:val="28"/>
          <w:szCs w:val="28"/>
          <w:rtl/>
        </w:rPr>
        <w:t>ال</w:t>
      </w:r>
      <w:r>
        <w:rPr>
          <w:rFonts w:hint="cs"/>
          <w:sz w:val="28"/>
          <w:szCs w:val="28"/>
          <w:rtl/>
        </w:rPr>
        <w:t xml:space="preserve">عمالة </w:t>
      </w:r>
      <w:r w:rsidRPr="006D1658">
        <w:rPr>
          <w:sz w:val="28"/>
          <w:szCs w:val="28"/>
          <w:rtl/>
        </w:rPr>
        <w:t>وتطوير البن</w:t>
      </w:r>
      <w:r>
        <w:rPr>
          <w:rFonts w:hint="cs"/>
          <w:sz w:val="28"/>
          <w:szCs w:val="28"/>
          <w:rtl/>
        </w:rPr>
        <w:t xml:space="preserve">ى </w:t>
      </w:r>
      <w:proofErr w:type="spellStart"/>
      <w:r>
        <w:rPr>
          <w:rFonts w:hint="cs"/>
          <w:sz w:val="28"/>
          <w:szCs w:val="28"/>
          <w:rtl/>
        </w:rPr>
        <w:t>الأساسية</w:t>
      </w:r>
      <w:r w:rsidRPr="006D1658">
        <w:rPr>
          <w:sz w:val="28"/>
          <w:szCs w:val="28"/>
          <w:rtl/>
        </w:rPr>
        <w:t>،</w:t>
      </w:r>
      <w:proofErr w:type="spellEnd"/>
      <w:r w:rsidRPr="006D1658">
        <w:rPr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>محليا على وجه ال</w:t>
      </w:r>
      <w:r w:rsidRPr="006D1658">
        <w:rPr>
          <w:sz w:val="28"/>
          <w:szCs w:val="28"/>
          <w:rtl/>
        </w:rPr>
        <w:t>خ</w:t>
      </w:r>
      <w:r>
        <w:rPr>
          <w:rFonts w:hint="cs"/>
          <w:sz w:val="28"/>
          <w:szCs w:val="28"/>
          <w:rtl/>
        </w:rPr>
        <w:t>صوص</w:t>
      </w:r>
      <w:r w:rsidRPr="006D1658">
        <w:rPr>
          <w:sz w:val="28"/>
          <w:szCs w:val="28"/>
          <w:rtl/>
        </w:rPr>
        <w:t xml:space="preserve">. ونشير هنا إلى المنصات </w:t>
      </w:r>
      <w:r>
        <w:rPr>
          <w:rFonts w:hint="cs"/>
          <w:sz w:val="28"/>
          <w:szCs w:val="28"/>
          <w:rtl/>
        </w:rPr>
        <w:t xml:space="preserve">الإلكترونية التي </w:t>
      </w:r>
      <w:r w:rsidRPr="006D1658">
        <w:rPr>
          <w:sz w:val="28"/>
          <w:szCs w:val="28"/>
          <w:rtl/>
        </w:rPr>
        <w:t xml:space="preserve">تروم </w:t>
      </w:r>
      <w:proofErr w:type="gramStart"/>
      <w:r w:rsidRPr="006D1658">
        <w:rPr>
          <w:sz w:val="28"/>
          <w:szCs w:val="28"/>
          <w:rtl/>
        </w:rPr>
        <w:t>تعزيز</w:t>
      </w:r>
      <w:proofErr w:type="gramEnd"/>
      <w:r w:rsidRPr="006D1658">
        <w:rPr>
          <w:sz w:val="28"/>
          <w:szCs w:val="28"/>
          <w:rtl/>
        </w:rPr>
        <w:t xml:space="preserve"> التواصل بين المهاجرين وعلاقاتهم وكذا استثماراتهم في مشاريع تهم مجتمعهم الأصلي. ويتعلق الأمر بانتقاء مشاريع </w:t>
      </w:r>
      <w:proofErr w:type="gramStart"/>
      <w:r w:rsidRPr="006D1658">
        <w:rPr>
          <w:sz w:val="28"/>
          <w:szCs w:val="28"/>
          <w:rtl/>
        </w:rPr>
        <w:t>تستجيب</w:t>
      </w:r>
      <w:proofErr w:type="gramEnd"/>
      <w:r w:rsidRPr="006D1658">
        <w:rPr>
          <w:sz w:val="28"/>
          <w:szCs w:val="28"/>
          <w:rtl/>
        </w:rPr>
        <w:t xml:space="preserve"> بشكل أفضل لخيار </w:t>
      </w:r>
      <w:proofErr w:type="spellStart"/>
      <w:r w:rsidRPr="006D1658">
        <w:rPr>
          <w:sz w:val="28"/>
          <w:szCs w:val="28"/>
          <w:rtl/>
        </w:rPr>
        <w:t>المستثمر،</w:t>
      </w:r>
      <w:proofErr w:type="spellEnd"/>
      <w:r w:rsidRPr="006D1658">
        <w:rPr>
          <w:sz w:val="28"/>
          <w:szCs w:val="28"/>
          <w:rtl/>
        </w:rPr>
        <w:t xml:space="preserve"> مع ضمان </w:t>
      </w:r>
      <w:r w:rsidR="00BA40AC">
        <w:rPr>
          <w:rFonts w:hint="cs"/>
          <w:sz w:val="28"/>
          <w:szCs w:val="28"/>
          <w:rtl/>
        </w:rPr>
        <w:t>تحقيق الربح</w:t>
      </w:r>
      <w:r w:rsidRPr="006D1658">
        <w:rPr>
          <w:sz w:val="28"/>
          <w:szCs w:val="28"/>
          <w:rtl/>
        </w:rPr>
        <w:t>.</w:t>
      </w:r>
    </w:p>
    <w:p w:rsidR="006D1658" w:rsidRDefault="006D1658" w:rsidP="00BA40AC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8"/>
          <w:szCs w:val="28"/>
          <w:rtl/>
        </w:rPr>
      </w:pPr>
      <w:r w:rsidRPr="006D1658">
        <w:rPr>
          <w:b/>
          <w:bCs/>
          <w:sz w:val="28"/>
          <w:szCs w:val="28"/>
          <w:rtl/>
        </w:rPr>
        <w:t>تشجيع التنقل وتجنب هجرة الأدمغة</w:t>
      </w:r>
    </w:p>
    <w:p w:rsidR="002C1AED" w:rsidRDefault="006D1658" w:rsidP="00C6316D">
      <w:pPr>
        <w:bidi/>
        <w:jc w:val="both"/>
        <w:rPr>
          <w:spacing w:val="-2"/>
          <w:sz w:val="28"/>
          <w:szCs w:val="28"/>
          <w:rtl/>
          <w:lang w:bidi="ar-MA"/>
        </w:rPr>
      </w:pPr>
      <w:r w:rsidRPr="006D1658">
        <w:rPr>
          <w:sz w:val="28"/>
          <w:szCs w:val="28"/>
          <w:rtl/>
        </w:rPr>
        <w:t>لا</w:t>
      </w:r>
      <w:r w:rsidR="00BA40AC">
        <w:rPr>
          <w:rFonts w:hint="cs"/>
          <w:sz w:val="28"/>
          <w:szCs w:val="28"/>
          <w:rtl/>
        </w:rPr>
        <w:t xml:space="preserve"> ت</w:t>
      </w:r>
      <w:r w:rsidRPr="006D1658">
        <w:rPr>
          <w:sz w:val="28"/>
          <w:szCs w:val="28"/>
          <w:rtl/>
        </w:rPr>
        <w:t>زال ظ</w:t>
      </w:r>
      <w:r>
        <w:rPr>
          <w:sz w:val="28"/>
          <w:szCs w:val="28"/>
          <w:rtl/>
        </w:rPr>
        <w:t>اهرة هجرة ال</w:t>
      </w:r>
      <w:r w:rsidR="00BA40AC">
        <w:rPr>
          <w:rFonts w:hint="cs"/>
          <w:sz w:val="28"/>
          <w:szCs w:val="28"/>
          <w:rtl/>
        </w:rPr>
        <w:t xml:space="preserve">أدمغة </w:t>
      </w:r>
      <w:r>
        <w:rPr>
          <w:sz w:val="28"/>
          <w:szCs w:val="28"/>
          <w:rtl/>
        </w:rPr>
        <w:t xml:space="preserve">تشكل قضية </w:t>
      </w:r>
      <w:r w:rsidR="00C6316D">
        <w:rPr>
          <w:rFonts w:hint="cs"/>
          <w:sz w:val="28"/>
          <w:szCs w:val="28"/>
          <w:rtl/>
        </w:rPr>
        <w:t xml:space="preserve">حساسة </w:t>
      </w:r>
      <w:r w:rsidR="00C6316D" w:rsidRPr="006D1658">
        <w:rPr>
          <w:sz w:val="28"/>
          <w:szCs w:val="28"/>
          <w:rtl/>
        </w:rPr>
        <w:t xml:space="preserve">في </w:t>
      </w:r>
      <w:proofErr w:type="gramStart"/>
      <w:r w:rsidR="00C6316D" w:rsidRPr="006D1658">
        <w:rPr>
          <w:sz w:val="28"/>
          <w:szCs w:val="28"/>
          <w:rtl/>
        </w:rPr>
        <w:t>موريتانيا</w:t>
      </w:r>
      <w:proofErr w:type="gramEnd"/>
      <w:r w:rsidR="00C6316D" w:rsidRPr="006D1658">
        <w:rPr>
          <w:sz w:val="28"/>
          <w:szCs w:val="28"/>
          <w:rtl/>
        </w:rPr>
        <w:t xml:space="preserve"> والجزائر</w:t>
      </w:r>
      <w:r>
        <w:rPr>
          <w:sz w:val="28"/>
          <w:szCs w:val="28"/>
          <w:rtl/>
        </w:rPr>
        <w:t xml:space="preserve">. </w:t>
      </w:r>
      <w:proofErr w:type="gramStart"/>
      <w:r>
        <w:rPr>
          <w:sz w:val="28"/>
          <w:szCs w:val="28"/>
          <w:rtl/>
        </w:rPr>
        <w:t>فبالنسبة</w:t>
      </w:r>
      <w:proofErr w:type="gram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للجزائ</w:t>
      </w:r>
      <w:r>
        <w:rPr>
          <w:rFonts w:hint="cs"/>
          <w:sz w:val="28"/>
          <w:szCs w:val="28"/>
          <w:rtl/>
        </w:rPr>
        <w:t>ر</w:t>
      </w:r>
      <w:r w:rsidRPr="006D1658">
        <w:rPr>
          <w:sz w:val="28"/>
          <w:szCs w:val="28"/>
          <w:rtl/>
        </w:rPr>
        <w:t>،</w:t>
      </w:r>
      <w:proofErr w:type="spellEnd"/>
      <w:r w:rsidRPr="006D1658">
        <w:rPr>
          <w:sz w:val="28"/>
          <w:szCs w:val="28"/>
          <w:rtl/>
        </w:rPr>
        <w:t xml:space="preserve"> </w:t>
      </w:r>
      <w:proofErr w:type="spellStart"/>
      <w:r w:rsidRPr="006D1658">
        <w:rPr>
          <w:sz w:val="28"/>
          <w:szCs w:val="28"/>
          <w:rtl/>
        </w:rPr>
        <w:t>"</w:t>
      </w:r>
      <w:proofErr w:type="spellEnd"/>
      <w:r w:rsidRPr="006D1658">
        <w:rPr>
          <w:sz w:val="28"/>
          <w:szCs w:val="28"/>
          <w:rtl/>
        </w:rPr>
        <w:t xml:space="preserve">... </w:t>
      </w:r>
      <w:r w:rsidRPr="006D1658">
        <w:rPr>
          <w:sz w:val="28"/>
          <w:szCs w:val="28"/>
          <w:rtl/>
          <w:lang w:bidi="ar-MA"/>
        </w:rPr>
        <w:t>تمثل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(..)</w:t>
      </w:r>
      <w:proofErr w:type="spellEnd"/>
      <w:r w:rsidRPr="006D1658">
        <w:rPr>
          <w:sz w:val="28"/>
          <w:szCs w:val="28"/>
          <w:rtl/>
        </w:rPr>
        <w:t xml:space="preserve"> مشكلا أساسيا بالنسبة للبلدان الأصلية </w:t>
      </w:r>
      <w:r w:rsidR="00BA40AC">
        <w:rPr>
          <w:rFonts w:hint="cs"/>
          <w:sz w:val="28"/>
          <w:szCs w:val="28"/>
          <w:rtl/>
        </w:rPr>
        <w:t>من ا</w:t>
      </w:r>
      <w:r w:rsidRPr="006D1658">
        <w:rPr>
          <w:sz w:val="28"/>
          <w:szCs w:val="28"/>
          <w:rtl/>
        </w:rPr>
        <w:t xml:space="preserve">لمنطقة </w:t>
      </w:r>
      <w:proofErr w:type="spellStart"/>
      <w:r w:rsidRPr="006D1658">
        <w:rPr>
          <w:sz w:val="28"/>
          <w:szCs w:val="28"/>
          <w:rtl/>
        </w:rPr>
        <w:t>الأورومتوسطية،</w:t>
      </w:r>
      <w:proofErr w:type="spellEnd"/>
      <w:r w:rsidRPr="006D1658">
        <w:rPr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>إذ</w:t>
      </w:r>
      <w:r w:rsidRPr="006D1658">
        <w:rPr>
          <w:sz w:val="28"/>
          <w:szCs w:val="28"/>
          <w:rtl/>
        </w:rPr>
        <w:t xml:space="preserve"> تعرقل ت</w:t>
      </w:r>
      <w:r w:rsidR="00C6316D">
        <w:rPr>
          <w:rFonts w:hint="cs"/>
          <w:sz w:val="28"/>
          <w:szCs w:val="28"/>
          <w:rtl/>
        </w:rPr>
        <w:t xml:space="preserve">طور </w:t>
      </w:r>
      <w:proofErr w:type="spellStart"/>
      <w:r w:rsidRPr="006D1658">
        <w:rPr>
          <w:sz w:val="28"/>
          <w:szCs w:val="28"/>
          <w:rtl/>
        </w:rPr>
        <w:t>اقتصاده</w:t>
      </w:r>
      <w:r w:rsidR="00BA40AC">
        <w:rPr>
          <w:rFonts w:hint="cs"/>
          <w:sz w:val="28"/>
          <w:szCs w:val="28"/>
          <w:rtl/>
        </w:rPr>
        <w:t>ا</w:t>
      </w:r>
      <w:r w:rsidRPr="006D1658">
        <w:rPr>
          <w:rFonts w:hint="cs"/>
          <w:sz w:val="28"/>
          <w:szCs w:val="28"/>
          <w:rtl/>
        </w:rPr>
        <w:t>"</w:t>
      </w:r>
      <w:proofErr w:type="spellEnd"/>
      <w:r w:rsidR="00BA40AC" w:rsidRPr="005C0829">
        <w:rPr>
          <w:rFonts w:ascii="Arial" w:hAnsi="Arial"/>
          <w:bCs/>
          <w:color w:val="000000"/>
          <w:sz w:val="24"/>
          <w:szCs w:val="24"/>
          <w:vertAlign w:val="superscript"/>
        </w:rPr>
        <w:footnoteReference w:id="38"/>
      </w:r>
      <w:proofErr w:type="spellStart"/>
      <w:r w:rsidRPr="006D1658">
        <w:rPr>
          <w:sz w:val="28"/>
          <w:szCs w:val="28"/>
          <w:rtl/>
        </w:rPr>
        <w:t>.</w:t>
      </w:r>
      <w:proofErr w:type="spellEnd"/>
      <w:r w:rsidRPr="006D1658">
        <w:rPr>
          <w:sz w:val="28"/>
          <w:szCs w:val="28"/>
          <w:rtl/>
        </w:rPr>
        <w:t xml:space="preserve"> </w:t>
      </w:r>
      <w:proofErr w:type="gramStart"/>
      <w:r w:rsidRPr="006D1658">
        <w:rPr>
          <w:sz w:val="28"/>
          <w:szCs w:val="28"/>
          <w:rtl/>
        </w:rPr>
        <w:t>أما</w:t>
      </w:r>
      <w:proofErr w:type="gramEnd"/>
      <w:r w:rsidR="00BA40AC">
        <w:rPr>
          <w:rFonts w:hint="cs"/>
          <w:sz w:val="28"/>
          <w:szCs w:val="28"/>
          <w:rtl/>
          <w:lang w:bidi="ar-MA"/>
        </w:rPr>
        <w:t xml:space="preserve"> باقي</w:t>
      </w:r>
      <w:r w:rsidRPr="006D1658">
        <w:rPr>
          <w:sz w:val="28"/>
          <w:szCs w:val="28"/>
          <w:rtl/>
        </w:rPr>
        <w:t xml:space="preserve"> البلدان فلا تتحدث عن هجرة </w:t>
      </w:r>
      <w:proofErr w:type="spellStart"/>
      <w:r w:rsidRPr="006D1658">
        <w:rPr>
          <w:sz w:val="28"/>
          <w:szCs w:val="28"/>
          <w:rtl/>
        </w:rPr>
        <w:t>الأدمغة،</w:t>
      </w:r>
      <w:proofErr w:type="spellEnd"/>
      <w:r w:rsidRPr="006D1658">
        <w:rPr>
          <w:sz w:val="28"/>
          <w:szCs w:val="28"/>
          <w:rtl/>
        </w:rPr>
        <w:t xml:space="preserve"> غير أنها ترغب ب</w:t>
      </w:r>
      <w:r w:rsidR="00C6316D">
        <w:rPr>
          <w:rFonts w:hint="cs"/>
          <w:sz w:val="28"/>
          <w:szCs w:val="28"/>
          <w:rtl/>
        </w:rPr>
        <w:t xml:space="preserve">شدة </w:t>
      </w:r>
      <w:r w:rsidRPr="006D1658">
        <w:rPr>
          <w:sz w:val="28"/>
          <w:szCs w:val="28"/>
          <w:rtl/>
        </w:rPr>
        <w:t xml:space="preserve">في أن يتم تشجيع تنقل العمال والباحثين والطلاب على وجه الخصوص. </w:t>
      </w:r>
      <w:proofErr w:type="spellStart"/>
      <w:r w:rsidRPr="006D1658">
        <w:rPr>
          <w:sz w:val="28"/>
          <w:szCs w:val="28"/>
          <w:rtl/>
        </w:rPr>
        <w:t>وهكذا،</w:t>
      </w:r>
      <w:proofErr w:type="spellEnd"/>
      <w:r w:rsidRPr="006D1658">
        <w:rPr>
          <w:sz w:val="28"/>
          <w:szCs w:val="28"/>
          <w:rtl/>
        </w:rPr>
        <w:t xml:space="preserve"> فإن هذا التنقل </w:t>
      </w:r>
      <w:r w:rsidR="00BA40AC">
        <w:rPr>
          <w:rFonts w:hint="cs"/>
          <w:sz w:val="28"/>
          <w:szCs w:val="28"/>
          <w:rtl/>
        </w:rPr>
        <w:t>المنشود</w:t>
      </w:r>
      <w:r w:rsidRPr="006D1658">
        <w:rPr>
          <w:sz w:val="28"/>
          <w:szCs w:val="28"/>
          <w:rtl/>
        </w:rPr>
        <w:t xml:space="preserve"> ينطلق من الفرضية التي ت</w:t>
      </w:r>
      <w:r w:rsidR="00BA40AC">
        <w:rPr>
          <w:rFonts w:hint="cs"/>
          <w:sz w:val="28"/>
          <w:szCs w:val="28"/>
          <w:rtl/>
        </w:rPr>
        <w:t>فيد</w:t>
      </w:r>
      <w:r w:rsidRPr="006D1658">
        <w:rPr>
          <w:sz w:val="28"/>
          <w:szCs w:val="28"/>
          <w:rtl/>
        </w:rPr>
        <w:t xml:space="preserve"> </w:t>
      </w:r>
      <w:r w:rsidR="00BA40AC">
        <w:rPr>
          <w:rFonts w:hint="cs"/>
          <w:sz w:val="28"/>
          <w:szCs w:val="28"/>
          <w:rtl/>
        </w:rPr>
        <w:t>ب</w:t>
      </w:r>
      <w:r w:rsidRPr="006D1658">
        <w:rPr>
          <w:sz w:val="28"/>
          <w:szCs w:val="28"/>
          <w:rtl/>
        </w:rPr>
        <w:t>أن هؤلاء الأشخاص ستتاح لهم الفرصة لتثمين أفضل للرأسمال البشري المكتسب في إطار هجرة دائرية شبيهة بالدورات التكوينية وتحسين المستوى في بلدان ال</w:t>
      </w:r>
      <w:r w:rsidR="00BA40AC">
        <w:rPr>
          <w:rFonts w:hint="cs"/>
          <w:sz w:val="28"/>
          <w:szCs w:val="28"/>
          <w:rtl/>
        </w:rPr>
        <w:t>استقبال</w:t>
      </w:r>
      <w:r w:rsidRPr="006D1658">
        <w:rPr>
          <w:sz w:val="28"/>
          <w:szCs w:val="28"/>
          <w:rtl/>
        </w:rPr>
        <w:t xml:space="preserve">. </w:t>
      </w:r>
      <w:r w:rsidR="00BA40AC">
        <w:rPr>
          <w:rFonts w:hint="cs"/>
          <w:sz w:val="28"/>
          <w:szCs w:val="28"/>
          <w:rtl/>
        </w:rPr>
        <w:t>وتجدر ا</w:t>
      </w:r>
      <w:r w:rsidRPr="006D1658">
        <w:rPr>
          <w:sz w:val="28"/>
          <w:szCs w:val="28"/>
          <w:rtl/>
        </w:rPr>
        <w:t xml:space="preserve">لإشارة </w:t>
      </w:r>
      <w:r w:rsidR="00BA40AC">
        <w:rPr>
          <w:rFonts w:hint="cs"/>
          <w:sz w:val="28"/>
          <w:szCs w:val="28"/>
          <w:rtl/>
        </w:rPr>
        <w:t>إلى</w:t>
      </w:r>
      <w:r w:rsidRPr="006D1658">
        <w:rPr>
          <w:sz w:val="28"/>
          <w:szCs w:val="28"/>
          <w:rtl/>
        </w:rPr>
        <w:t xml:space="preserve"> أن المغرب لا ي</w:t>
      </w:r>
      <w:r w:rsidR="00BA40AC">
        <w:rPr>
          <w:rFonts w:hint="cs"/>
          <w:sz w:val="28"/>
          <w:szCs w:val="28"/>
          <w:rtl/>
        </w:rPr>
        <w:t xml:space="preserve">عتبر </w:t>
      </w:r>
      <w:r w:rsidRPr="006D1658">
        <w:rPr>
          <w:sz w:val="28"/>
          <w:szCs w:val="28"/>
          <w:rtl/>
        </w:rPr>
        <w:t xml:space="preserve">التنقل من بين </w:t>
      </w:r>
      <w:proofErr w:type="spellStart"/>
      <w:r w:rsidRPr="006D1658">
        <w:rPr>
          <w:sz w:val="28"/>
          <w:szCs w:val="28"/>
          <w:rtl/>
        </w:rPr>
        <w:t>الأولويات،</w:t>
      </w:r>
      <w:proofErr w:type="spellEnd"/>
      <w:r w:rsidRPr="006D1658">
        <w:rPr>
          <w:sz w:val="28"/>
          <w:szCs w:val="28"/>
          <w:rtl/>
        </w:rPr>
        <w:t xml:space="preserve"> لكن لا بد من القول </w:t>
      </w:r>
      <w:r w:rsidR="00BA40AC">
        <w:rPr>
          <w:rFonts w:hint="cs"/>
          <w:sz w:val="28"/>
          <w:szCs w:val="28"/>
          <w:rtl/>
        </w:rPr>
        <w:t>ب</w:t>
      </w:r>
      <w:r w:rsidRPr="006D1658">
        <w:rPr>
          <w:sz w:val="28"/>
          <w:szCs w:val="28"/>
          <w:rtl/>
        </w:rPr>
        <w:t xml:space="preserve">أن هذا الموضوع </w:t>
      </w:r>
      <w:r w:rsidR="00BA40AC">
        <w:rPr>
          <w:rFonts w:hint="cs"/>
          <w:sz w:val="28"/>
          <w:szCs w:val="28"/>
          <w:rtl/>
        </w:rPr>
        <w:t>وصل إلى</w:t>
      </w:r>
      <w:r w:rsidRPr="006D1658">
        <w:rPr>
          <w:sz w:val="28"/>
          <w:szCs w:val="28"/>
          <w:rtl/>
        </w:rPr>
        <w:t xml:space="preserve"> مرحلة متقدمة بالنسبة لهذا ال</w:t>
      </w:r>
      <w:r w:rsidR="00BA40AC">
        <w:rPr>
          <w:rFonts w:hint="cs"/>
          <w:sz w:val="28"/>
          <w:szCs w:val="28"/>
          <w:rtl/>
        </w:rPr>
        <w:t>بلد</w:t>
      </w:r>
      <w:r w:rsidRPr="006D1658">
        <w:rPr>
          <w:sz w:val="28"/>
          <w:szCs w:val="28"/>
          <w:rtl/>
        </w:rPr>
        <w:t xml:space="preserve"> ولا </w:t>
      </w:r>
      <w:proofErr w:type="spellStart"/>
      <w:r w:rsidRPr="006D1658">
        <w:rPr>
          <w:sz w:val="28"/>
          <w:szCs w:val="28"/>
          <w:rtl/>
        </w:rPr>
        <w:t>سيما</w:t>
      </w:r>
      <w:proofErr w:type="spellEnd"/>
      <w:r w:rsidRPr="006D1658">
        <w:rPr>
          <w:sz w:val="28"/>
          <w:szCs w:val="28"/>
          <w:rtl/>
        </w:rPr>
        <w:t xml:space="preserve"> مع الاتحاد الأوروبي في إطار اتفاق الشراكة من أجل التنقل</w:t>
      </w:r>
      <w:r w:rsidR="00BA40AC" w:rsidRPr="005C0829">
        <w:rPr>
          <w:rFonts w:ascii="Arial" w:hAnsi="Arial"/>
          <w:sz w:val="24"/>
          <w:szCs w:val="24"/>
          <w:vertAlign w:val="superscript"/>
        </w:rPr>
        <w:footnoteReference w:id="39"/>
      </w:r>
      <w:proofErr w:type="spellStart"/>
      <w:r w:rsidRPr="006D1658">
        <w:rPr>
          <w:rFonts w:hint="cs"/>
          <w:sz w:val="28"/>
          <w:szCs w:val="28"/>
          <w:rtl/>
        </w:rPr>
        <w:t>.</w:t>
      </w:r>
      <w:proofErr w:type="spellEnd"/>
    </w:p>
    <w:p w:rsidR="00901178" w:rsidRPr="00901178" w:rsidRDefault="00901178" w:rsidP="00901178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8"/>
          <w:szCs w:val="28"/>
          <w:rtl/>
        </w:rPr>
      </w:pPr>
      <w:r w:rsidRPr="00901178">
        <w:rPr>
          <w:b/>
          <w:bCs/>
          <w:sz w:val="28"/>
          <w:szCs w:val="28"/>
          <w:rtl/>
        </w:rPr>
        <w:t xml:space="preserve">تحسين </w:t>
      </w:r>
      <w:r w:rsidRPr="00901178">
        <w:rPr>
          <w:rFonts w:hint="cs"/>
          <w:b/>
          <w:bCs/>
          <w:sz w:val="28"/>
          <w:szCs w:val="28"/>
          <w:rtl/>
        </w:rPr>
        <w:t xml:space="preserve">طريقة </w:t>
      </w:r>
      <w:r w:rsidRPr="00901178">
        <w:rPr>
          <w:b/>
          <w:bCs/>
          <w:sz w:val="28"/>
          <w:szCs w:val="28"/>
          <w:rtl/>
        </w:rPr>
        <w:t xml:space="preserve">جمع </w:t>
      </w:r>
      <w:r>
        <w:rPr>
          <w:rFonts w:hint="cs"/>
          <w:b/>
          <w:bCs/>
          <w:sz w:val="28"/>
          <w:szCs w:val="28"/>
          <w:rtl/>
        </w:rPr>
        <w:t xml:space="preserve">البيانات عن </w:t>
      </w:r>
      <w:r w:rsidRPr="00901178">
        <w:rPr>
          <w:b/>
          <w:bCs/>
          <w:sz w:val="28"/>
          <w:szCs w:val="28"/>
          <w:rtl/>
        </w:rPr>
        <w:t>الهجرة</w:t>
      </w:r>
    </w:p>
    <w:p w:rsidR="00901178" w:rsidRPr="00302508" w:rsidRDefault="00901178" w:rsidP="00C6316D">
      <w:pPr>
        <w:bidi/>
        <w:jc w:val="both"/>
        <w:rPr>
          <w:sz w:val="28"/>
          <w:szCs w:val="28"/>
        </w:rPr>
      </w:pPr>
      <w:r w:rsidRPr="00302508">
        <w:rPr>
          <w:sz w:val="28"/>
          <w:szCs w:val="28"/>
          <w:rtl/>
        </w:rPr>
        <w:lastRenderedPageBreak/>
        <w:t xml:space="preserve">يبدو أن الجزائر هي الدولة الوحيدة التي </w:t>
      </w:r>
      <w:proofErr w:type="gramStart"/>
      <w:r w:rsidRPr="00302508">
        <w:rPr>
          <w:sz w:val="28"/>
          <w:szCs w:val="28"/>
          <w:rtl/>
        </w:rPr>
        <w:t>تسلط</w:t>
      </w:r>
      <w:proofErr w:type="gramEnd"/>
      <w:r w:rsidRPr="00302508">
        <w:rPr>
          <w:sz w:val="28"/>
          <w:szCs w:val="28"/>
          <w:rtl/>
        </w:rPr>
        <w:t xml:space="preserve"> الضوء على قلة ال</w:t>
      </w:r>
      <w:r>
        <w:rPr>
          <w:rFonts w:hint="cs"/>
          <w:sz w:val="28"/>
          <w:szCs w:val="28"/>
          <w:rtl/>
        </w:rPr>
        <w:t xml:space="preserve">بيانات عن </w:t>
      </w:r>
      <w:r w:rsidRPr="00302508">
        <w:rPr>
          <w:sz w:val="28"/>
          <w:szCs w:val="28"/>
          <w:rtl/>
        </w:rPr>
        <w:t>الهجرة. ف</w:t>
      </w:r>
      <w:r w:rsidR="009E2DB7">
        <w:rPr>
          <w:rFonts w:hint="cs"/>
          <w:sz w:val="28"/>
          <w:szCs w:val="28"/>
          <w:rtl/>
        </w:rPr>
        <w:t xml:space="preserve">ضمن </w:t>
      </w:r>
      <w:r w:rsidRPr="00302508">
        <w:rPr>
          <w:sz w:val="28"/>
          <w:szCs w:val="28"/>
          <w:rtl/>
        </w:rPr>
        <w:t xml:space="preserve">الأولويات </w:t>
      </w:r>
      <w:proofErr w:type="spellStart"/>
      <w:r w:rsidRPr="00302508">
        <w:rPr>
          <w:sz w:val="28"/>
          <w:szCs w:val="28"/>
          <w:rtl/>
        </w:rPr>
        <w:t>المذكورة،</w:t>
      </w:r>
      <w:proofErr w:type="spellEnd"/>
      <w:r w:rsidRPr="00302508">
        <w:rPr>
          <w:sz w:val="28"/>
          <w:szCs w:val="28"/>
          <w:rtl/>
        </w:rPr>
        <w:t xml:space="preserve"> يُشار أولا إلى </w:t>
      </w:r>
      <w:r w:rsidR="009E2DB7">
        <w:rPr>
          <w:rFonts w:hint="cs"/>
          <w:sz w:val="28"/>
          <w:szCs w:val="28"/>
          <w:rtl/>
        </w:rPr>
        <w:t>ال</w:t>
      </w:r>
      <w:r w:rsidRPr="00302508">
        <w:rPr>
          <w:sz w:val="28"/>
          <w:szCs w:val="28"/>
          <w:rtl/>
        </w:rPr>
        <w:t xml:space="preserve">حاجة </w:t>
      </w:r>
      <w:r w:rsidR="009E2DB7">
        <w:rPr>
          <w:rFonts w:hint="cs"/>
          <w:sz w:val="28"/>
          <w:szCs w:val="28"/>
          <w:rtl/>
        </w:rPr>
        <w:t xml:space="preserve">إلى </w:t>
      </w:r>
      <w:r w:rsidRPr="00302508">
        <w:rPr>
          <w:sz w:val="28"/>
          <w:szCs w:val="28"/>
          <w:rtl/>
        </w:rPr>
        <w:t>تحديد إشكال</w:t>
      </w:r>
      <w:r w:rsidR="009E2DB7">
        <w:rPr>
          <w:sz w:val="28"/>
          <w:szCs w:val="28"/>
          <w:rtl/>
        </w:rPr>
        <w:t>ية الهجرة</w:t>
      </w:r>
      <w:r w:rsidRPr="00302508">
        <w:rPr>
          <w:sz w:val="28"/>
          <w:szCs w:val="28"/>
          <w:rtl/>
        </w:rPr>
        <w:t xml:space="preserve"> وذلك ب</w:t>
      </w:r>
      <w:r w:rsidR="009E2DB7">
        <w:rPr>
          <w:rFonts w:hint="cs"/>
          <w:sz w:val="28"/>
          <w:szCs w:val="28"/>
          <w:rtl/>
        </w:rPr>
        <w:t xml:space="preserve">إنشاء </w:t>
      </w:r>
      <w:r w:rsidRPr="00302508">
        <w:rPr>
          <w:sz w:val="28"/>
          <w:szCs w:val="28"/>
          <w:rtl/>
        </w:rPr>
        <w:t xml:space="preserve">هيئة يقظة </w:t>
      </w:r>
      <w:r w:rsidR="009E2DB7" w:rsidRPr="00302508">
        <w:rPr>
          <w:rFonts w:hint="cs"/>
          <w:sz w:val="28"/>
          <w:szCs w:val="28"/>
          <w:rtl/>
        </w:rPr>
        <w:t>و</w:t>
      </w:r>
      <w:r w:rsidR="009E2DB7">
        <w:rPr>
          <w:rFonts w:hint="cs"/>
          <w:sz w:val="28"/>
          <w:szCs w:val="28"/>
          <w:rtl/>
        </w:rPr>
        <w:t xml:space="preserve">آلية </w:t>
      </w:r>
      <w:r w:rsidRPr="00302508">
        <w:rPr>
          <w:sz w:val="28"/>
          <w:szCs w:val="28"/>
          <w:rtl/>
        </w:rPr>
        <w:t xml:space="preserve">لجمع </w:t>
      </w:r>
      <w:r w:rsidR="009E2DB7">
        <w:rPr>
          <w:rFonts w:hint="cs"/>
          <w:sz w:val="28"/>
          <w:szCs w:val="28"/>
          <w:rtl/>
        </w:rPr>
        <w:t>البيانات عن</w:t>
      </w:r>
      <w:r w:rsidRPr="00302508">
        <w:rPr>
          <w:sz w:val="28"/>
          <w:szCs w:val="28"/>
          <w:rtl/>
        </w:rPr>
        <w:t xml:space="preserve"> الهجرة من خلال </w:t>
      </w:r>
      <w:r w:rsidR="009E2DB7">
        <w:rPr>
          <w:rFonts w:hint="cs"/>
          <w:sz w:val="28"/>
          <w:szCs w:val="28"/>
          <w:rtl/>
        </w:rPr>
        <w:t xml:space="preserve">إتقان معرفة </w:t>
      </w:r>
      <w:r w:rsidRPr="00302508">
        <w:rPr>
          <w:sz w:val="28"/>
          <w:szCs w:val="28"/>
          <w:rtl/>
        </w:rPr>
        <w:t xml:space="preserve">مؤشرات الهجرة. </w:t>
      </w:r>
      <w:proofErr w:type="gramStart"/>
      <w:r w:rsidRPr="00302508">
        <w:rPr>
          <w:sz w:val="28"/>
          <w:szCs w:val="28"/>
          <w:rtl/>
        </w:rPr>
        <w:t>غير</w:t>
      </w:r>
      <w:proofErr w:type="gramEnd"/>
      <w:r w:rsidRPr="00302508">
        <w:rPr>
          <w:sz w:val="28"/>
          <w:szCs w:val="28"/>
          <w:rtl/>
        </w:rPr>
        <w:t xml:space="preserve"> أنه عند تحليل أجزاء أخرى</w:t>
      </w:r>
      <w:r w:rsidR="00412696">
        <w:rPr>
          <w:rFonts w:hint="cs"/>
          <w:sz w:val="28"/>
          <w:szCs w:val="28"/>
          <w:rtl/>
        </w:rPr>
        <w:t xml:space="preserve"> من </w:t>
      </w:r>
      <w:proofErr w:type="spellStart"/>
      <w:r w:rsidR="00412696">
        <w:rPr>
          <w:rFonts w:hint="cs"/>
          <w:sz w:val="28"/>
          <w:szCs w:val="28"/>
          <w:rtl/>
        </w:rPr>
        <w:t>الاستبيان،</w:t>
      </w:r>
      <w:proofErr w:type="spellEnd"/>
      <w:r w:rsidR="00412696">
        <w:rPr>
          <w:rFonts w:hint="cs"/>
          <w:sz w:val="28"/>
          <w:szCs w:val="28"/>
          <w:rtl/>
        </w:rPr>
        <w:t xml:space="preserve"> يتضح بأن موضوع جمع البيانات ي</w:t>
      </w:r>
      <w:r w:rsidR="00C6316D">
        <w:rPr>
          <w:rFonts w:hint="cs"/>
          <w:sz w:val="28"/>
          <w:szCs w:val="28"/>
          <w:rtl/>
        </w:rPr>
        <w:t xml:space="preserve">حظى </w:t>
      </w:r>
      <w:r w:rsidR="00412696">
        <w:rPr>
          <w:rFonts w:hint="cs"/>
          <w:sz w:val="28"/>
          <w:szCs w:val="28"/>
          <w:rtl/>
        </w:rPr>
        <w:t>بالأولوية لدى جميع البلدان المعنية بالدراسة</w:t>
      </w:r>
      <w:r w:rsidRPr="00302508">
        <w:rPr>
          <w:rFonts w:hint="cs"/>
          <w:sz w:val="28"/>
          <w:szCs w:val="28"/>
          <w:rtl/>
        </w:rPr>
        <w:t>.</w:t>
      </w:r>
    </w:p>
    <w:p w:rsidR="00901178" w:rsidRPr="00302508" w:rsidRDefault="00412696" w:rsidP="00412696">
      <w:pPr>
        <w:pStyle w:val="Paragraphedeliste"/>
        <w:numPr>
          <w:ilvl w:val="0"/>
          <w:numId w:val="9"/>
        </w:num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النهوض ب</w:t>
      </w:r>
      <w:r w:rsidR="00901178" w:rsidRPr="00302508">
        <w:rPr>
          <w:b/>
          <w:bCs/>
          <w:sz w:val="28"/>
          <w:szCs w:val="28"/>
          <w:rtl/>
        </w:rPr>
        <w:t>حقوق المهاجرين الأجانب</w:t>
      </w:r>
    </w:p>
    <w:p w:rsidR="00901178" w:rsidRDefault="00901178" w:rsidP="00C6316D">
      <w:pPr>
        <w:bidi/>
        <w:jc w:val="both"/>
        <w:rPr>
          <w:sz w:val="28"/>
          <w:szCs w:val="28"/>
          <w:rtl/>
          <w:lang w:bidi="ar-MA"/>
        </w:rPr>
      </w:pPr>
      <w:r w:rsidRPr="00302508">
        <w:rPr>
          <w:sz w:val="28"/>
          <w:szCs w:val="28"/>
          <w:rtl/>
        </w:rPr>
        <w:t xml:space="preserve">بخصوص </w:t>
      </w:r>
      <w:r w:rsidR="00412696">
        <w:rPr>
          <w:rFonts w:hint="cs"/>
          <w:sz w:val="28"/>
          <w:szCs w:val="28"/>
          <w:rtl/>
        </w:rPr>
        <w:t>النهوض ب</w:t>
      </w:r>
      <w:r w:rsidRPr="00302508">
        <w:rPr>
          <w:sz w:val="28"/>
          <w:szCs w:val="28"/>
          <w:rtl/>
        </w:rPr>
        <w:t>حقوق الأجانب أو ال</w:t>
      </w:r>
      <w:r w:rsidR="00412696">
        <w:rPr>
          <w:rFonts w:hint="cs"/>
          <w:sz w:val="28"/>
          <w:szCs w:val="28"/>
          <w:rtl/>
        </w:rPr>
        <w:t>مهاجرين</w:t>
      </w:r>
      <w:r w:rsidR="000B479A">
        <w:rPr>
          <w:rFonts w:hint="cs"/>
          <w:sz w:val="28"/>
          <w:szCs w:val="28"/>
          <w:rtl/>
        </w:rPr>
        <w:t xml:space="preserve"> </w:t>
      </w:r>
      <w:proofErr w:type="spellStart"/>
      <w:r w:rsidR="000B479A">
        <w:rPr>
          <w:rFonts w:hint="cs"/>
          <w:sz w:val="28"/>
          <w:szCs w:val="28"/>
          <w:rtl/>
        </w:rPr>
        <w:t>الأجانب</w:t>
      </w:r>
      <w:r w:rsidRPr="00302508">
        <w:rPr>
          <w:sz w:val="28"/>
          <w:szCs w:val="28"/>
          <w:rtl/>
        </w:rPr>
        <w:t>،</w:t>
      </w:r>
      <w:proofErr w:type="spellEnd"/>
      <w:r w:rsidRPr="00302508">
        <w:rPr>
          <w:sz w:val="28"/>
          <w:szCs w:val="28"/>
          <w:rtl/>
        </w:rPr>
        <w:t xml:space="preserve"> </w:t>
      </w:r>
      <w:proofErr w:type="gramStart"/>
      <w:r w:rsidRPr="00302508">
        <w:rPr>
          <w:sz w:val="28"/>
          <w:szCs w:val="28"/>
          <w:rtl/>
        </w:rPr>
        <w:t>فإن</w:t>
      </w:r>
      <w:proofErr w:type="gramEnd"/>
      <w:r w:rsidRPr="00302508">
        <w:rPr>
          <w:sz w:val="28"/>
          <w:szCs w:val="28"/>
          <w:rtl/>
        </w:rPr>
        <w:t xml:space="preserve"> المغرب هو البلد الوحيد الذي ي</w:t>
      </w:r>
      <w:r w:rsidR="00C6316D">
        <w:rPr>
          <w:rFonts w:hint="cs"/>
          <w:sz w:val="28"/>
          <w:szCs w:val="28"/>
          <w:rtl/>
        </w:rPr>
        <w:t xml:space="preserve">عتبره </w:t>
      </w:r>
      <w:r w:rsidR="00412696">
        <w:rPr>
          <w:rFonts w:hint="cs"/>
          <w:sz w:val="28"/>
          <w:szCs w:val="28"/>
          <w:rtl/>
        </w:rPr>
        <w:t>موضوع</w:t>
      </w:r>
      <w:r w:rsidR="00C6316D">
        <w:rPr>
          <w:rFonts w:hint="cs"/>
          <w:sz w:val="28"/>
          <w:szCs w:val="28"/>
          <w:rtl/>
        </w:rPr>
        <w:t>ا</w:t>
      </w:r>
      <w:r w:rsidR="00412696">
        <w:rPr>
          <w:rFonts w:hint="cs"/>
          <w:sz w:val="28"/>
          <w:szCs w:val="28"/>
          <w:rtl/>
        </w:rPr>
        <w:t xml:space="preserve"> </w:t>
      </w:r>
      <w:r w:rsidRPr="00302508">
        <w:rPr>
          <w:sz w:val="28"/>
          <w:szCs w:val="28"/>
          <w:rtl/>
        </w:rPr>
        <w:t>ذ</w:t>
      </w:r>
      <w:r w:rsidR="00C6316D">
        <w:rPr>
          <w:rFonts w:hint="cs"/>
          <w:sz w:val="28"/>
          <w:szCs w:val="28"/>
          <w:rtl/>
        </w:rPr>
        <w:t>ا</w:t>
      </w:r>
      <w:r w:rsidRPr="00302508">
        <w:rPr>
          <w:sz w:val="28"/>
          <w:szCs w:val="28"/>
          <w:rtl/>
        </w:rPr>
        <w:t xml:space="preserve"> أولوية.</w:t>
      </w:r>
      <w:r w:rsidR="00412696">
        <w:rPr>
          <w:rFonts w:hint="cs"/>
          <w:sz w:val="28"/>
          <w:szCs w:val="28"/>
          <w:rtl/>
          <w:lang w:bidi="ar-MA"/>
        </w:rPr>
        <w:t xml:space="preserve"> و</w:t>
      </w:r>
      <w:r w:rsidRPr="00302508">
        <w:rPr>
          <w:sz w:val="28"/>
          <w:szCs w:val="28"/>
          <w:rtl/>
        </w:rPr>
        <w:t>تظل الهجرة دائما قضية حساسة و</w:t>
      </w:r>
      <w:r w:rsidR="00412696">
        <w:rPr>
          <w:rFonts w:hint="cs"/>
          <w:sz w:val="28"/>
          <w:szCs w:val="28"/>
          <w:rtl/>
        </w:rPr>
        <w:t xml:space="preserve">جعلت </w:t>
      </w:r>
      <w:r w:rsidRPr="00302508">
        <w:rPr>
          <w:sz w:val="28"/>
          <w:szCs w:val="28"/>
          <w:rtl/>
        </w:rPr>
        <w:t>تداعيات الأزمة الاقتصادية من المهاجرين أهدافا سهلة</w:t>
      </w:r>
      <w:r w:rsidR="00412696">
        <w:rPr>
          <w:rFonts w:hint="cs"/>
          <w:sz w:val="28"/>
          <w:szCs w:val="28"/>
          <w:rtl/>
        </w:rPr>
        <w:t xml:space="preserve"> المنال</w:t>
      </w:r>
      <w:r w:rsidRPr="00302508">
        <w:rPr>
          <w:sz w:val="28"/>
          <w:szCs w:val="28"/>
          <w:rtl/>
        </w:rPr>
        <w:t xml:space="preserve">. </w:t>
      </w:r>
      <w:proofErr w:type="gramStart"/>
      <w:r w:rsidRPr="00302508">
        <w:rPr>
          <w:sz w:val="28"/>
          <w:szCs w:val="28"/>
          <w:rtl/>
        </w:rPr>
        <w:t>وفي</w:t>
      </w:r>
      <w:proofErr w:type="gramEnd"/>
      <w:r w:rsidRPr="00302508">
        <w:rPr>
          <w:sz w:val="28"/>
          <w:szCs w:val="28"/>
          <w:rtl/>
        </w:rPr>
        <w:t xml:space="preserve"> هذا </w:t>
      </w:r>
      <w:proofErr w:type="spellStart"/>
      <w:r w:rsidR="00412696">
        <w:rPr>
          <w:rFonts w:hint="cs"/>
          <w:sz w:val="28"/>
          <w:szCs w:val="28"/>
          <w:rtl/>
        </w:rPr>
        <w:t>السياق،</w:t>
      </w:r>
      <w:proofErr w:type="spellEnd"/>
      <w:r w:rsidR="00412696">
        <w:rPr>
          <w:rFonts w:hint="cs"/>
          <w:sz w:val="28"/>
          <w:szCs w:val="28"/>
          <w:rtl/>
        </w:rPr>
        <w:t xml:space="preserve"> </w:t>
      </w:r>
      <w:r w:rsidRPr="00302508">
        <w:rPr>
          <w:sz w:val="28"/>
          <w:szCs w:val="28"/>
          <w:rtl/>
        </w:rPr>
        <w:t xml:space="preserve">إذا وجب ضمان تدبير فعال للحدود من </w:t>
      </w:r>
      <w:proofErr w:type="spellStart"/>
      <w:r w:rsidRPr="00302508">
        <w:rPr>
          <w:sz w:val="28"/>
          <w:szCs w:val="28"/>
          <w:rtl/>
        </w:rPr>
        <w:t>جهة،</w:t>
      </w:r>
      <w:proofErr w:type="spellEnd"/>
      <w:r w:rsidRPr="00302508">
        <w:rPr>
          <w:sz w:val="28"/>
          <w:szCs w:val="28"/>
          <w:rtl/>
        </w:rPr>
        <w:t xml:space="preserve"> فعلى الدول من الآن فصاعدا وضع برامج فعالة وشاملة للهجرة </w:t>
      </w:r>
      <w:proofErr w:type="spellStart"/>
      <w:r w:rsidRPr="00302508">
        <w:rPr>
          <w:sz w:val="28"/>
          <w:szCs w:val="28"/>
          <w:rtl/>
        </w:rPr>
        <w:t>الدولية،</w:t>
      </w:r>
      <w:proofErr w:type="spellEnd"/>
      <w:r w:rsidRPr="00302508">
        <w:rPr>
          <w:sz w:val="28"/>
          <w:szCs w:val="28"/>
          <w:rtl/>
        </w:rPr>
        <w:t xml:space="preserve"> تعمل على إدماج التنمية واحترام حقوق الإنسان.</w:t>
      </w:r>
    </w:p>
    <w:p w:rsidR="00E4739C" w:rsidRDefault="00E4739C" w:rsidP="00E4739C">
      <w:pPr>
        <w:bidi/>
        <w:jc w:val="both"/>
        <w:rPr>
          <w:sz w:val="28"/>
          <w:szCs w:val="28"/>
          <w:rtl/>
          <w:lang w:bidi="ar-MA"/>
        </w:rPr>
      </w:pPr>
    </w:p>
    <w:bookmarkEnd w:id="0"/>
    <w:p w:rsidR="00E4739C" w:rsidRDefault="00E4739C">
      <w:pPr>
        <w:spacing w:after="0" w:line="240" w:lineRule="auto"/>
        <w:rPr>
          <w:rFonts w:ascii="Arial" w:hAnsi="Arial"/>
          <w:b/>
          <w:bCs/>
          <w:color w:val="76923C"/>
          <w:sz w:val="72"/>
          <w:szCs w:val="72"/>
        </w:rPr>
      </w:pPr>
      <w:r>
        <w:rPr>
          <w:rFonts w:ascii="Arial" w:hAnsi="Arial"/>
          <w:b/>
          <w:bCs/>
          <w:color w:val="76923C"/>
          <w:sz w:val="72"/>
          <w:szCs w:val="72"/>
        </w:rPr>
        <w:br w:type="page"/>
      </w:r>
    </w:p>
    <w:p w:rsidR="00B33DB7" w:rsidRDefault="00B33DB7" w:rsidP="00E4739C">
      <w:pPr>
        <w:bidi/>
        <w:spacing w:after="0" w:line="240" w:lineRule="auto"/>
        <w:jc w:val="both"/>
        <w:outlineLvl w:val="0"/>
        <w:rPr>
          <w:rFonts w:ascii="Arial" w:hAnsi="Arial"/>
          <w:b/>
          <w:bCs/>
          <w:color w:val="76923C"/>
          <w:sz w:val="72"/>
          <w:szCs w:val="72"/>
          <w:lang w:bidi="ar-MA"/>
        </w:rPr>
      </w:pPr>
    </w:p>
    <w:p w:rsidR="00B33DB7" w:rsidRDefault="00B33DB7" w:rsidP="00E4739C">
      <w:pPr>
        <w:bidi/>
        <w:spacing w:after="0" w:line="240" w:lineRule="auto"/>
        <w:jc w:val="both"/>
        <w:outlineLvl w:val="0"/>
        <w:rPr>
          <w:rFonts w:ascii="Arial" w:hAnsi="Arial"/>
          <w:b/>
          <w:bCs/>
          <w:color w:val="76923C"/>
          <w:sz w:val="72"/>
          <w:szCs w:val="72"/>
        </w:rPr>
      </w:pPr>
    </w:p>
    <w:p w:rsidR="00B33DB7" w:rsidRDefault="00B33DB7" w:rsidP="00E4739C">
      <w:pPr>
        <w:bidi/>
        <w:spacing w:after="0" w:line="240" w:lineRule="auto"/>
        <w:jc w:val="both"/>
        <w:outlineLvl w:val="0"/>
        <w:rPr>
          <w:rFonts w:ascii="Arial" w:hAnsi="Arial"/>
          <w:b/>
          <w:bCs/>
          <w:color w:val="76923C"/>
          <w:sz w:val="72"/>
          <w:szCs w:val="72"/>
          <w:lang w:bidi="ar-MA"/>
        </w:rPr>
      </w:pPr>
    </w:p>
    <w:p w:rsidR="00B33DB7" w:rsidRDefault="00B33DB7" w:rsidP="00E4739C">
      <w:pPr>
        <w:bidi/>
        <w:spacing w:after="0" w:line="240" w:lineRule="auto"/>
        <w:jc w:val="both"/>
        <w:outlineLvl w:val="0"/>
        <w:rPr>
          <w:rFonts w:ascii="Arial" w:hAnsi="Arial"/>
          <w:b/>
          <w:bCs/>
          <w:color w:val="76923C"/>
          <w:sz w:val="72"/>
          <w:szCs w:val="72"/>
        </w:rPr>
      </w:pPr>
    </w:p>
    <w:p w:rsidR="00B33DB7" w:rsidRPr="005C0829" w:rsidRDefault="00E4739C" w:rsidP="00E4739C">
      <w:pPr>
        <w:bidi/>
        <w:spacing w:after="0" w:line="240" w:lineRule="auto"/>
        <w:jc w:val="both"/>
        <w:outlineLvl w:val="0"/>
        <w:rPr>
          <w:rFonts w:ascii="Arial" w:hAnsi="Arial"/>
          <w:b/>
          <w:bCs/>
          <w:color w:val="76923C"/>
          <w:sz w:val="72"/>
          <w:szCs w:val="72"/>
        </w:rPr>
      </w:pPr>
      <w:bookmarkStart w:id="1" w:name="_Toc370286516"/>
      <w:r>
        <w:rPr>
          <w:rFonts w:ascii="Arial" w:hAnsi="Arial" w:hint="cs"/>
          <w:b/>
          <w:bCs/>
          <w:color w:val="76923C"/>
          <w:sz w:val="72"/>
          <w:szCs w:val="72"/>
          <w:rtl/>
          <w:lang w:bidi="ar-MA"/>
        </w:rPr>
        <w:t xml:space="preserve">الجزء الثاني </w:t>
      </w:r>
      <w:proofErr w:type="spellStart"/>
      <w:r>
        <w:rPr>
          <w:rFonts w:ascii="Arial" w:hAnsi="Arial"/>
          <w:b/>
          <w:bCs/>
          <w:color w:val="76923C"/>
          <w:sz w:val="72"/>
          <w:szCs w:val="72"/>
          <w:rtl/>
          <w:lang w:bidi="ar-MA"/>
        </w:rPr>
        <w:t>–</w:t>
      </w:r>
      <w:proofErr w:type="spellEnd"/>
      <w:r>
        <w:rPr>
          <w:rFonts w:ascii="Arial" w:hAnsi="Arial" w:hint="cs"/>
          <w:b/>
          <w:bCs/>
          <w:color w:val="76923C"/>
          <w:sz w:val="72"/>
          <w:szCs w:val="72"/>
          <w:rtl/>
          <w:lang w:bidi="ar-MA"/>
        </w:rPr>
        <w:t xml:space="preserve"> </w:t>
      </w:r>
      <w:proofErr w:type="spellStart"/>
      <w:r>
        <w:rPr>
          <w:rFonts w:ascii="Arial" w:hAnsi="Arial" w:hint="cs"/>
          <w:b/>
          <w:bCs/>
          <w:color w:val="76923C"/>
          <w:sz w:val="72"/>
          <w:szCs w:val="72"/>
          <w:rtl/>
          <w:lang w:bidi="ar-MA"/>
        </w:rPr>
        <w:t>الخلاصات</w:t>
      </w:r>
      <w:proofErr w:type="spellEnd"/>
      <w:r>
        <w:rPr>
          <w:rFonts w:ascii="Arial" w:hAnsi="Arial" w:hint="cs"/>
          <w:b/>
          <w:bCs/>
          <w:color w:val="76923C"/>
          <w:sz w:val="72"/>
          <w:szCs w:val="72"/>
          <w:rtl/>
          <w:lang w:bidi="ar-MA"/>
        </w:rPr>
        <w:t xml:space="preserve"> والتوصيات</w:t>
      </w:r>
      <w:bookmarkEnd w:id="1"/>
    </w:p>
    <w:p w:rsidR="00E4739C" w:rsidRDefault="00E4739C" w:rsidP="00E4739C">
      <w:pPr>
        <w:bidi/>
        <w:spacing w:after="0" w:line="240" w:lineRule="auto"/>
        <w:jc w:val="both"/>
        <w:rPr>
          <w:rFonts w:ascii="Arial" w:hAnsi="Arial"/>
          <w:b/>
          <w:bCs/>
          <w:color w:val="76923C"/>
          <w:sz w:val="72"/>
          <w:szCs w:val="72"/>
          <w:rtl/>
          <w:lang w:bidi="ar-MA"/>
        </w:rPr>
      </w:pPr>
    </w:p>
    <w:p w:rsidR="00E4739C" w:rsidRDefault="00E4739C">
      <w:pPr>
        <w:spacing w:after="0" w:line="240" w:lineRule="auto"/>
        <w:rPr>
          <w:rFonts w:ascii="Arial" w:hAnsi="Arial"/>
          <w:b/>
          <w:bCs/>
          <w:color w:val="76923C"/>
          <w:sz w:val="72"/>
          <w:szCs w:val="72"/>
        </w:rPr>
      </w:pPr>
      <w:r>
        <w:rPr>
          <w:rFonts w:ascii="Arial" w:hAnsi="Arial"/>
          <w:b/>
          <w:bCs/>
          <w:color w:val="76923C"/>
          <w:sz w:val="72"/>
          <w:szCs w:val="72"/>
          <w:rtl/>
        </w:rPr>
        <w:br w:type="page"/>
      </w:r>
    </w:p>
    <w:p w:rsidR="002E40D6" w:rsidRPr="002051F3" w:rsidRDefault="002E40D6" w:rsidP="00406832">
      <w:pPr>
        <w:bidi/>
        <w:jc w:val="both"/>
        <w:rPr>
          <w:sz w:val="28"/>
          <w:szCs w:val="28"/>
          <w:rtl/>
          <w:lang w:bidi="ar-MA"/>
        </w:rPr>
      </w:pPr>
      <w:r w:rsidRPr="002051F3">
        <w:rPr>
          <w:sz w:val="28"/>
          <w:szCs w:val="28"/>
          <w:rtl/>
          <w:lang w:bidi="ar-MA"/>
        </w:rPr>
        <w:lastRenderedPageBreak/>
        <w:t xml:space="preserve">حسب نموذج الهجرة </w:t>
      </w:r>
      <w:proofErr w:type="spellStart"/>
      <w:r w:rsidRPr="002051F3">
        <w:rPr>
          <w:sz w:val="28"/>
          <w:szCs w:val="28"/>
          <w:rtl/>
          <w:lang w:bidi="ar-MA"/>
        </w:rPr>
        <w:t>والتنمية،</w:t>
      </w:r>
      <w:proofErr w:type="spellEnd"/>
      <w:r w:rsidRPr="002051F3">
        <w:rPr>
          <w:sz w:val="28"/>
          <w:szCs w:val="28"/>
          <w:rtl/>
          <w:lang w:bidi="ar-MA"/>
        </w:rPr>
        <w:t xml:space="preserve"> ت</w:t>
      </w:r>
      <w:r>
        <w:rPr>
          <w:rFonts w:hint="cs"/>
          <w:sz w:val="28"/>
          <w:szCs w:val="28"/>
          <w:rtl/>
          <w:lang w:bidi="ar-MA"/>
        </w:rPr>
        <w:t>ُ</w:t>
      </w:r>
      <w:r w:rsidRPr="002051F3">
        <w:rPr>
          <w:sz w:val="28"/>
          <w:szCs w:val="28"/>
          <w:rtl/>
          <w:lang w:bidi="ar-MA"/>
        </w:rPr>
        <w:t>ع</w:t>
      </w:r>
      <w:r>
        <w:rPr>
          <w:rFonts w:hint="cs"/>
          <w:sz w:val="28"/>
          <w:szCs w:val="28"/>
          <w:rtl/>
          <w:lang w:bidi="ar-MA"/>
        </w:rPr>
        <w:t>د</w:t>
      </w:r>
      <w:r w:rsidRPr="002051F3">
        <w:rPr>
          <w:sz w:val="28"/>
          <w:szCs w:val="28"/>
          <w:rtl/>
          <w:lang w:bidi="ar-MA"/>
        </w:rPr>
        <w:t xml:space="preserve"> </w:t>
      </w:r>
      <w:proofErr w:type="gramStart"/>
      <w:r w:rsidRPr="002051F3">
        <w:rPr>
          <w:sz w:val="28"/>
          <w:szCs w:val="28"/>
          <w:rtl/>
          <w:lang w:bidi="ar-MA"/>
        </w:rPr>
        <w:t>الهجرة</w:t>
      </w:r>
      <w:proofErr w:type="gramEnd"/>
      <w:r w:rsidRPr="002051F3">
        <w:rPr>
          <w:sz w:val="28"/>
          <w:szCs w:val="28"/>
          <w:rtl/>
          <w:lang w:bidi="ar-MA"/>
        </w:rPr>
        <w:t xml:space="preserve"> أداة فعالة في خدمة التنمية البشرية ومصدرا هاما للرأسمال. وقد تم التعبير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2051F3">
        <w:rPr>
          <w:sz w:val="28"/>
          <w:szCs w:val="28"/>
          <w:rtl/>
          <w:lang w:bidi="ar-MA"/>
        </w:rPr>
        <w:t xml:space="preserve">بشكل واضح عن هذا النموذج الجديد في التقرير </w:t>
      </w:r>
      <w:proofErr w:type="spellStart"/>
      <w:r w:rsidRPr="002051F3">
        <w:rPr>
          <w:sz w:val="28"/>
          <w:szCs w:val="28"/>
          <w:rtl/>
          <w:lang w:bidi="ar-MA"/>
        </w:rPr>
        <w:t>المعنون:</w:t>
      </w:r>
      <w:proofErr w:type="spellEnd"/>
      <w:r w:rsidRPr="002051F3">
        <w:rPr>
          <w:sz w:val="28"/>
          <w:szCs w:val="28"/>
          <w:rtl/>
          <w:lang w:bidi="ar-MA"/>
        </w:rPr>
        <w:t xml:space="preserve"> "التغلب على </w:t>
      </w:r>
      <w:proofErr w:type="spellStart"/>
      <w:r>
        <w:rPr>
          <w:rFonts w:hint="cs"/>
          <w:sz w:val="28"/>
          <w:szCs w:val="28"/>
          <w:rtl/>
          <w:lang w:bidi="ar-MA"/>
        </w:rPr>
        <w:t>العراقيل</w:t>
      </w:r>
      <w:r w:rsidRPr="002051F3">
        <w:rPr>
          <w:sz w:val="28"/>
          <w:szCs w:val="28"/>
          <w:rtl/>
          <w:lang w:bidi="ar-MA"/>
        </w:rPr>
        <w:t>:</w:t>
      </w:r>
      <w:proofErr w:type="spellEnd"/>
      <w:r w:rsidRPr="002051F3"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ال</w:t>
      </w:r>
      <w:r w:rsidRPr="002051F3">
        <w:rPr>
          <w:sz w:val="28"/>
          <w:szCs w:val="28"/>
          <w:rtl/>
          <w:lang w:bidi="ar-MA"/>
        </w:rPr>
        <w:t>تنقل و</w:t>
      </w:r>
      <w:r>
        <w:rPr>
          <w:rFonts w:hint="cs"/>
          <w:sz w:val="28"/>
          <w:szCs w:val="28"/>
          <w:rtl/>
          <w:lang w:bidi="ar-MA"/>
        </w:rPr>
        <w:t>ال</w:t>
      </w:r>
      <w:r w:rsidRPr="002051F3">
        <w:rPr>
          <w:sz w:val="28"/>
          <w:szCs w:val="28"/>
          <w:rtl/>
          <w:lang w:bidi="ar-MA"/>
        </w:rPr>
        <w:t xml:space="preserve">تنمية </w:t>
      </w:r>
      <w:proofErr w:type="spellStart"/>
      <w:r>
        <w:rPr>
          <w:rFonts w:hint="cs"/>
          <w:sz w:val="28"/>
          <w:szCs w:val="28"/>
          <w:rtl/>
          <w:lang w:bidi="ar-MA"/>
        </w:rPr>
        <w:t>ال</w:t>
      </w:r>
      <w:r w:rsidRPr="002051F3">
        <w:rPr>
          <w:sz w:val="28"/>
          <w:szCs w:val="28"/>
          <w:rtl/>
          <w:lang w:bidi="ar-MA"/>
        </w:rPr>
        <w:t>بشرية"</w:t>
      </w:r>
      <w:proofErr w:type="spellEnd"/>
      <w:r w:rsidRPr="002051F3">
        <w:rPr>
          <w:sz w:val="28"/>
          <w:szCs w:val="28"/>
          <w:rtl/>
          <w:lang w:bidi="ar-MA"/>
        </w:rPr>
        <w:t xml:space="preserve"> الذي يؤكد على أن الحرية والهجرة والتنقل ه</w:t>
      </w:r>
      <w:r>
        <w:rPr>
          <w:rFonts w:hint="cs"/>
          <w:sz w:val="28"/>
          <w:szCs w:val="28"/>
          <w:rtl/>
          <w:lang w:bidi="ar-MA"/>
        </w:rPr>
        <w:t>ي</w:t>
      </w:r>
      <w:r w:rsidRPr="002051F3">
        <w:rPr>
          <w:sz w:val="28"/>
          <w:szCs w:val="28"/>
          <w:rtl/>
          <w:lang w:bidi="ar-MA"/>
        </w:rPr>
        <w:t xml:space="preserve"> محرك التنمية البشرية. كما يقترح التقرير سلس</w:t>
      </w:r>
      <w:r w:rsidR="00C6316D">
        <w:rPr>
          <w:rFonts w:hint="cs"/>
          <w:sz w:val="28"/>
          <w:szCs w:val="28"/>
          <w:rtl/>
          <w:lang w:bidi="ar-MA"/>
        </w:rPr>
        <w:t>ل</w:t>
      </w:r>
      <w:r w:rsidRPr="002051F3">
        <w:rPr>
          <w:sz w:val="28"/>
          <w:szCs w:val="28"/>
          <w:rtl/>
          <w:lang w:bidi="ar-MA"/>
        </w:rPr>
        <w:t>ة من الإصلاحات الموجّهة إلى حكومات بلدان ال</w:t>
      </w:r>
      <w:r w:rsidR="00406832">
        <w:rPr>
          <w:rFonts w:hint="cs"/>
          <w:sz w:val="28"/>
          <w:szCs w:val="28"/>
          <w:rtl/>
          <w:lang w:bidi="ar-MA"/>
        </w:rPr>
        <w:t xml:space="preserve">استقبال </w:t>
      </w:r>
      <w:r w:rsidRPr="002051F3">
        <w:rPr>
          <w:sz w:val="28"/>
          <w:szCs w:val="28"/>
          <w:rtl/>
          <w:lang w:bidi="ar-MA"/>
        </w:rPr>
        <w:t xml:space="preserve">وأيضا الأصلية وكذا </w:t>
      </w:r>
      <w:r w:rsidR="00406832">
        <w:rPr>
          <w:rFonts w:hint="cs"/>
          <w:sz w:val="28"/>
          <w:szCs w:val="28"/>
          <w:rtl/>
          <w:lang w:bidi="ar-MA"/>
        </w:rPr>
        <w:t xml:space="preserve">إلى </w:t>
      </w:r>
      <w:r w:rsidRPr="002051F3">
        <w:rPr>
          <w:sz w:val="28"/>
          <w:szCs w:val="28"/>
          <w:rtl/>
          <w:lang w:bidi="ar-MA"/>
        </w:rPr>
        <w:t>مختلف الأطراف ذات المصلحة (القطاع الخاص والنقابات ومنظمات الهجرة والمنظمات غير الحكومية</w:t>
      </w:r>
      <w:proofErr w:type="spellStart"/>
      <w:r w:rsidRPr="002051F3">
        <w:rPr>
          <w:sz w:val="28"/>
          <w:szCs w:val="28"/>
          <w:rtl/>
          <w:lang w:bidi="ar-MA"/>
        </w:rPr>
        <w:t>)</w:t>
      </w:r>
      <w:proofErr w:type="spellEnd"/>
      <w:r w:rsidR="00406832" w:rsidRPr="00406832">
        <w:rPr>
          <w:rFonts w:ascii="Arial" w:hAnsi="Arial"/>
          <w:bCs/>
          <w:sz w:val="24"/>
          <w:szCs w:val="24"/>
          <w:vertAlign w:val="superscript"/>
        </w:rPr>
        <w:t xml:space="preserve"> </w:t>
      </w:r>
      <w:r w:rsidR="00406832" w:rsidRPr="005C0829">
        <w:rPr>
          <w:rFonts w:ascii="Arial" w:hAnsi="Arial"/>
          <w:bCs/>
          <w:sz w:val="24"/>
          <w:szCs w:val="24"/>
          <w:vertAlign w:val="superscript"/>
        </w:rPr>
        <w:footnoteReference w:id="40"/>
      </w:r>
      <w:proofErr w:type="spellStart"/>
      <w:r w:rsidRPr="002051F3">
        <w:rPr>
          <w:sz w:val="28"/>
          <w:szCs w:val="28"/>
          <w:rtl/>
          <w:lang w:bidi="ar-MA"/>
        </w:rPr>
        <w:t>.</w:t>
      </w:r>
      <w:proofErr w:type="spellEnd"/>
    </w:p>
    <w:p w:rsidR="002E40D6" w:rsidRPr="002051F3" w:rsidRDefault="002E40D6" w:rsidP="00C6316D">
      <w:pPr>
        <w:bidi/>
        <w:jc w:val="both"/>
        <w:rPr>
          <w:sz w:val="28"/>
          <w:szCs w:val="28"/>
          <w:rtl/>
          <w:lang w:bidi="ar-MA"/>
        </w:rPr>
      </w:pPr>
      <w:r w:rsidRPr="002051F3">
        <w:rPr>
          <w:sz w:val="28"/>
          <w:szCs w:val="28"/>
          <w:rtl/>
          <w:lang w:bidi="ar-MA"/>
        </w:rPr>
        <w:t xml:space="preserve">ولهذه </w:t>
      </w:r>
      <w:proofErr w:type="spellStart"/>
      <w:r w:rsidRPr="002051F3">
        <w:rPr>
          <w:sz w:val="28"/>
          <w:szCs w:val="28"/>
          <w:rtl/>
          <w:lang w:bidi="ar-MA"/>
        </w:rPr>
        <w:t>الغاية،</w:t>
      </w:r>
      <w:proofErr w:type="spellEnd"/>
      <w:r w:rsidRPr="002051F3">
        <w:rPr>
          <w:sz w:val="28"/>
          <w:szCs w:val="28"/>
          <w:rtl/>
          <w:lang w:bidi="ar-MA"/>
        </w:rPr>
        <w:t xml:space="preserve"> </w:t>
      </w:r>
      <w:r w:rsidR="001D13F6">
        <w:rPr>
          <w:rFonts w:hint="cs"/>
          <w:sz w:val="28"/>
          <w:szCs w:val="28"/>
          <w:rtl/>
          <w:lang w:bidi="ar-MA"/>
        </w:rPr>
        <w:t>ت</w:t>
      </w:r>
      <w:r w:rsidRPr="002051F3">
        <w:rPr>
          <w:sz w:val="28"/>
          <w:szCs w:val="28"/>
          <w:rtl/>
          <w:lang w:bidi="ar-MA"/>
        </w:rPr>
        <w:t xml:space="preserve">رى </w:t>
      </w:r>
      <w:r w:rsidR="001D13F6">
        <w:rPr>
          <w:rFonts w:hint="cs"/>
          <w:sz w:val="28"/>
          <w:szCs w:val="28"/>
          <w:rtl/>
        </w:rPr>
        <w:t>المجموعة</w:t>
      </w:r>
      <w:r w:rsidRPr="002051F3">
        <w:rPr>
          <w:sz w:val="28"/>
          <w:szCs w:val="28"/>
          <w:rtl/>
        </w:rPr>
        <w:t xml:space="preserve"> العالمي</w:t>
      </w:r>
      <w:r w:rsidR="001D13F6">
        <w:rPr>
          <w:rFonts w:hint="cs"/>
          <w:sz w:val="28"/>
          <w:szCs w:val="28"/>
          <w:rtl/>
        </w:rPr>
        <w:t>ة</w:t>
      </w:r>
      <w:r w:rsidRPr="002051F3">
        <w:rPr>
          <w:sz w:val="28"/>
          <w:szCs w:val="28"/>
          <w:rtl/>
        </w:rPr>
        <w:t xml:space="preserve"> المعني</w:t>
      </w:r>
      <w:r w:rsidR="001D13F6">
        <w:rPr>
          <w:rFonts w:hint="cs"/>
          <w:sz w:val="28"/>
          <w:szCs w:val="28"/>
          <w:rtl/>
        </w:rPr>
        <w:t>ة</w:t>
      </w:r>
      <w:r w:rsidRPr="002051F3">
        <w:rPr>
          <w:sz w:val="28"/>
          <w:szCs w:val="28"/>
          <w:rtl/>
        </w:rPr>
        <w:t xml:space="preserve"> بالهجرة في الدراسة التي </w:t>
      </w:r>
      <w:r w:rsidR="001D13F6">
        <w:rPr>
          <w:rFonts w:hint="cs"/>
          <w:sz w:val="28"/>
          <w:szCs w:val="28"/>
          <w:rtl/>
        </w:rPr>
        <w:t xml:space="preserve">أنجزتها </w:t>
      </w:r>
      <w:proofErr w:type="spellStart"/>
      <w:r w:rsidR="001D13F6">
        <w:rPr>
          <w:rFonts w:hint="cs"/>
          <w:sz w:val="28"/>
          <w:szCs w:val="28"/>
          <w:rtl/>
        </w:rPr>
        <w:t>ب</w:t>
      </w:r>
      <w:r w:rsidRPr="002051F3">
        <w:rPr>
          <w:sz w:val="28"/>
          <w:szCs w:val="28"/>
          <w:rtl/>
        </w:rPr>
        <w:t>عنوان:</w:t>
      </w:r>
      <w:proofErr w:type="spellEnd"/>
      <w:r w:rsidRPr="002051F3">
        <w:rPr>
          <w:sz w:val="28"/>
          <w:szCs w:val="28"/>
          <w:rtl/>
        </w:rPr>
        <w:t xml:space="preserve"> "تعميم مراعاة الهجرة في التخطيط الإنمائي" </w:t>
      </w:r>
      <w:r w:rsidRPr="002051F3">
        <w:rPr>
          <w:sz w:val="28"/>
          <w:szCs w:val="28"/>
          <w:rtl/>
          <w:lang w:bidi="ar-MA"/>
        </w:rPr>
        <w:t>بأن المستوى الأكثر ملائمة ل</w:t>
      </w:r>
      <w:r w:rsidR="000B33A1">
        <w:rPr>
          <w:rFonts w:hint="cs"/>
          <w:sz w:val="28"/>
          <w:szCs w:val="28"/>
          <w:rtl/>
          <w:lang w:bidi="ar-MA"/>
        </w:rPr>
        <w:t>إ</w:t>
      </w:r>
      <w:r w:rsidRPr="002051F3">
        <w:rPr>
          <w:sz w:val="28"/>
          <w:szCs w:val="28"/>
          <w:rtl/>
          <w:lang w:bidi="ar-MA"/>
        </w:rPr>
        <w:t>دم</w:t>
      </w:r>
      <w:r w:rsidR="000B33A1">
        <w:rPr>
          <w:rFonts w:hint="cs"/>
          <w:sz w:val="28"/>
          <w:szCs w:val="28"/>
          <w:rtl/>
          <w:lang w:bidi="ar-MA"/>
        </w:rPr>
        <w:t>ا</w:t>
      </w:r>
      <w:r w:rsidRPr="002051F3">
        <w:rPr>
          <w:sz w:val="28"/>
          <w:szCs w:val="28"/>
          <w:rtl/>
          <w:lang w:bidi="ar-MA"/>
        </w:rPr>
        <w:t xml:space="preserve">ج مفهوم الهجرة والتنمية هو التخطيط على المستوى </w:t>
      </w:r>
      <w:proofErr w:type="spellStart"/>
      <w:r w:rsidRPr="002051F3">
        <w:rPr>
          <w:sz w:val="28"/>
          <w:szCs w:val="28"/>
          <w:rtl/>
          <w:lang w:bidi="ar-MA"/>
        </w:rPr>
        <w:t>الوطني؛</w:t>
      </w:r>
      <w:proofErr w:type="spellEnd"/>
      <w:r w:rsidRPr="002051F3">
        <w:rPr>
          <w:sz w:val="28"/>
          <w:szCs w:val="28"/>
          <w:rtl/>
          <w:lang w:bidi="ar-MA"/>
        </w:rPr>
        <w:t xml:space="preserve"> إذ </w:t>
      </w:r>
      <w:r w:rsidR="00C6316D">
        <w:rPr>
          <w:rFonts w:hint="cs"/>
          <w:sz w:val="28"/>
          <w:szCs w:val="28"/>
          <w:rtl/>
          <w:lang w:bidi="ar-MA"/>
        </w:rPr>
        <w:t xml:space="preserve">يتم في </w:t>
      </w:r>
      <w:r w:rsidR="000B33A1">
        <w:rPr>
          <w:rFonts w:hint="cs"/>
          <w:sz w:val="28"/>
          <w:szCs w:val="28"/>
          <w:rtl/>
          <w:lang w:bidi="ar-MA"/>
        </w:rPr>
        <w:t xml:space="preserve">هذا </w:t>
      </w:r>
      <w:r w:rsidRPr="002051F3">
        <w:rPr>
          <w:sz w:val="28"/>
          <w:szCs w:val="28"/>
          <w:rtl/>
          <w:lang w:bidi="ar-MA"/>
        </w:rPr>
        <w:t xml:space="preserve">المستوى </w:t>
      </w:r>
      <w:r w:rsidR="00C6316D">
        <w:rPr>
          <w:rFonts w:hint="cs"/>
          <w:sz w:val="28"/>
          <w:szCs w:val="28"/>
          <w:rtl/>
          <w:lang w:bidi="ar-MA"/>
        </w:rPr>
        <w:t xml:space="preserve">تحقيق </w:t>
      </w:r>
      <w:r w:rsidR="000B33A1">
        <w:rPr>
          <w:rFonts w:hint="cs"/>
          <w:sz w:val="28"/>
          <w:szCs w:val="28"/>
          <w:rtl/>
          <w:lang w:bidi="ar-MA"/>
        </w:rPr>
        <w:t>أكثر ا</w:t>
      </w:r>
      <w:r w:rsidRPr="002051F3">
        <w:rPr>
          <w:sz w:val="28"/>
          <w:szCs w:val="28"/>
          <w:rtl/>
          <w:lang w:bidi="ar-MA"/>
        </w:rPr>
        <w:t xml:space="preserve">لنتائج الملموسة </w:t>
      </w:r>
      <w:r w:rsidR="000B33A1">
        <w:rPr>
          <w:sz w:val="28"/>
          <w:szCs w:val="28"/>
          <w:rtl/>
          <w:lang w:bidi="ar-MA"/>
        </w:rPr>
        <w:t>من حيث ال</w:t>
      </w:r>
      <w:r w:rsidR="000B33A1">
        <w:rPr>
          <w:rFonts w:hint="cs"/>
          <w:sz w:val="28"/>
          <w:szCs w:val="28"/>
          <w:rtl/>
          <w:lang w:bidi="ar-MA"/>
        </w:rPr>
        <w:t>أ</w:t>
      </w:r>
      <w:r w:rsidRPr="002051F3">
        <w:rPr>
          <w:sz w:val="28"/>
          <w:szCs w:val="28"/>
          <w:rtl/>
          <w:lang w:bidi="ar-MA"/>
        </w:rPr>
        <w:t xml:space="preserve">ثر الإنمائي (مثل الأهداف </w:t>
      </w:r>
      <w:r w:rsidR="000B33A1">
        <w:rPr>
          <w:rFonts w:hint="cs"/>
          <w:sz w:val="28"/>
          <w:szCs w:val="28"/>
          <w:rtl/>
          <w:lang w:bidi="ar-MA"/>
        </w:rPr>
        <w:t>الإنمائية ل</w:t>
      </w:r>
      <w:r w:rsidRPr="002051F3">
        <w:rPr>
          <w:sz w:val="28"/>
          <w:szCs w:val="28"/>
          <w:rtl/>
          <w:lang w:bidi="ar-MA"/>
        </w:rPr>
        <w:t>لألفية</w:t>
      </w:r>
      <w:proofErr w:type="spellStart"/>
      <w:r w:rsidRPr="002051F3">
        <w:rPr>
          <w:sz w:val="28"/>
          <w:szCs w:val="28"/>
          <w:rtl/>
          <w:lang w:bidi="ar-MA"/>
        </w:rPr>
        <w:t>)</w:t>
      </w:r>
      <w:r w:rsidR="000B33A1">
        <w:rPr>
          <w:rFonts w:hint="cs"/>
          <w:sz w:val="28"/>
          <w:szCs w:val="28"/>
          <w:rtl/>
          <w:lang w:bidi="ar-MA"/>
        </w:rPr>
        <w:t>.</w:t>
      </w:r>
      <w:proofErr w:type="spellEnd"/>
    </w:p>
    <w:p w:rsidR="002E40D6" w:rsidRDefault="002E40D6" w:rsidP="002F2B32">
      <w:pPr>
        <w:bidi/>
        <w:jc w:val="both"/>
        <w:rPr>
          <w:sz w:val="28"/>
          <w:szCs w:val="28"/>
          <w:rtl/>
          <w:lang w:bidi="ar-MA"/>
        </w:rPr>
      </w:pPr>
      <w:r w:rsidRPr="002051F3">
        <w:rPr>
          <w:sz w:val="28"/>
          <w:szCs w:val="28"/>
          <w:rtl/>
          <w:lang w:bidi="ar-MA"/>
        </w:rPr>
        <w:t xml:space="preserve">وتتطلب عملية </w:t>
      </w:r>
      <w:r w:rsidR="000B33A1">
        <w:rPr>
          <w:rFonts w:hint="cs"/>
          <w:sz w:val="28"/>
          <w:szCs w:val="28"/>
          <w:rtl/>
          <w:lang w:bidi="ar-MA"/>
        </w:rPr>
        <w:t>إ</w:t>
      </w:r>
      <w:r w:rsidRPr="002051F3">
        <w:rPr>
          <w:sz w:val="28"/>
          <w:szCs w:val="28"/>
          <w:rtl/>
          <w:lang w:bidi="ar-MA"/>
        </w:rPr>
        <w:t>دم</w:t>
      </w:r>
      <w:r w:rsidR="000B33A1">
        <w:rPr>
          <w:rFonts w:hint="cs"/>
          <w:sz w:val="28"/>
          <w:szCs w:val="28"/>
          <w:rtl/>
          <w:lang w:bidi="ar-MA"/>
        </w:rPr>
        <w:t>ا</w:t>
      </w:r>
      <w:r w:rsidRPr="002051F3">
        <w:rPr>
          <w:sz w:val="28"/>
          <w:szCs w:val="28"/>
          <w:rtl/>
          <w:lang w:bidi="ar-MA"/>
        </w:rPr>
        <w:t>ج</w:t>
      </w:r>
      <w:r w:rsidR="000B33A1">
        <w:rPr>
          <w:rFonts w:hint="cs"/>
          <w:sz w:val="28"/>
          <w:szCs w:val="28"/>
          <w:rtl/>
          <w:lang w:bidi="ar-MA"/>
        </w:rPr>
        <w:t xml:space="preserve"> عنصر</w:t>
      </w:r>
      <w:r w:rsidRPr="002051F3">
        <w:rPr>
          <w:sz w:val="28"/>
          <w:szCs w:val="28"/>
          <w:rtl/>
          <w:lang w:bidi="ar-MA"/>
        </w:rPr>
        <w:t xml:space="preserve"> الهجرة والتنمية في الاستراتيجيات </w:t>
      </w:r>
      <w:proofErr w:type="spellStart"/>
      <w:r w:rsidRPr="002051F3">
        <w:rPr>
          <w:sz w:val="28"/>
          <w:szCs w:val="28"/>
          <w:rtl/>
          <w:lang w:bidi="ar-MA"/>
        </w:rPr>
        <w:t>الوطنية،</w:t>
      </w:r>
      <w:proofErr w:type="spellEnd"/>
      <w:r w:rsidRPr="002051F3">
        <w:rPr>
          <w:sz w:val="28"/>
          <w:szCs w:val="28"/>
          <w:rtl/>
          <w:lang w:bidi="ar-MA"/>
        </w:rPr>
        <w:t xml:space="preserve"> </w:t>
      </w:r>
      <w:r w:rsidR="000B33A1">
        <w:rPr>
          <w:rFonts w:hint="cs"/>
          <w:sz w:val="28"/>
          <w:szCs w:val="28"/>
          <w:rtl/>
          <w:lang w:bidi="ar-MA"/>
        </w:rPr>
        <w:t>ال</w:t>
      </w:r>
      <w:r w:rsidRPr="002051F3">
        <w:rPr>
          <w:sz w:val="28"/>
          <w:szCs w:val="28"/>
          <w:rtl/>
          <w:lang w:bidi="ar-MA"/>
        </w:rPr>
        <w:t xml:space="preserve">مرتكزين </w:t>
      </w:r>
      <w:r w:rsidR="000B33A1">
        <w:rPr>
          <w:rFonts w:hint="cs"/>
          <w:sz w:val="28"/>
          <w:szCs w:val="28"/>
          <w:rtl/>
          <w:lang w:bidi="ar-MA"/>
        </w:rPr>
        <w:t>ال</w:t>
      </w:r>
      <w:r w:rsidRPr="002051F3">
        <w:rPr>
          <w:sz w:val="28"/>
          <w:szCs w:val="28"/>
          <w:rtl/>
          <w:lang w:bidi="ar-MA"/>
        </w:rPr>
        <w:t>مؤسساتي</w:t>
      </w:r>
      <w:r w:rsidR="000B33A1">
        <w:rPr>
          <w:rFonts w:hint="cs"/>
          <w:sz w:val="28"/>
          <w:szCs w:val="28"/>
          <w:rtl/>
          <w:lang w:bidi="ar-MA"/>
        </w:rPr>
        <w:t>ين التاليين</w:t>
      </w:r>
      <w:r w:rsidRPr="002051F3">
        <w:rPr>
          <w:sz w:val="28"/>
          <w:szCs w:val="28"/>
          <w:rtl/>
          <w:lang w:bidi="ar-MA"/>
        </w:rPr>
        <w:t>:</w:t>
      </w:r>
    </w:p>
    <w:p w:rsidR="002F2B32" w:rsidRPr="002051F3" w:rsidRDefault="002F2B32" w:rsidP="002F2B32">
      <w:pPr>
        <w:bidi/>
        <w:rPr>
          <w:sz w:val="28"/>
          <w:szCs w:val="28"/>
          <w:rtl/>
          <w:lang w:bidi="ar-MA"/>
        </w:rPr>
      </w:pPr>
      <w:proofErr w:type="spellStart"/>
      <w:r w:rsidRPr="002051F3">
        <w:rPr>
          <w:sz w:val="28"/>
          <w:szCs w:val="28"/>
          <w:rtl/>
          <w:lang w:bidi="ar-MA"/>
        </w:rPr>
        <w:t>أولا:</w:t>
      </w:r>
      <w:proofErr w:type="spellEnd"/>
      <w:r w:rsidRPr="002051F3">
        <w:rPr>
          <w:sz w:val="28"/>
          <w:szCs w:val="28"/>
          <w:rtl/>
          <w:lang w:bidi="ar-MA"/>
        </w:rPr>
        <w:t xml:space="preserve"> بنية مؤسساتية للهجرة والتنمية؛ </w:t>
      </w:r>
    </w:p>
    <w:p w:rsidR="002F2B32" w:rsidRPr="002051F3" w:rsidRDefault="002F2B32" w:rsidP="002F2B32">
      <w:pPr>
        <w:bidi/>
        <w:rPr>
          <w:sz w:val="28"/>
          <w:szCs w:val="28"/>
          <w:lang w:bidi="ar-MA"/>
        </w:rPr>
      </w:pPr>
      <w:proofErr w:type="spellStart"/>
      <w:r w:rsidRPr="002051F3">
        <w:rPr>
          <w:sz w:val="28"/>
          <w:szCs w:val="28"/>
          <w:rtl/>
          <w:lang w:bidi="ar-MA"/>
        </w:rPr>
        <w:t>ثانيا:</w:t>
      </w:r>
      <w:proofErr w:type="spellEnd"/>
      <w:r w:rsidRPr="002051F3">
        <w:rPr>
          <w:sz w:val="28"/>
          <w:szCs w:val="28"/>
          <w:rtl/>
          <w:lang w:bidi="ar-MA"/>
        </w:rPr>
        <w:t xml:space="preserve"> </w:t>
      </w:r>
      <w:proofErr w:type="gramStart"/>
      <w:r w:rsidRPr="002051F3">
        <w:rPr>
          <w:sz w:val="28"/>
          <w:szCs w:val="28"/>
          <w:rtl/>
          <w:lang w:bidi="ar-MA"/>
        </w:rPr>
        <w:t>خطة</w:t>
      </w:r>
      <w:proofErr w:type="gramEnd"/>
      <w:r w:rsidRPr="002051F3">
        <w:rPr>
          <w:sz w:val="28"/>
          <w:szCs w:val="28"/>
          <w:rtl/>
          <w:lang w:bidi="ar-MA"/>
        </w:rPr>
        <w:t xml:space="preserve"> عمل وطنية </w:t>
      </w:r>
      <w:r>
        <w:rPr>
          <w:rFonts w:hint="cs"/>
          <w:sz w:val="28"/>
          <w:szCs w:val="28"/>
          <w:rtl/>
          <w:lang w:bidi="ar-MA"/>
        </w:rPr>
        <w:t>عن</w:t>
      </w:r>
      <w:r w:rsidRPr="002051F3">
        <w:rPr>
          <w:sz w:val="28"/>
          <w:szCs w:val="28"/>
          <w:rtl/>
          <w:lang w:bidi="ar-MA"/>
        </w:rPr>
        <w:t xml:space="preserve"> الهجرة والتنمية.</w:t>
      </w:r>
    </w:p>
    <w:p w:rsidR="002F2B32" w:rsidRPr="002051F3" w:rsidRDefault="002F2B32" w:rsidP="00C6316D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>و</w:t>
      </w:r>
      <w:r w:rsidR="00C6316D">
        <w:rPr>
          <w:rFonts w:hint="cs"/>
          <w:sz w:val="28"/>
          <w:szCs w:val="28"/>
          <w:rtl/>
        </w:rPr>
        <w:t xml:space="preserve">أصبحت </w:t>
      </w:r>
      <w:r w:rsidR="00126D2F">
        <w:rPr>
          <w:rFonts w:hint="cs"/>
          <w:sz w:val="28"/>
          <w:szCs w:val="28"/>
          <w:rtl/>
        </w:rPr>
        <w:t xml:space="preserve">إمكانات </w:t>
      </w:r>
      <w:r w:rsidRPr="002051F3">
        <w:rPr>
          <w:sz w:val="28"/>
          <w:szCs w:val="28"/>
          <w:rtl/>
        </w:rPr>
        <w:t>الهجرة القا</w:t>
      </w:r>
      <w:r w:rsidR="00126D2F">
        <w:rPr>
          <w:rFonts w:hint="cs"/>
          <w:sz w:val="28"/>
          <w:szCs w:val="28"/>
          <w:rtl/>
        </w:rPr>
        <w:t>درة على النهوض با</w:t>
      </w:r>
      <w:r w:rsidRPr="002051F3">
        <w:rPr>
          <w:sz w:val="28"/>
          <w:szCs w:val="28"/>
          <w:rtl/>
        </w:rPr>
        <w:t>لتنمية (بما في</w:t>
      </w:r>
      <w:r w:rsidR="00126D2F">
        <w:rPr>
          <w:rFonts w:hint="cs"/>
          <w:sz w:val="28"/>
          <w:szCs w:val="28"/>
          <w:rtl/>
        </w:rPr>
        <w:t xml:space="preserve"> ذلك</w:t>
      </w:r>
      <w:r w:rsidRPr="002051F3">
        <w:rPr>
          <w:sz w:val="28"/>
          <w:szCs w:val="28"/>
          <w:rtl/>
        </w:rPr>
        <w:t xml:space="preserve"> التنمية البشرية</w:t>
      </w:r>
      <w:proofErr w:type="spellStart"/>
      <w:r w:rsidRPr="002051F3">
        <w:rPr>
          <w:sz w:val="28"/>
          <w:szCs w:val="28"/>
          <w:rtl/>
        </w:rPr>
        <w:t>)</w:t>
      </w:r>
      <w:proofErr w:type="spellEnd"/>
      <w:r w:rsidRPr="002051F3">
        <w:rPr>
          <w:sz w:val="28"/>
          <w:szCs w:val="28"/>
          <w:rtl/>
        </w:rPr>
        <w:t xml:space="preserve"> </w:t>
      </w:r>
      <w:r w:rsidR="00C6316D">
        <w:rPr>
          <w:rFonts w:hint="cs"/>
          <w:sz w:val="28"/>
          <w:szCs w:val="28"/>
          <w:rtl/>
        </w:rPr>
        <w:t xml:space="preserve">تستفيد </w:t>
      </w:r>
      <w:r w:rsidRPr="002051F3">
        <w:rPr>
          <w:sz w:val="28"/>
          <w:szCs w:val="28"/>
          <w:rtl/>
        </w:rPr>
        <w:t xml:space="preserve">من </w:t>
      </w:r>
      <w:r w:rsidR="00126D2F">
        <w:rPr>
          <w:rFonts w:hint="cs"/>
          <w:sz w:val="28"/>
          <w:szCs w:val="28"/>
          <w:rtl/>
        </w:rPr>
        <w:t xml:space="preserve">الاهتمام </w:t>
      </w:r>
      <w:r w:rsidRPr="002051F3">
        <w:rPr>
          <w:sz w:val="28"/>
          <w:szCs w:val="28"/>
          <w:rtl/>
        </w:rPr>
        <w:t>ال</w:t>
      </w:r>
      <w:r w:rsidR="00C6316D">
        <w:rPr>
          <w:rFonts w:hint="cs"/>
          <w:sz w:val="28"/>
          <w:szCs w:val="28"/>
          <w:rtl/>
        </w:rPr>
        <w:t xml:space="preserve">لازم </w:t>
      </w:r>
      <w:r w:rsidRPr="002051F3">
        <w:rPr>
          <w:sz w:val="28"/>
          <w:szCs w:val="28"/>
          <w:rtl/>
        </w:rPr>
        <w:t xml:space="preserve">على الأقل في الخطاب السياسي لحكومات البلدان التي شملتها الدراسة. إلا أن التنفيذ المنهجي للاستراتيجيات ما </w:t>
      </w:r>
      <w:r w:rsidR="00610A04">
        <w:rPr>
          <w:rFonts w:hint="cs"/>
          <w:sz w:val="28"/>
          <w:szCs w:val="28"/>
          <w:rtl/>
        </w:rPr>
        <w:t>ي</w:t>
      </w:r>
      <w:r w:rsidRPr="002051F3">
        <w:rPr>
          <w:sz w:val="28"/>
          <w:szCs w:val="28"/>
          <w:rtl/>
        </w:rPr>
        <w:t xml:space="preserve">زال </w:t>
      </w:r>
      <w:r w:rsidR="00610A04">
        <w:rPr>
          <w:rFonts w:hint="cs"/>
          <w:sz w:val="28"/>
          <w:szCs w:val="28"/>
          <w:rtl/>
        </w:rPr>
        <w:t xml:space="preserve">في خطواته </w:t>
      </w:r>
      <w:proofErr w:type="spellStart"/>
      <w:r w:rsidR="00610A04">
        <w:rPr>
          <w:rFonts w:hint="cs"/>
          <w:sz w:val="28"/>
          <w:szCs w:val="28"/>
          <w:rtl/>
        </w:rPr>
        <w:t>الأولى</w:t>
      </w:r>
      <w:r w:rsidRPr="002051F3">
        <w:rPr>
          <w:sz w:val="28"/>
          <w:szCs w:val="28"/>
          <w:rtl/>
        </w:rPr>
        <w:t>؛</w:t>
      </w:r>
      <w:proofErr w:type="spellEnd"/>
      <w:r w:rsidRPr="002051F3">
        <w:rPr>
          <w:sz w:val="28"/>
          <w:szCs w:val="28"/>
          <w:rtl/>
        </w:rPr>
        <w:t xml:space="preserve"> إذ مازالت عدة أسباب </w:t>
      </w:r>
      <w:r w:rsidR="00610A04">
        <w:rPr>
          <w:rFonts w:hint="cs"/>
          <w:sz w:val="28"/>
          <w:szCs w:val="28"/>
          <w:rtl/>
        </w:rPr>
        <w:t xml:space="preserve">تُفسر </w:t>
      </w:r>
      <w:r w:rsidRPr="002051F3">
        <w:rPr>
          <w:sz w:val="28"/>
          <w:szCs w:val="28"/>
          <w:rtl/>
        </w:rPr>
        <w:t xml:space="preserve">عدم إدماج المهاجرين والهجرة بطريقة منهجية في المخططات الاستراتيجية </w:t>
      </w:r>
      <w:r w:rsidR="00610A04">
        <w:rPr>
          <w:rFonts w:hint="cs"/>
          <w:sz w:val="28"/>
          <w:szCs w:val="28"/>
          <w:rtl/>
        </w:rPr>
        <w:t>ال</w:t>
      </w:r>
      <w:r w:rsidRPr="002051F3">
        <w:rPr>
          <w:sz w:val="28"/>
          <w:szCs w:val="28"/>
          <w:rtl/>
        </w:rPr>
        <w:t>تنم</w:t>
      </w:r>
      <w:r w:rsidR="00610A04">
        <w:rPr>
          <w:rFonts w:hint="cs"/>
          <w:sz w:val="28"/>
          <w:szCs w:val="28"/>
          <w:rtl/>
        </w:rPr>
        <w:t>و</w:t>
      </w:r>
      <w:r w:rsidRPr="002051F3">
        <w:rPr>
          <w:sz w:val="28"/>
          <w:szCs w:val="28"/>
          <w:rtl/>
        </w:rPr>
        <w:t>ية وذلك على جميع المستويات (الوطنية والإقليمية والمحلية</w:t>
      </w:r>
      <w:proofErr w:type="spellStart"/>
      <w:r w:rsidRPr="002051F3">
        <w:rPr>
          <w:sz w:val="28"/>
          <w:szCs w:val="28"/>
          <w:rtl/>
        </w:rPr>
        <w:t>)،</w:t>
      </w:r>
      <w:proofErr w:type="spellEnd"/>
      <w:r w:rsidRPr="002051F3">
        <w:rPr>
          <w:sz w:val="28"/>
          <w:szCs w:val="28"/>
          <w:rtl/>
        </w:rPr>
        <w:t xml:space="preserve"> وهي على النحو التالي:</w:t>
      </w:r>
    </w:p>
    <w:p w:rsidR="002F2B32" w:rsidRPr="000F12E5" w:rsidRDefault="00610A04" w:rsidP="000F12E5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sz w:val="28"/>
          <w:szCs w:val="28"/>
        </w:rPr>
      </w:pPr>
      <w:r w:rsidRPr="000F12E5">
        <w:rPr>
          <w:rFonts w:hint="cs"/>
          <w:sz w:val="28"/>
          <w:szCs w:val="28"/>
          <w:rtl/>
          <w:lang w:bidi="ar-MA"/>
        </w:rPr>
        <w:t xml:space="preserve">يمثل </w:t>
      </w:r>
      <w:r w:rsidR="002F2B32" w:rsidRPr="000F12E5">
        <w:rPr>
          <w:sz w:val="28"/>
          <w:szCs w:val="28"/>
          <w:rtl/>
          <w:lang w:bidi="ar-MA"/>
        </w:rPr>
        <w:t>انعدام المعلومات وال</w:t>
      </w:r>
      <w:r w:rsidRPr="000F12E5">
        <w:rPr>
          <w:rFonts w:hint="cs"/>
          <w:sz w:val="28"/>
          <w:szCs w:val="28"/>
          <w:rtl/>
          <w:lang w:bidi="ar-MA"/>
        </w:rPr>
        <w:t xml:space="preserve">بيانات </w:t>
      </w:r>
      <w:r w:rsidR="002F2B32" w:rsidRPr="000F12E5">
        <w:rPr>
          <w:sz w:val="28"/>
          <w:szCs w:val="28"/>
          <w:rtl/>
          <w:lang w:bidi="ar-MA"/>
        </w:rPr>
        <w:t>الإحصائية ل</w:t>
      </w:r>
      <w:r w:rsidRPr="000F12E5">
        <w:rPr>
          <w:rFonts w:hint="cs"/>
          <w:sz w:val="28"/>
          <w:szCs w:val="28"/>
          <w:rtl/>
          <w:lang w:bidi="ar-MA"/>
        </w:rPr>
        <w:t xml:space="preserve">اعتماد </w:t>
      </w:r>
      <w:r w:rsidR="002F2B32" w:rsidRPr="000F12E5">
        <w:rPr>
          <w:sz w:val="28"/>
          <w:szCs w:val="28"/>
          <w:rtl/>
          <w:lang w:bidi="ar-MA"/>
        </w:rPr>
        <w:t xml:space="preserve">مؤشرات </w:t>
      </w:r>
      <w:proofErr w:type="spellStart"/>
      <w:r w:rsidR="002F2B32" w:rsidRPr="000F12E5">
        <w:rPr>
          <w:sz w:val="28"/>
          <w:szCs w:val="28"/>
          <w:rtl/>
          <w:lang w:bidi="ar-MA"/>
        </w:rPr>
        <w:t>موثوقة</w:t>
      </w:r>
      <w:r w:rsidRPr="000F12E5">
        <w:rPr>
          <w:rFonts w:hint="cs"/>
          <w:sz w:val="28"/>
          <w:szCs w:val="28"/>
          <w:rtl/>
          <w:lang w:bidi="ar-MA"/>
        </w:rPr>
        <w:t>،</w:t>
      </w:r>
      <w:proofErr w:type="spellEnd"/>
      <w:r w:rsidR="002F2B32" w:rsidRPr="000F12E5">
        <w:rPr>
          <w:sz w:val="28"/>
          <w:szCs w:val="28"/>
          <w:rtl/>
          <w:lang w:bidi="ar-MA"/>
        </w:rPr>
        <w:t xml:space="preserve"> </w:t>
      </w:r>
      <w:r w:rsidR="002F2B32" w:rsidRPr="000F12E5">
        <w:rPr>
          <w:sz w:val="28"/>
          <w:szCs w:val="28"/>
          <w:rtl/>
        </w:rPr>
        <w:t xml:space="preserve">على </w:t>
      </w:r>
      <w:proofErr w:type="spellStart"/>
      <w:r w:rsidR="002F2B32" w:rsidRPr="000F12E5">
        <w:rPr>
          <w:sz w:val="28"/>
          <w:szCs w:val="28"/>
          <w:rtl/>
        </w:rPr>
        <w:t>الأرجح،</w:t>
      </w:r>
      <w:proofErr w:type="spellEnd"/>
      <w:r w:rsidR="002F2B32" w:rsidRPr="000F12E5">
        <w:rPr>
          <w:sz w:val="28"/>
          <w:szCs w:val="28"/>
          <w:rtl/>
        </w:rPr>
        <w:t xml:space="preserve"> </w:t>
      </w:r>
      <w:r w:rsidRPr="000F12E5">
        <w:rPr>
          <w:rFonts w:hint="cs"/>
          <w:sz w:val="28"/>
          <w:szCs w:val="28"/>
          <w:rtl/>
        </w:rPr>
        <w:t xml:space="preserve">أحد </w:t>
      </w:r>
      <w:r w:rsidR="002F2B32" w:rsidRPr="000F12E5">
        <w:rPr>
          <w:sz w:val="28"/>
          <w:szCs w:val="28"/>
          <w:rtl/>
        </w:rPr>
        <w:t>أهم العقبات ال</w:t>
      </w:r>
      <w:r w:rsidRPr="000F12E5">
        <w:rPr>
          <w:rFonts w:hint="cs"/>
          <w:sz w:val="28"/>
          <w:szCs w:val="28"/>
          <w:rtl/>
        </w:rPr>
        <w:t>قائمة</w:t>
      </w:r>
      <w:r w:rsidRPr="000F12E5">
        <w:rPr>
          <w:sz w:val="28"/>
          <w:szCs w:val="28"/>
          <w:rtl/>
        </w:rPr>
        <w:t xml:space="preserve"> </w:t>
      </w:r>
      <w:proofErr w:type="spellStart"/>
      <w:r w:rsidR="002F2B32" w:rsidRPr="000F12E5">
        <w:rPr>
          <w:sz w:val="28"/>
          <w:szCs w:val="28"/>
          <w:rtl/>
        </w:rPr>
        <w:t>؛</w:t>
      </w:r>
      <w:proofErr w:type="spellEnd"/>
    </w:p>
    <w:p w:rsidR="002F2B32" w:rsidRDefault="00A12F70" w:rsidP="00A12F70">
      <w:pPr>
        <w:numPr>
          <w:ilvl w:val="0"/>
          <w:numId w:val="13"/>
        </w:numPr>
        <w:bidi/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>مك</w:t>
      </w:r>
      <w:r w:rsidR="00C6316D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ن</w:t>
      </w:r>
      <w:proofErr w:type="gramEnd"/>
      <w:r>
        <w:rPr>
          <w:rFonts w:hint="cs"/>
          <w:sz w:val="28"/>
          <w:szCs w:val="28"/>
          <w:rtl/>
        </w:rPr>
        <w:t xml:space="preserve"> المسح من </w:t>
      </w:r>
      <w:r w:rsidR="002F2B32" w:rsidRPr="002051F3">
        <w:rPr>
          <w:sz w:val="28"/>
          <w:szCs w:val="28"/>
          <w:rtl/>
        </w:rPr>
        <w:t>تسليط الضوء على أنّ إدماج الهجرة في ال</w:t>
      </w:r>
      <w:r>
        <w:rPr>
          <w:rFonts w:hint="cs"/>
          <w:sz w:val="28"/>
          <w:szCs w:val="28"/>
          <w:rtl/>
        </w:rPr>
        <w:t xml:space="preserve">بلدان </w:t>
      </w:r>
      <w:r w:rsidR="002F2B32" w:rsidRPr="002051F3">
        <w:rPr>
          <w:sz w:val="28"/>
          <w:szCs w:val="28"/>
          <w:rtl/>
        </w:rPr>
        <w:t xml:space="preserve">الستة يُنجز بطريقة </w:t>
      </w:r>
      <w:r>
        <w:rPr>
          <w:rFonts w:hint="cs"/>
          <w:sz w:val="28"/>
          <w:szCs w:val="28"/>
          <w:rtl/>
        </w:rPr>
        <w:t xml:space="preserve">آنية </w:t>
      </w:r>
      <w:r w:rsidR="002F2B32" w:rsidRPr="002051F3">
        <w:rPr>
          <w:sz w:val="28"/>
          <w:szCs w:val="28"/>
          <w:rtl/>
        </w:rPr>
        <w:t xml:space="preserve">غير </w:t>
      </w:r>
      <w:proofErr w:type="spellStart"/>
      <w:r w:rsidR="002F2B32" w:rsidRPr="002051F3">
        <w:rPr>
          <w:sz w:val="28"/>
          <w:szCs w:val="28"/>
          <w:rtl/>
        </w:rPr>
        <w:t>متناسقة؛</w:t>
      </w:r>
      <w:proofErr w:type="spellEnd"/>
      <w:r w:rsidR="002F2B32" w:rsidRPr="002051F3">
        <w:rPr>
          <w:sz w:val="28"/>
          <w:szCs w:val="28"/>
          <w:rtl/>
        </w:rPr>
        <w:t xml:space="preserve"> ممّ</w:t>
      </w:r>
      <w:r>
        <w:rPr>
          <w:rFonts w:hint="cs"/>
          <w:sz w:val="28"/>
          <w:szCs w:val="28"/>
          <w:rtl/>
        </w:rPr>
        <w:t>ا</w:t>
      </w:r>
      <w:r w:rsidR="002F2B32" w:rsidRPr="002051F3">
        <w:rPr>
          <w:sz w:val="28"/>
          <w:szCs w:val="28"/>
          <w:rtl/>
        </w:rPr>
        <w:t xml:space="preserve"> لا يسمح بتحقيق مقاربة م</w:t>
      </w:r>
      <w:r>
        <w:rPr>
          <w:rFonts w:hint="cs"/>
          <w:sz w:val="28"/>
          <w:szCs w:val="28"/>
          <w:rtl/>
        </w:rPr>
        <w:t>نسجمة</w:t>
      </w:r>
      <w:r w:rsidR="002F2B32" w:rsidRPr="002051F3">
        <w:rPr>
          <w:sz w:val="28"/>
          <w:szCs w:val="28"/>
          <w:rtl/>
        </w:rPr>
        <w:t xml:space="preserve"> وتنسيق فعّال بين مختلف الهيئات الوطنية ونجاح </w:t>
      </w:r>
      <w:proofErr w:type="spellStart"/>
      <w:r w:rsidR="002F2B32" w:rsidRPr="002051F3">
        <w:rPr>
          <w:sz w:val="28"/>
          <w:szCs w:val="28"/>
          <w:rtl/>
        </w:rPr>
        <w:t>حقيقي</w:t>
      </w:r>
      <w:proofErr w:type="spellEnd"/>
      <w:r w:rsidR="002F2B32" w:rsidRPr="002051F3">
        <w:rPr>
          <w:sz w:val="28"/>
          <w:szCs w:val="28"/>
          <w:rtl/>
        </w:rPr>
        <w:t xml:space="preserve"> لسياسات التنمية. وبالتالي </w:t>
      </w:r>
      <w:r>
        <w:rPr>
          <w:rFonts w:hint="cs"/>
          <w:sz w:val="28"/>
          <w:szCs w:val="28"/>
          <w:rtl/>
        </w:rPr>
        <w:t xml:space="preserve">نلاحظ غياب </w:t>
      </w:r>
      <w:r w:rsidR="002F2B32" w:rsidRPr="002051F3">
        <w:rPr>
          <w:sz w:val="28"/>
          <w:szCs w:val="28"/>
          <w:rtl/>
        </w:rPr>
        <w:t>استر</w:t>
      </w:r>
      <w:r w:rsidR="00C6316D">
        <w:rPr>
          <w:rFonts w:hint="cs"/>
          <w:sz w:val="28"/>
          <w:szCs w:val="28"/>
          <w:rtl/>
        </w:rPr>
        <w:t>ا</w:t>
      </w:r>
      <w:r w:rsidR="002F2B32" w:rsidRPr="002051F3">
        <w:rPr>
          <w:sz w:val="28"/>
          <w:szCs w:val="28"/>
          <w:rtl/>
        </w:rPr>
        <w:t>تيجية وخطة عمل مكرّس</w:t>
      </w:r>
      <w:r>
        <w:rPr>
          <w:rFonts w:hint="cs"/>
          <w:sz w:val="28"/>
          <w:szCs w:val="28"/>
          <w:rtl/>
        </w:rPr>
        <w:t>ين</w:t>
      </w:r>
      <w:r w:rsidR="002F2B32" w:rsidRPr="002051F3">
        <w:rPr>
          <w:sz w:val="28"/>
          <w:szCs w:val="28"/>
          <w:rtl/>
        </w:rPr>
        <w:t xml:space="preserve"> ل</w:t>
      </w:r>
      <w:r>
        <w:rPr>
          <w:rFonts w:hint="cs"/>
          <w:sz w:val="28"/>
          <w:szCs w:val="28"/>
          <w:rtl/>
        </w:rPr>
        <w:t xml:space="preserve">مراعاة </w:t>
      </w:r>
      <w:r w:rsidR="002F2B32" w:rsidRPr="002051F3">
        <w:rPr>
          <w:sz w:val="28"/>
          <w:szCs w:val="28"/>
          <w:rtl/>
        </w:rPr>
        <w:t>القضايا المتعلّقة بالهجرة بشكل منظّم و</w:t>
      </w:r>
      <w:r>
        <w:rPr>
          <w:rFonts w:hint="cs"/>
          <w:sz w:val="28"/>
          <w:szCs w:val="28"/>
          <w:rtl/>
        </w:rPr>
        <w:t>شام</w:t>
      </w:r>
      <w:r w:rsidR="002F2B32" w:rsidRPr="002051F3">
        <w:rPr>
          <w:sz w:val="28"/>
          <w:szCs w:val="28"/>
          <w:rtl/>
        </w:rPr>
        <w:t xml:space="preserve">ل. ومع </w:t>
      </w:r>
      <w:proofErr w:type="spellStart"/>
      <w:r w:rsidR="002F2B32" w:rsidRPr="002051F3">
        <w:rPr>
          <w:sz w:val="28"/>
          <w:szCs w:val="28"/>
          <w:rtl/>
        </w:rPr>
        <w:t>ذلك،</w:t>
      </w:r>
      <w:proofErr w:type="spellEnd"/>
      <w:r w:rsidR="002F2B32" w:rsidRPr="002051F3">
        <w:rPr>
          <w:sz w:val="28"/>
          <w:szCs w:val="28"/>
          <w:rtl/>
        </w:rPr>
        <w:t xml:space="preserve"> يتبين أن الإجراءات والتدخلات العمومية بشأن الهجرة </w:t>
      </w:r>
      <w:r>
        <w:rPr>
          <w:rFonts w:hint="cs"/>
          <w:sz w:val="28"/>
          <w:szCs w:val="28"/>
          <w:rtl/>
        </w:rPr>
        <w:t xml:space="preserve">تتم </w:t>
      </w:r>
      <w:r w:rsidR="002F2B32" w:rsidRPr="002051F3">
        <w:rPr>
          <w:sz w:val="28"/>
          <w:szCs w:val="28"/>
          <w:rtl/>
        </w:rPr>
        <w:t xml:space="preserve">استجابة للتحديات </w:t>
      </w:r>
      <w:r>
        <w:rPr>
          <w:rFonts w:hint="cs"/>
          <w:sz w:val="28"/>
          <w:szCs w:val="28"/>
          <w:rtl/>
        </w:rPr>
        <w:t>التي ت</w:t>
      </w:r>
      <w:r w:rsidR="002F2B32" w:rsidRPr="002051F3">
        <w:rPr>
          <w:sz w:val="28"/>
          <w:szCs w:val="28"/>
          <w:rtl/>
        </w:rPr>
        <w:t>فر</w:t>
      </w:r>
      <w:r>
        <w:rPr>
          <w:sz w:val="28"/>
          <w:szCs w:val="28"/>
          <w:rtl/>
        </w:rPr>
        <w:t>ض</w:t>
      </w:r>
      <w:r>
        <w:rPr>
          <w:rFonts w:hint="cs"/>
          <w:sz w:val="28"/>
          <w:szCs w:val="28"/>
          <w:rtl/>
        </w:rPr>
        <w:t xml:space="preserve">ها </w:t>
      </w:r>
      <w:r w:rsidR="002F2B32" w:rsidRPr="002051F3">
        <w:rPr>
          <w:sz w:val="28"/>
          <w:szCs w:val="28"/>
          <w:rtl/>
        </w:rPr>
        <w:t>مختلف جوانب الهجرة.</w:t>
      </w:r>
    </w:p>
    <w:p w:rsidR="000F12E5" w:rsidRPr="000F12E5" w:rsidRDefault="000F12E5" w:rsidP="00C6316D">
      <w:pPr>
        <w:numPr>
          <w:ilvl w:val="0"/>
          <w:numId w:val="13"/>
        </w:numPr>
        <w:bidi/>
        <w:spacing w:after="0" w:line="240" w:lineRule="auto"/>
        <w:jc w:val="both"/>
        <w:rPr>
          <w:sz w:val="28"/>
          <w:szCs w:val="28"/>
        </w:rPr>
      </w:pPr>
      <w:r w:rsidRPr="000F12E5">
        <w:rPr>
          <w:sz w:val="28"/>
          <w:szCs w:val="28"/>
          <w:rtl/>
        </w:rPr>
        <w:t>ارتكز</w:t>
      </w:r>
      <w:r w:rsidR="00FB4EB3">
        <w:rPr>
          <w:rFonts w:hint="cs"/>
          <w:sz w:val="28"/>
          <w:szCs w:val="28"/>
          <w:rtl/>
        </w:rPr>
        <w:t xml:space="preserve">ت التدابير الحكومية في السنوات الأخيرة </w:t>
      </w:r>
      <w:r w:rsidR="00C6316D">
        <w:rPr>
          <w:rFonts w:hint="cs"/>
          <w:sz w:val="28"/>
          <w:szCs w:val="28"/>
          <w:rtl/>
        </w:rPr>
        <w:t>على</w:t>
      </w:r>
      <w:r w:rsidRPr="000F12E5">
        <w:rPr>
          <w:sz w:val="28"/>
          <w:szCs w:val="28"/>
          <w:rtl/>
        </w:rPr>
        <w:t xml:space="preserve"> العناصر التالية: </w:t>
      </w:r>
    </w:p>
    <w:p w:rsidR="00B61019" w:rsidRDefault="000D0F15" w:rsidP="000D0F15">
      <w:pPr>
        <w:pStyle w:val="Paragraphedeliste"/>
        <w:numPr>
          <w:ilvl w:val="0"/>
          <w:numId w:val="16"/>
        </w:numPr>
        <w:bidi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rtl/>
        </w:rPr>
        <w:t>بشأن</w:t>
      </w:r>
      <w:proofErr w:type="gramEnd"/>
      <w:r>
        <w:rPr>
          <w:sz w:val="28"/>
          <w:szCs w:val="28"/>
          <w:rtl/>
        </w:rPr>
        <w:t xml:space="preserve"> </w:t>
      </w:r>
      <w:r w:rsidR="000F12E5" w:rsidRPr="00B61019">
        <w:rPr>
          <w:sz w:val="28"/>
          <w:szCs w:val="28"/>
          <w:rtl/>
        </w:rPr>
        <w:t xml:space="preserve">هجرة </w:t>
      </w:r>
      <w:r>
        <w:rPr>
          <w:rFonts w:hint="cs"/>
          <w:sz w:val="28"/>
          <w:szCs w:val="28"/>
          <w:rtl/>
        </w:rPr>
        <w:t xml:space="preserve">العبور </w:t>
      </w:r>
      <w:r w:rsidR="00FB4EB3" w:rsidRPr="00B61019">
        <w:rPr>
          <w:rFonts w:hint="cs"/>
          <w:sz w:val="28"/>
          <w:szCs w:val="28"/>
          <w:rtl/>
        </w:rPr>
        <w:t xml:space="preserve">غير </w:t>
      </w:r>
      <w:proofErr w:type="spellStart"/>
      <w:r w:rsidR="00FB4EB3" w:rsidRPr="00B61019">
        <w:rPr>
          <w:rFonts w:hint="cs"/>
          <w:sz w:val="28"/>
          <w:szCs w:val="28"/>
          <w:rtl/>
        </w:rPr>
        <w:t>الشرعية</w:t>
      </w:r>
      <w:r w:rsidR="000F12E5" w:rsidRPr="00B61019">
        <w:rPr>
          <w:sz w:val="28"/>
          <w:szCs w:val="28"/>
          <w:rtl/>
        </w:rPr>
        <w:t>:</w:t>
      </w:r>
      <w:proofErr w:type="spellEnd"/>
      <w:r w:rsidR="000F12E5" w:rsidRPr="00B61019">
        <w:rPr>
          <w:sz w:val="28"/>
          <w:szCs w:val="28"/>
          <w:rtl/>
        </w:rPr>
        <w:t xml:space="preserve"> تم تعزيز مراقبة الحدود البرية والبحرية والتعاون مع الاتحاد الأوروبي للحد من </w:t>
      </w:r>
      <w:r w:rsidR="00FB4EB3" w:rsidRPr="00B61019">
        <w:rPr>
          <w:rFonts w:hint="cs"/>
          <w:sz w:val="28"/>
          <w:szCs w:val="28"/>
          <w:rtl/>
        </w:rPr>
        <w:t xml:space="preserve">وتيرة </w:t>
      </w:r>
      <w:r w:rsidR="000F12E5" w:rsidRPr="00B61019">
        <w:rPr>
          <w:sz w:val="28"/>
          <w:szCs w:val="28"/>
          <w:rtl/>
        </w:rPr>
        <w:t xml:space="preserve">تفاقم هذه الظاهرة. وفي هذا </w:t>
      </w:r>
      <w:proofErr w:type="spellStart"/>
      <w:r w:rsidR="000F12E5" w:rsidRPr="00B61019">
        <w:rPr>
          <w:sz w:val="28"/>
          <w:szCs w:val="28"/>
          <w:rtl/>
        </w:rPr>
        <w:t>الإطار،</w:t>
      </w:r>
      <w:proofErr w:type="spellEnd"/>
      <w:r w:rsidR="000F12E5" w:rsidRPr="00B61019">
        <w:rPr>
          <w:sz w:val="28"/>
          <w:szCs w:val="28"/>
          <w:rtl/>
        </w:rPr>
        <w:t xml:space="preserve"> يتوجب مستقبليا تحسين </w:t>
      </w:r>
      <w:r w:rsidR="00FB4EB3" w:rsidRPr="00B61019">
        <w:rPr>
          <w:rFonts w:hint="cs"/>
          <w:sz w:val="28"/>
          <w:szCs w:val="28"/>
          <w:rtl/>
        </w:rPr>
        <w:t xml:space="preserve">ظروف </w:t>
      </w:r>
      <w:r w:rsidR="000F12E5" w:rsidRPr="00B61019">
        <w:rPr>
          <w:sz w:val="28"/>
          <w:szCs w:val="28"/>
          <w:rtl/>
        </w:rPr>
        <w:t xml:space="preserve">حقوق الإنسان مع سنّ تشريعات جديدة. </w:t>
      </w:r>
    </w:p>
    <w:p w:rsidR="00B61019" w:rsidRDefault="00FB4EB3" w:rsidP="00B61019">
      <w:pPr>
        <w:pStyle w:val="Paragraphedeliste"/>
        <w:numPr>
          <w:ilvl w:val="0"/>
          <w:numId w:val="16"/>
        </w:numPr>
        <w:bidi/>
        <w:jc w:val="both"/>
        <w:rPr>
          <w:sz w:val="28"/>
          <w:szCs w:val="28"/>
        </w:rPr>
      </w:pPr>
      <w:r w:rsidRPr="00B61019">
        <w:rPr>
          <w:rFonts w:hint="cs"/>
          <w:sz w:val="28"/>
          <w:szCs w:val="28"/>
          <w:rtl/>
        </w:rPr>
        <w:lastRenderedPageBreak/>
        <w:t>بالنسبة لتدبير</w:t>
      </w:r>
      <w:r w:rsidR="00550089">
        <w:rPr>
          <w:rFonts w:hint="cs"/>
          <w:sz w:val="28"/>
          <w:szCs w:val="28"/>
          <w:rtl/>
        </w:rPr>
        <w:t xml:space="preserve"> شؤون</w:t>
      </w:r>
      <w:r w:rsidRPr="00B61019">
        <w:rPr>
          <w:rFonts w:hint="cs"/>
          <w:sz w:val="28"/>
          <w:szCs w:val="28"/>
          <w:rtl/>
        </w:rPr>
        <w:t xml:space="preserve"> </w:t>
      </w:r>
      <w:proofErr w:type="spellStart"/>
      <w:r w:rsidR="000F12E5" w:rsidRPr="00B61019">
        <w:rPr>
          <w:sz w:val="28"/>
          <w:szCs w:val="28"/>
          <w:rtl/>
        </w:rPr>
        <w:t>اللاجئين:</w:t>
      </w:r>
      <w:proofErr w:type="spellEnd"/>
      <w:r w:rsidR="000F12E5" w:rsidRPr="00B61019">
        <w:rPr>
          <w:sz w:val="28"/>
          <w:szCs w:val="28"/>
          <w:rtl/>
        </w:rPr>
        <w:t xml:space="preserve"> سيتم قريبا </w:t>
      </w:r>
      <w:r w:rsidRPr="00B61019">
        <w:rPr>
          <w:rFonts w:hint="cs"/>
          <w:sz w:val="28"/>
          <w:szCs w:val="28"/>
          <w:rtl/>
        </w:rPr>
        <w:t>سن</w:t>
      </w:r>
      <w:r w:rsidR="000F12E5" w:rsidRPr="00B61019">
        <w:rPr>
          <w:sz w:val="28"/>
          <w:szCs w:val="28"/>
          <w:rtl/>
        </w:rPr>
        <w:t xml:space="preserve"> تشريعات وطنية جديدة تسمح بتحسين شروط وإجراءات منح اللجوء للأشخاص الذين يلتمسون اللجوء و</w:t>
      </w:r>
      <w:r w:rsidRPr="00B61019">
        <w:rPr>
          <w:rFonts w:hint="cs"/>
          <w:sz w:val="28"/>
          <w:szCs w:val="28"/>
          <w:rtl/>
        </w:rPr>
        <w:t>دراسة ملفاتهم التي يت</w:t>
      </w:r>
      <w:r w:rsidR="000F12E5" w:rsidRPr="00B61019">
        <w:rPr>
          <w:sz w:val="28"/>
          <w:szCs w:val="28"/>
          <w:rtl/>
        </w:rPr>
        <w:t>زايد عدده</w:t>
      </w:r>
      <w:r w:rsidRPr="00B61019">
        <w:rPr>
          <w:rFonts w:hint="cs"/>
          <w:sz w:val="28"/>
          <w:szCs w:val="28"/>
          <w:rtl/>
        </w:rPr>
        <w:t>ا</w:t>
      </w:r>
      <w:r w:rsidR="000F12E5" w:rsidRPr="00B61019">
        <w:rPr>
          <w:sz w:val="28"/>
          <w:szCs w:val="28"/>
          <w:rtl/>
        </w:rPr>
        <w:t>.</w:t>
      </w:r>
    </w:p>
    <w:p w:rsidR="000F12E5" w:rsidRPr="00B61019" w:rsidRDefault="001D1FE6" w:rsidP="00B61019">
      <w:pPr>
        <w:pStyle w:val="Paragraphedeliste"/>
        <w:numPr>
          <w:ilvl w:val="0"/>
          <w:numId w:val="16"/>
        </w:numPr>
        <w:bidi/>
        <w:jc w:val="both"/>
        <w:rPr>
          <w:sz w:val="28"/>
          <w:szCs w:val="28"/>
        </w:rPr>
      </w:pPr>
      <w:proofErr w:type="gramStart"/>
      <w:r w:rsidRPr="00B61019">
        <w:rPr>
          <w:rFonts w:hint="cs"/>
          <w:sz w:val="28"/>
          <w:szCs w:val="28"/>
          <w:rtl/>
        </w:rPr>
        <w:t>بالنسبة</w:t>
      </w:r>
      <w:proofErr w:type="gramEnd"/>
      <w:r w:rsidRPr="00B61019">
        <w:rPr>
          <w:rFonts w:hint="cs"/>
          <w:sz w:val="28"/>
          <w:szCs w:val="28"/>
          <w:rtl/>
        </w:rPr>
        <w:t xml:space="preserve"> لتدبير </w:t>
      </w:r>
      <w:r w:rsidR="00550089">
        <w:rPr>
          <w:rFonts w:hint="cs"/>
          <w:sz w:val="28"/>
          <w:szCs w:val="28"/>
          <w:rtl/>
        </w:rPr>
        <w:t xml:space="preserve">شؤون </w:t>
      </w:r>
      <w:r w:rsidRPr="00B61019">
        <w:rPr>
          <w:rFonts w:hint="cs"/>
          <w:sz w:val="28"/>
          <w:szCs w:val="28"/>
          <w:rtl/>
        </w:rPr>
        <w:t xml:space="preserve">القوى </w:t>
      </w:r>
      <w:r w:rsidR="000F12E5" w:rsidRPr="00B61019">
        <w:rPr>
          <w:sz w:val="28"/>
          <w:szCs w:val="28"/>
          <w:rtl/>
        </w:rPr>
        <w:t xml:space="preserve">العاملة </w:t>
      </w:r>
      <w:proofErr w:type="spellStart"/>
      <w:r w:rsidRPr="00B61019">
        <w:rPr>
          <w:rFonts w:hint="cs"/>
          <w:sz w:val="28"/>
          <w:szCs w:val="28"/>
          <w:rtl/>
        </w:rPr>
        <w:t>الأجنبية</w:t>
      </w:r>
      <w:r w:rsidR="000F12E5" w:rsidRPr="00B61019">
        <w:rPr>
          <w:sz w:val="28"/>
          <w:szCs w:val="28"/>
          <w:rtl/>
        </w:rPr>
        <w:t>:</w:t>
      </w:r>
      <w:proofErr w:type="spellEnd"/>
      <w:r w:rsidR="000F12E5" w:rsidRPr="00B61019">
        <w:rPr>
          <w:sz w:val="28"/>
          <w:szCs w:val="28"/>
          <w:rtl/>
        </w:rPr>
        <w:t xml:space="preserve"> تمت خلال السنوات الأخيرة المصادقة على العديد من المعاهدات والاتفاقيات </w:t>
      </w:r>
      <w:proofErr w:type="spellStart"/>
      <w:r w:rsidR="000F12E5" w:rsidRPr="00B61019">
        <w:rPr>
          <w:sz w:val="28"/>
          <w:szCs w:val="28"/>
          <w:rtl/>
        </w:rPr>
        <w:t>الدولية،</w:t>
      </w:r>
      <w:proofErr w:type="spellEnd"/>
      <w:r w:rsidR="000F12E5" w:rsidRPr="00B61019">
        <w:rPr>
          <w:sz w:val="28"/>
          <w:szCs w:val="28"/>
          <w:rtl/>
        </w:rPr>
        <w:t xml:space="preserve"> خ</w:t>
      </w:r>
      <w:r w:rsidRPr="00B61019">
        <w:rPr>
          <w:rFonts w:hint="cs"/>
          <w:sz w:val="28"/>
          <w:szCs w:val="28"/>
          <w:rtl/>
        </w:rPr>
        <w:t xml:space="preserve">صوصا </w:t>
      </w:r>
      <w:r w:rsidR="000F12E5" w:rsidRPr="00B61019">
        <w:rPr>
          <w:sz w:val="28"/>
          <w:szCs w:val="28"/>
          <w:rtl/>
        </w:rPr>
        <w:t>تلك التي تتعلق بحقوق المهاجرين.</w:t>
      </w:r>
    </w:p>
    <w:p w:rsidR="000F12E5" w:rsidRPr="002051F3" w:rsidRDefault="000F12E5" w:rsidP="001D1FE6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>وفضلا عن هذه العناصر المتعلّقة بت</w:t>
      </w:r>
      <w:r w:rsidR="001D1FE6">
        <w:rPr>
          <w:rFonts w:hint="cs"/>
          <w:sz w:val="28"/>
          <w:szCs w:val="28"/>
          <w:rtl/>
        </w:rPr>
        <w:t xml:space="preserve">دبير شؤون </w:t>
      </w:r>
      <w:proofErr w:type="spellStart"/>
      <w:r w:rsidRPr="002051F3">
        <w:rPr>
          <w:sz w:val="28"/>
          <w:szCs w:val="28"/>
          <w:rtl/>
        </w:rPr>
        <w:t>المهاجرين،</w:t>
      </w:r>
      <w:proofErr w:type="spellEnd"/>
      <w:r w:rsidRPr="002051F3">
        <w:rPr>
          <w:sz w:val="28"/>
          <w:szCs w:val="28"/>
          <w:rtl/>
        </w:rPr>
        <w:t xml:space="preserve"> تجدر الإشارة إلى وجود عدة جوانب هامة متعلقة بالهجرة والتي ل</w:t>
      </w:r>
      <w:r w:rsidR="001D1FE6">
        <w:rPr>
          <w:rFonts w:hint="cs"/>
          <w:sz w:val="28"/>
          <w:szCs w:val="28"/>
          <w:rtl/>
        </w:rPr>
        <w:t xml:space="preserve">ا تتطرق إليها أية </w:t>
      </w:r>
      <w:r w:rsidRPr="002051F3">
        <w:rPr>
          <w:sz w:val="28"/>
          <w:szCs w:val="28"/>
          <w:rtl/>
        </w:rPr>
        <w:t xml:space="preserve">مبادرات </w:t>
      </w:r>
      <w:proofErr w:type="spellStart"/>
      <w:r w:rsidRPr="002051F3">
        <w:rPr>
          <w:sz w:val="28"/>
          <w:szCs w:val="28"/>
          <w:rtl/>
        </w:rPr>
        <w:t>عمومية</w:t>
      </w:r>
      <w:r w:rsidR="001D1FE6">
        <w:rPr>
          <w:rFonts w:hint="cs"/>
          <w:sz w:val="28"/>
          <w:szCs w:val="28"/>
          <w:rtl/>
        </w:rPr>
        <w:t>،</w:t>
      </w:r>
      <w:proofErr w:type="spellEnd"/>
      <w:r w:rsidR="001D1FE6">
        <w:rPr>
          <w:rFonts w:hint="cs"/>
          <w:sz w:val="28"/>
          <w:szCs w:val="28"/>
          <w:rtl/>
        </w:rPr>
        <w:t xml:space="preserve"> مثل هجرة الأدمغة </w:t>
      </w:r>
      <w:r w:rsidRPr="002051F3">
        <w:rPr>
          <w:sz w:val="28"/>
          <w:szCs w:val="28"/>
          <w:rtl/>
        </w:rPr>
        <w:t xml:space="preserve">وانتقال </w:t>
      </w:r>
      <w:r w:rsidR="007D5EAD">
        <w:rPr>
          <w:rFonts w:hint="cs"/>
          <w:sz w:val="28"/>
          <w:szCs w:val="28"/>
          <w:rtl/>
        </w:rPr>
        <w:t xml:space="preserve">ذوي </w:t>
      </w:r>
      <w:r w:rsidRPr="002051F3">
        <w:rPr>
          <w:sz w:val="28"/>
          <w:szCs w:val="28"/>
          <w:rtl/>
        </w:rPr>
        <w:t>الكفاءات.</w:t>
      </w:r>
    </w:p>
    <w:p w:rsidR="000F12E5" w:rsidRDefault="000F12E5" w:rsidP="00550089">
      <w:pPr>
        <w:pStyle w:val="Paragraphedeliste"/>
        <w:numPr>
          <w:ilvl w:val="0"/>
          <w:numId w:val="14"/>
        </w:numPr>
        <w:bidi/>
        <w:jc w:val="both"/>
        <w:rPr>
          <w:sz w:val="28"/>
          <w:szCs w:val="28"/>
          <w:lang w:bidi="ar-MA"/>
        </w:rPr>
      </w:pPr>
      <w:proofErr w:type="gramStart"/>
      <w:r w:rsidRPr="00B61019">
        <w:rPr>
          <w:sz w:val="28"/>
          <w:szCs w:val="28"/>
          <w:rtl/>
        </w:rPr>
        <w:t>وقد</w:t>
      </w:r>
      <w:proofErr w:type="gramEnd"/>
      <w:r w:rsidRPr="00B61019">
        <w:rPr>
          <w:sz w:val="28"/>
          <w:szCs w:val="28"/>
          <w:rtl/>
        </w:rPr>
        <w:t xml:space="preserve"> سمح لنا البحث </w:t>
      </w:r>
      <w:proofErr w:type="spellStart"/>
      <w:r w:rsidRPr="00B61019">
        <w:rPr>
          <w:sz w:val="28"/>
          <w:szCs w:val="28"/>
          <w:rtl/>
        </w:rPr>
        <w:t>أيضا،</w:t>
      </w:r>
      <w:proofErr w:type="spellEnd"/>
      <w:r w:rsidRPr="00B61019">
        <w:rPr>
          <w:sz w:val="28"/>
          <w:szCs w:val="28"/>
          <w:rtl/>
        </w:rPr>
        <w:t xml:space="preserve"> بمراقبة التطوّر التشريعي المتعلق بالهجرة في البلدان </w:t>
      </w:r>
      <w:proofErr w:type="spellStart"/>
      <w:r w:rsidRPr="00B61019">
        <w:rPr>
          <w:sz w:val="28"/>
          <w:szCs w:val="28"/>
          <w:rtl/>
        </w:rPr>
        <w:t>المعنية؛</w:t>
      </w:r>
      <w:proofErr w:type="spellEnd"/>
      <w:r w:rsidRPr="00B61019">
        <w:rPr>
          <w:sz w:val="28"/>
          <w:szCs w:val="28"/>
          <w:rtl/>
        </w:rPr>
        <w:t xml:space="preserve"> غير أنه </w:t>
      </w:r>
      <w:r w:rsidR="00550089">
        <w:rPr>
          <w:rFonts w:hint="cs"/>
          <w:sz w:val="28"/>
          <w:szCs w:val="28"/>
          <w:rtl/>
        </w:rPr>
        <w:t xml:space="preserve">ينبغي بذل جهود أكبر في هذا المجال </w:t>
      </w:r>
      <w:r w:rsidRPr="00B61019">
        <w:rPr>
          <w:sz w:val="28"/>
          <w:szCs w:val="28"/>
          <w:rtl/>
        </w:rPr>
        <w:t>(بالنسبة لبعض البلدان</w:t>
      </w:r>
      <w:proofErr w:type="spellStart"/>
      <w:r w:rsidRPr="00B61019">
        <w:rPr>
          <w:sz w:val="28"/>
          <w:szCs w:val="28"/>
          <w:rtl/>
        </w:rPr>
        <w:t>)</w:t>
      </w:r>
      <w:proofErr w:type="spellEnd"/>
      <w:r w:rsidRPr="00B61019">
        <w:rPr>
          <w:sz w:val="28"/>
          <w:szCs w:val="28"/>
          <w:rtl/>
        </w:rPr>
        <w:t xml:space="preserve"> بُغية انسجام الإطار التشريعي مع التوصيات الصادرة عن الاتفاقيات والصكوك الدولية بشأن الهجرة الدولية. </w:t>
      </w:r>
    </w:p>
    <w:p w:rsidR="007D28CD" w:rsidRPr="007D28CD" w:rsidRDefault="007D28CD" w:rsidP="007D28CD">
      <w:pPr>
        <w:pStyle w:val="Paragraphedeliste"/>
        <w:numPr>
          <w:ilvl w:val="0"/>
          <w:numId w:val="14"/>
        </w:numPr>
        <w:bidi/>
        <w:jc w:val="both"/>
        <w:rPr>
          <w:sz w:val="28"/>
          <w:szCs w:val="28"/>
          <w:rtl/>
        </w:rPr>
      </w:pPr>
      <w:r w:rsidRPr="007D28CD">
        <w:rPr>
          <w:sz w:val="28"/>
          <w:szCs w:val="28"/>
          <w:rtl/>
        </w:rPr>
        <w:t xml:space="preserve">وقد </w:t>
      </w:r>
      <w:r>
        <w:rPr>
          <w:rFonts w:hint="cs"/>
          <w:sz w:val="28"/>
          <w:szCs w:val="28"/>
          <w:rtl/>
        </w:rPr>
        <w:t xml:space="preserve">تعذر أيضا </w:t>
      </w:r>
      <w:proofErr w:type="gramStart"/>
      <w:r w:rsidRPr="007D28CD">
        <w:rPr>
          <w:sz w:val="28"/>
          <w:szCs w:val="28"/>
          <w:rtl/>
        </w:rPr>
        <w:t>الحصول</w:t>
      </w:r>
      <w:proofErr w:type="gramEnd"/>
      <w:r w:rsidRPr="007D28CD">
        <w:rPr>
          <w:sz w:val="28"/>
          <w:szCs w:val="28"/>
          <w:rtl/>
        </w:rPr>
        <w:t xml:space="preserve"> على معلومات </w:t>
      </w:r>
      <w:r>
        <w:rPr>
          <w:rFonts w:hint="cs"/>
          <w:sz w:val="28"/>
          <w:szCs w:val="28"/>
          <w:rtl/>
        </w:rPr>
        <w:t xml:space="preserve">بشأن </w:t>
      </w:r>
      <w:r w:rsidRPr="007D28CD">
        <w:rPr>
          <w:sz w:val="28"/>
          <w:szCs w:val="28"/>
          <w:rtl/>
        </w:rPr>
        <w:t>الميزانية المخصصة ل</w:t>
      </w:r>
      <w:r>
        <w:rPr>
          <w:rFonts w:hint="cs"/>
          <w:sz w:val="28"/>
          <w:szCs w:val="28"/>
          <w:rtl/>
        </w:rPr>
        <w:t xml:space="preserve">لتدابير التي تقوم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7D28CD">
        <w:rPr>
          <w:sz w:val="28"/>
          <w:szCs w:val="28"/>
          <w:rtl/>
        </w:rPr>
        <w:t>مختلف الهيئات.</w:t>
      </w:r>
    </w:p>
    <w:p w:rsidR="007D28CD" w:rsidRPr="007D28CD" w:rsidRDefault="007D28CD" w:rsidP="00550089">
      <w:pPr>
        <w:pStyle w:val="Paragraphedeliste"/>
        <w:numPr>
          <w:ilvl w:val="0"/>
          <w:numId w:val="14"/>
        </w:numPr>
        <w:bidi/>
        <w:jc w:val="both"/>
        <w:rPr>
          <w:sz w:val="28"/>
          <w:szCs w:val="28"/>
          <w:rtl/>
        </w:rPr>
      </w:pPr>
      <w:r w:rsidRPr="007D28CD">
        <w:rPr>
          <w:sz w:val="28"/>
          <w:szCs w:val="28"/>
          <w:rtl/>
        </w:rPr>
        <w:t xml:space="preserve">وتبقى الهجرة مسألة سياسية جد حساسة ومثيرة </w:t>
      </w:r>
      <w:proofErr w:type="spellStart"/>
      <w:r w:rsidRPr="007D28CD">
        <w:rPr>
          <w:sz w:val="28"/>
          <w:szCs w:val="28"/>
          <w:rtl/>
        </w:rPr>
        <w:t>للجدل؛</w:t>
      </w:r>
      <w:proofErr w:type="spellEnd"/>
      <w:r w:rsidRPr="007D28CD">
        <w:rPr>
          <w:sz w:val="28"/>
          <w:szCs w:val="28"/>
          <w:rtl/>
        </w:rPr>
        <w:t xml:space="preserve"> الأمر الذي يؤدي في كثير من الأحيان إلى التركيز الجهود التقنية و</w:t>
      </w:r>
      <w:r w:rsidR="00550089">
        <w:rPr>
          <w:rFonts w:hint="cs"/>
          <w:sz w:val="28"/>
          <w:szCs w:val="28"/>
          <w:rtl/>
        </w:rPr>
        <w:t>المالية على</w:t>
      </w:r>
      <w:r w:rsidRPr="007D28CD">
        <w:rPr>
          <w:sz w:val="28"/>
          <w:szCs w:val="28"/>
          <w:rtl/>
        </w:rPr>
        <w:t xml:space="preserve"> </w:t>
      </w:r>
      <w:r w:rsidR="00550089">
        <w:rPr>
          <w:rFonts w:hint="cs"/>
          <w:sz w:val="28"/>
          <w:szCs w:val="28"/>
          <w:rtl/>
        </w:rPr>
        <w:t>ا</w:t>
      </w:r>
      <w:r w:rsidRPr="007D28CD">
        <w:rPr>
          <w:sz w:val="28"/>
          <w:szCs w:val="28"/>
          <w:rtl/>
        </w:rPr>
        <w:t>لبعد الأمني والإنساني بدلا من التركيز على التنمية البشرية.</w:t>
      </w:r>
    </w:p>
    <w:p w:rsidR="007D28CD" w:rsidRPr="007D28CD" w:rsidRDefault="007D28CD" w:rsidP="007D28CD">
      <w:pPr>
        <w:pStyle w:val="Paragraphedeliste"/>
        <w:numPr>
          <w:ilvl w:val="0"/>
          <w:numId w:val="14"/>
        </w:numPr>
        <w:bidi/>
        <w:jc w:val="both"/>
        <w:rPr>
          <w:sz w:val="28"/>
          <w:szCs w:val="28"/>
          <w:rtl/>
        </w:rPr>
      </w:pPr>
      <w:r w:rsidRPr="007D28CD">
        <w:rPr>
          <w:sz w:val="28"/>
          <w:szCs w:val="28"/>
          <w:rtl/>
        </w:rPr>
        <w:t>تستخدم البلدان مختلف الأطر الاستراتيجية الإنمائية مع جداول زمنية وقطاعات ومناطق جغرافية</w:t>
      </w:r>
      <w:r>
        <w:rPr>
          <w:rFonts w:hint="cs"/>
          <w:sz w:val="28"/>
          <w:szCs w:val="28"/>
          <w:rtl/>
        </w:rPr>
        <w:t xml:space="preserve"> مختلفة</w:t>
      </w:r>
      <w:r w:rsidRPr="007D28CD">
        <w:rPr>
          <w:sz w:val="28"/>
          <w:szCs w:val="28"/>
          <w:rtl/>
        </w:rPr>
        <w:t xml:space="preserve">. ويشمل تعدد أدوات التخطيط </w:t>
      </w:r>
      <w:proofErr w:type="spellStart"/>
      <w:proofErr w:type="gramStart"/>
      <w:r w:rsidRPr="007D28CD">
        <w:rPr>
          <w:sz w:val="28"/>
          <w:szCs w:val="28"/>
          <w:rtl/>
        </w:rPr>
        <w:t>هذا</w:t>
      </w:r>
      <w:proofErr w:type="gramEnd"/>
      <w:r w:rsidRPr="007D28CD">
        <w:rPr>
          <w:sz w:val="28"/>
          <w:szCs w:val="28"/>
          <w:rtl/>
        </w:rPr>
        <w:t>،</w:t>
      </w:r>
      <w:proofErr w:type="spellEnd"/>
      <w:r w:rsidRPr="007D28CD">
        <w:rPr>
          <w:sz w:val="28"/>
          <w:szCs w:val="28"/>
          <w:rtl/>
        </w:rPr>
        <w:t xml:space="preserve"> مقاربة غير متجانسة</w:t>
      </w:r>
      <w:r>
        <w:rPr>
          <w:rFonts w:hint="cs"/>
          <w:sz w:val="28"/>
          <w:szCs w:val="28"/>
          <w:rtl/>
        </w:rPr>
        <w:t xml:space="preserve"> تُ</w:t>
      </w:r>
      <w:r w:rsidRPr="007D28CD">
        <w:rPr>
          <w:sz w:val="28"/>
          <w:szCs w:val="28"/>
          <w:rtl/>
        </w:rPr>
        <w:t>عرقل سير</w:t>
      </w:r>
      <w:r>
        <w:rPr>
          <w:rFonts w:hint="cs"/>
          <w:sz w:val="28"/>
          <w:szCs w:val="28"/>
          <w:rtl/>
        </w:rPr>
        <w:t xml:space="preserve"> </w:t>
      </w:r>
      <w:r w:rsidRPr="007D28CD">
        <w:rPr>
          <w:sz w:val="28"/>
          <w:szCs w:val="28"/>
          <w:rtl/>
        </w:rPr>
        <w:t>هذه العملية.</w:t>
      </w:r>
    </w:p>
    <w:p w:rsidR="007D28CD" w:rsidRDefault="007D28CD" w:rsidP="00B65D35">
      <w:pPr>
        <w:pStyle w:val="Paragraphedeliste"/>
        <w:numPr>
          <w:ilvl w:val="0"/>
          <w:numId w:val="14"/>
        </w:numPr>
        <w:bidi/>
        <w:jc w:val="both"/>
        <w:rPr>
          <w:sz w:val="28"/>
          <w:szCs w:val="28"/>
          <w:lang w:bidi="ar-MA"/>
        </w:rPr>
      </w:pPr>
      <w:r w:rsidRPr="00B65D35">
        <w:rPr>
          <w:sz w:val="28"/>
          <w:szCs w:val="28"/>
          <w:rtl/>
        </w:rPr>
        <w:t>انعدام التعاون والحوار بين الدول الأصلية والدول ال</w:t>
      </w:r>
      <w:r w:rsidR="00B65D35">
        <w:rPr>
          <w:rFonts w:hint="cs"/>
          <w:sz w:val="28"/>
          <w:szCs w:val="28"/>
          <w:rtl/>
        </w:rPr>
        <w:t>مست</w:t>
      </w:r>
      <w:r w:rsidRPr="00B65D35">
        <w:rPr>
          <w:sz w:val="28"/>
          <w:szCs w:val="28"/>
          <w:rtl/>
        </w:rPr>
        <w:t>ق</w:t>
      </w:r>
      <w:r w:rsidR="00B65D35">
        <w:rPr>
          <w:rFonts w:hint="cs"/>
          <w:sz w:val="28"/>
          <w:szCs w:val="28"/>
          <w:rtl/>
        </w:rPr>
        <w:t>بل</w:t>
      </w:r>
      <w:r w:rsidRPr="00B65D35">
        <w:rPr>
          <w:sz w:val="28"/>
          <w:szCs w:val="28"/>
          <w:rtl/>
        </w:rPr>
        <w:t xml:space="preserve">ة للمهاجرين حول </w:t>
      </w:r>
      <w:r w:rsidR="00B65D35">
        <w:rPr>
          <w:rFonts w:hint="cs"/>
          <w:sz w:val="28"/>
          <w:szCs w:val="28"/>
          <w:rtl/>
        </w:rPr>
        <w:t>مسألة</w:t>
      </w:r>
      <w:r w:rsidRPr="00B65D35">
        <w:rPr>
          <w:sz w:val="28"/>
          <w:szCs w:val="28"/>
          <w:rtl/>
        </w:rPr>
        <w:t xml:space="preserve"> الهجرة والتنمية (باستثناء شراكة التنقل الموقعة بين المغرب والاتحاد الأوروبي</w:t>
      </w:r>
      <w:proofErr w:type="spellStart"/>
      <w:r w:rsidRPr="00B65D35">
        <w:rPr>
          <w:sz w:val="28"/>
          <w:szCs w:val="28"/>
          <w:rtl/>
        </w:rPr>
        <w:t>)</w:t>
      </w:r>
      <w:r w:rsidR="00B65D35">
        <w:rPr>
          <w:rFonts w:hint="cs"/>
          <w:sz w:val="28"/>
          <w:szCs w:val="28"/>
          <w:rtl/>
        </w:rPr>
        <w:t>.</w:t>
      </w:r>
      <w:proofErr w:type="spellEnd"/>
    </w:p>
    <w:p w:rsidR="005303FD" w:rsidRDefault="005303FD" w:rsidP="00B65D35">
      <w:pPr>
        <w:bidi/>
        <w:jc w:val="both"/>
        <w:rPr>
          <w:b/>
          <w:bCs/>
          <w:sz w:val="28"/>
          <w:szCs w:val="28"/>
          <w:rtl/>
          <w:lang w:bidi="ar-MA"/>
        </w:rPr>
      </w:pPr>
    </w:p>
    <w:p w:rsidR="00B65D35" w:rsidRDefault="00B65D35" w:rsidP="005303FD">
      <w:pPr>
        <w:bidi/>
        <w:jc w:val="both"/>
        <w:rPr>
          <w:sz w:val="28"/>
          <w:szCs w:val="28"/>
          <w:rtl/>
          <w:lang w:bidi="ar-MA"/>
        </w:rPr>
      </w:pPr>
      <w:proofErr w:type="gramStart"/>
      <w:r w:rsidRPr="00B65D35">
        <w:rPr>
          <w:rFonts w:hint="cs"/>
          <w:b/>
          <w:bCs/>
          <w:sz w:val="28"/>
          <w:szCs w:val="28"/>
          <w:rtl/>
          <w:lang w:bidi="ar-MA"/>
        </w:rPr>
        <w:t>التوصيات</w:t>
      </w:r>
      <w:proofErr w:type="gramEnd"/>
    </w:p>
    <w:p w:rsidR="00DE358B" w:rsidRDefault="00DE358B" w:rsidP="005303FD">
      <w:pPr>
        <w:bidi/>
        <w:jc w:val="both"/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بناء</w:t>
      </w:r>
      <w:proofErr w:type="gramEnd"/>
      <w:r>
        <w:rPr>
          <w:rFonts w:hint="cs"/>
          <w:sz w:val="28"/>
          <w:szCs w:val="28"/>
          <w:rtl/>
        </w:rPr>
        <w:t xml:space="preserve"> على ما </w:t>
      </w:r>
      <w:proofErr w:type="spellStart"/>
      <w:r>
        <w:rPr>
          <w:rFonts w:hint="cs"/>
          <w:sz w:val="28"/>
          <w:szCs w:val="28"/>
          <w:rtl/>
        </w:rPr>
        <w:t>لاحظناه</w:t>
      </w:r>
      <w:proofErr w:type="spellEnd"/>
      <w:r>
        <w:rPr>
          <w:rFonts w:hint="cs"/>
          <w:sz w:val="28"/>
          <w:szCs w:val="28"/>
          <w:rtl/>
        </w:rPr>
        <w:t xml:space="preserve"> في البلدان </w:t>
      </w:r>
      <w:proofErr w:type="spellStart"/>
      <w:r>
        <w:rPr>
          <w:rFonts w:hint="cs"/>
          <w:sz w:val="28"/>
          <w:szCs w:val="28"/>
          <w:rtl/>
        </w:rPr>
        <w:t>الستة،</w:t>
      </w:r>
      <w:proofErr w:type="spellEnd"/>
      <w:r>
        <w:rPr>
          <w:rFonts w:hint="cs"/>
          <w:sz w:val="28"/>
          <w:szCs w:val="28"/>
          <w:rtl/>
        </w:rPr>
        <w:t xml:space="preserve"> توجد تفاعلات إيجابية وسلبية بين الهجرة والتنمية (استثمارات </w:t>
      </w:r>
      <w:proofErr w:type="spellStart"/>
      <w:r>
        <w:rPr>
          <w:rFonts w:hint="cs"/>
          <w:sz w:val="28"/>
          <w:szCs w:val="28"/>
          <w:rtl/>
        </w:rPr>
        <w:t>الشتات،</w:t>
      </w:r>
      <w:proofErr w:type="spellEnd"/>
      <w:r>
        <w:rPr>
          <w:rFonts w:hint="cs"/>
          <w:sz w:val="28"/>
          <w:szCs w:val="28"/>
          <w:rtl/>
        </w:rPr>
        <w:t xml:space="preserve"> هجرة الأدمغة</w:t>
      </w:r>
      <w:proofErr w:type="spellStart"/>
      <w:r>
        <w:rPr>
          <w:rFonts w:hint="cs"/>
          <w:sz w:val="28"/>
          <w:szCs w:val="28"/>
          <w:rtl/>
        </w:rPr>
        <w:t>).</w:t>
      </w:r>
      <w:proofErr w:type="spellEnd"/>
      <w:r>
        <w:rPr>
          <w:rFonts w:hint="cs"/>
          <w:sz w:val="28"/>
          <w:szCs w:val="28"/>
          <w:rtl/>
        </w:rPr>
        <w:t xml:space="preserve"> و</w:t>
      </w:r>
      <w:r w:rsidR="005303FD">
        <w:rPr>
          <w:rFonts w:hint="cs"/>
          <w:sz w:val="28"/>
          <w:szCs w:val="28"/>
          <w:rtl/>
        </w:rPr>
        <w:t xml:space="preserve">يستحسن </w:t>
      </w:r>
      <w:r>
        <w:rPr>
          <w:rFonts w:hint="cs"/>
          <w:sz w:val="28"/>
          <w:szCs w:val="28"/>
          <w:rtl/>
        </w:rPr>
        <w:t>التدخل بطريقة منهجية</w:t>
      </w:r>
      <w:r w:rsidR="005303FD" w:rsidRPr="005303FD">
        <w:rPr>
          <w:rFonts w:hint="cs"/>
          <w:sz w:val="28"/>
          <w:szCs w:val="28"/>
          <w:rtl/>
        </w:rPr>
        <w:t xml:space="preserve"> </w:t>
      </w:r>
      <w:proofErr w:type="gramStart"/>
      <w:r w:rsidR="005303FD">
        <w:rPr>
          <w:rFonts w:hint="cs"/>
          <w:sz w:val="28"/>
          <w:szCs w:val="28"/>
          <w:rtl/>
        </w:rPr>
        <w:t>نظرا</w:t>
      </w:r>
      <w:proofErr w:type="gramEnd"/>
      <w:r w:rsidR="005303FD">
        <w:rPr>
          <w:rFonts w:hint="cs"/>
          <w:sz w:val="28"/>
          <w:szCs w:val="28"/>
          <w:rtl/>
        </w:rPr>
        <w:t xml:space="preserve"> لتعقد هذه التفاعلات</w:t>
      </w:r>
      <w:r>
        <w:rPr>
          <w:rFonts w:hint="cs"/>
          <w:sz w:val="28"/>
          <w:szCs w:val="28"/>
          <w:rtl/>
        </w:rPr>
        <w:t xml:space="preserve">. وتتمثل أفضل وسيلة لذلك في إدماج </w:t>
      </w:r>
      <w:proofErr w:type="gramStart"/>
      <w:r>
        <w:rPr>
          <w:rFonts w:hint="cs"/>
          <w:sz w:val="28"/>
          <w:szCs w:val="28"/>
          <w:rtl/>
        </w:rPr>
        <w:t>مقاربة</w:t>
      </w:r>
      <w:proofErr w:type="gramEnd"/>
      <w:r>
        <w:rPr>
          <w:rFonts w:hint="cs"/>
          <w:sz w:val="28"/>
          <w:szCs w:val="28"/>
          <w:rtl/>
        </w:rPr>
        <w:t xml:space="preserve"> الهجرة والتنمية </w:t>
      </w:r>
      <w:r w:rsidR="00907FA0">
        <w:rPr>
          <w:rFonts w:hint="cs"/>
          <w:sz w:val="28"/>
          <w:szCs w:val="28"/>
          <w:rtl/>
        </w:rPr>
        <w:t>ضمن</w:t>
      </w:r>
      <w:r>
        <w:rPr>
          <w:rFonts w:hint="cs"/>
          <w:sz w:val="28"/>
          <w:szCs w:val="28"/>
          <w:rtl/>
        </w:rPr>
        <w:t xml:space="preserve"> الأطر الوطنية للتخطيط الإنمائي. </w:t>
      </w:r>
      <w:r w:rsidR="00BE2F02">
        <w:rPr>
          <w:rFonts w:hint="cs"/>
          <w:sz w:val="28"/>
          <w:szCs w:val="28"/>
          <w:rtl/>
        </w:rPr>
        <w:t xml:space="preserve">فهذه الأطر تساعد مثلا على تكييف الأهداف الإنمائية للألفية مع المستوى </w:t>
      </w:r>
      <w:proofErr w:type="spellStart"/>
      <w:r w:rsidR="00BE2F02">
        <w:rPr>
          <w:rFonts w:hint="cs"/>
          <w:sz w:val="28"/>
          <w:szCs w:val="28"/>
          <w:rtl/>
        </w:rPr>
        <w:t>الوطني،</w:t>
      </w:r>
      <w:proofErr w:type="spellEnd"/>
      <w:r w:rsidR="00BE2F02">
        <w:rPr>
          <w:rFonts w:hint="cs"/>
          <w:sz w:val="28"/>
          <w:szCs w:val="28"/>
          <w:rtl/>
        </w:rPr>
        <w:t xml:space="preserve"> وعلى صياغة استراتيجيات ملائمة لسياق كل بلد على </w:t>
      </w:r>
      <w:proofErr w:type="spellStart"/>
      <w:r w:rsidR="00BE2F02">
        <w:rPr>
          <w:rFonts w:hint="cs"/>
          <w:sz w:val="28"/>
          <w:szCs w:val="28"/>
          <w:rtl/>
        </w:rPr>
        <w:t>حدى،</w:t>
      </w:r>
      <w:proofErr w:type="spellEnd"/>
      <w:r w:rsidR="00BE2F02">
        <w:rPr>
          <w:rFonts w:hint="cs"/>
          <w:sz w:val="28"/>
          <w:szCs w:val="28"/>
          <w:rtl/>
        </w:rPr>
        <w:t xml:space="preserve"> وعلى المساهمة في فعالية المساعدة ال</w:t>
      </w:r>
      <w:r w:rsidR="005303FD">
        <w:rPr>
          <w:rFonts w:hint="cs"/>
          <w:sz w:val="28"/>
          <w:szCs w:val="28"/>
          <w:rtl/>
        </w:rPr>
        <w:t>إ</w:t>
      </w:r>
      <w:r w:rsidR="00BE2F02">
        <w:rPr>
          <w:rFonts w:hint="cs"/>
          <w:sz w:val="28"/>
          <w:szCs w:val="28"/>
          <w:rtl/>
        </w:rPr>
        <w:t>نم</w:t>
      </w:r>
      <w:r w:rsidR="005303FD">
        <w:rPr>
          <w:rFonts w:hint="cs"/>
          <w:sz w:val="28"/>
          <w:szCs w:val="28"/>
          <w:rtl/>
        </w:rPr>
        <w:t>ائ</w:t>
      </w:r>
      <w:r w:rsidR="00BE2F02">
        <w:rPr>
          <w:rFonts w:hint="cs"/>
          <w:sz w:val="28"/>
          <w:szCs w:val="28"/>
          <w:rtl/>
        </w:rPr>
        <w:t xml:space="preserve">ية. </w:t>
      </w:r>
    </w:p>
    <w:p w:rsidR="00B65D35" w:rsidRDefault="00C917C1" w:rsidP="003E5CC9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B65D35" w:rsidRPr="002051F3">
        <w:rPr>
          <w:sz w:val="28"/>
          <w:szCs w:val="28"/>
          <w:rtl/>
        </w:rPr>
        <w:t xml:space="preserve">من أجل إدماج الهجرة في التخطيط الوطني </w:t>
      </w:r>
      <w:proofErr w:type="spellStart"/>
      <w:r w:rsidR="00B65D35" w:rsidRPr="002051F3">
        <w:rPr>
          <w:sz w:val="28"/>
          <w:szCs w:val="28"/>
          <w:rtl/>
        </w:rPr>
        <w:t>الإنمائي،</w:t>
      </w:r>
      <w:proofErr w:type="spellEnd"/>
      <w:r w:rsidR="00B65D35" w:rsidRPr="002051F3">
        <w:rPr>
          <w:sz w:val="28"/>
          <w:szCs w:val="28"/>
          <w:rtl/>
        </w:rPr>
        <w:t xml:space="preserve"> يجب </w:t>
      </w:r>
      <w:r w:rsidR="003E5CC9">
        <w:rPr>
          <w:rFonts w:hint="cs"/>
          <w:sz w:val="28"/>
          <w:szCs w:val="28"/>
          <w:rtl/>
        </w:rPr>
        <w:t xml:space="preserve">مراعاة </w:t>
      </w:r>
      <w:r w:rsidR="00B65D35" w:rsidRPr="002051F3">
        <w:rPr>
          <w:sz w:val="28"/>
          <w:szCs w:val="28"/>
          <w:rtl/>
        </w:rPr>
        <w:t>مختلف الت</w:t>
      </w:r>
      <w:r w:rsidR="003E5CC9">
        <w:rPr>
          <w:rFonts w:hint="cs"/>
          <w:sz w:val="28"/>
          <w:szCs w:val="28"/>
          <w:rtl/>
        </w:rPr>
        <w:t>أث</w:t>
      </w:r>
      <w:r w:rsidR="00885D41">
        <w:rPr>
          <w:rFonts w:hint="cs"/>
          <w:sz w:val="28"/>
          <w:szCs w:val="28"/>
          <w:rtl/>
        </w:rPr>
        <w:t>ي</w:t>
      </w:r>
      <w:r w:rsidR="003E5CC9">
        <w:rPr>
          <w:rFonts w:hint="cs"/>
          <w:sz w:val="28"/>
          <w:szCs w:val="28"/>
          <w:rtl/>
        </w:rPr>
        <w:t>رات</w:t>
      </w:r>
      <w:r w:rsidR="00B65D35" w:rsidRPr="002051F3">
        <w:rPr>
          <w:sz w:val="28"/>
          <w:szCs w:val="28"/>
          <w:rtl/>
        </w:rPr>
        <w:t xml:space="preserve"> المترتّبة عن الهجرة في كل هدف متعلق </w:t>
      </w:r>
      <w:proofErr w:type="spellStart"/>
      <w:r w:rsidR="00B65D35" w:rsidRPr="002051F3">
        <w:rPr>
          <w:sz w:val="28"/>
          <w:szCs w:val="28"/>
          <w:rtl/>
        </w:rPr>
        <w:t>بالاستراتيجية</w:t>
      </w:r>
      <w:proofErr w:type="spellEnd"/>
      <w:r w:rsidR="00B65D35" w:rsidRPr="002051F3">
        <w:rPr>
          <w:sz w:val="28"/>
          <w:szCs w:val="28"/>
          <w:rtl/>
        </w:rPr>
        <w:t xml:space="preserve"> الإنمائية</w:t>
      </w:r>
      <w:r w:rsidR="003E5CC9">
        <w:rPr>
          <w:rFonts w:hint="cs"/>
          <w:sz w:val="28"/>
          <w:szCs w:val="28"/>
          <w:rtl/>
        </w:rPr>
        <w:t xml:space="preserve"> وفي جميع مراحل عملية </w:t>
      </w:r>
      <w:proofErr w:type="spellStart"/>
      <w:r w:rsidR="003E5CC9">
        <w:rPr>
          <w:rFonts w:hint="cs"/>
          <w:sz w:val="28"/>
          <w:szCs w:val="28"/>
          <w:rtl/>
        </w:rPr>
        <w:t>التخطيط:</w:t>
      </w:r>
      <w:proofErr w:type="spellEnd"/>
      <w:r w:rsidR="003E5CC9">
        <w:rPr>
          <w:rFonts w:hint="cs"/>
          <w:sz w:val="28"/>
          <w:szCs w:val="28"/>
          <w:rtl/>
        </w:rPr>
        <w:t xml:space="preserve"> </w:t>
      </w:r>
      <w:proofErr w:type="spellStart"/>
      <w:r w:rsidR="003E5CC9">
        <w:rPr>
          <w:rFonts w:hint="cs"/>
          <w:sz w:val="28"/>
          <w:szCs w:val="28"/>
          <w:rtl/>
        </w:rPr>
        <w:t>الصياغة،</w:t>
      </w:r>
      <w:proofErr w:type="spellEnd"/>
      <w:r w:rsidR="003E5CC9">
        <w:rPr>
          <w:rFonts w:hint="cs"/>
          <w:sz w:val="28"/>
          <w:szCs w:val="28"/>
          <w:rtl/>
        </w:rPr>
        <w:t xml:space="preserve"> </w:t>
      </w:r>
      <w:proofErr w:type="spellStart"/>
      <w:r w:rsidR="003E5CC9">
        <w:rPr>
          <w:rFonts w:hint="cs"/>
          <w:sz w:val="28"/>
          <w:szCs w:val="28"/>
          <w:rtl/>
        </w:rPr>
        <w:t>التنفيذ،</w:t>
      </w:r>
      <w:proofErr w:type="spellEnd"/>
      <w:r w:rsidR="003E5CC9">
        <w:rPr>
          <w:rFonts w:hint="cs"/>
          <w:sz w:val="28"/>
          <w:szCs w:val="28"/>
          <w:rtl/>
        </w:rPr>
        <w:t xml:space="preserve"> والرصد والتقييم</w:t>
      </w:r>
      <w:r w:rsidR="00B65D35" w:rsidRPr="002051F3">
        <w:rPr>
          <w:sz w:val="28"/>
          <w:szCs w:val="28"/>
          <w:rtl/>
        </w:rPr>
        <w:t>.</w:t>
      </w:r>
    </w:p>
    <w:p w:rsidR="003E5CC9" w:rsidRPr="002051F3" w:rsidRDefault="003E5CC9" w:rsidP="003E5CC9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وسنقترح في هذا الجزء </w:t>
      </w:r>
      <w:proofErr w:type="gramStart"/>
      <w:r>
        <w:rPr>
          <w:rFonts w:hint="cs"/>
          <w:sz w:val="28"/>
          <w:szCs w:val="28"/>
          <w:rtl/>
        </w:rPr>
        <w:t>مجموعة</w:t>
      </w:r>
      <w:proofErr w:type="gramEnd"/>
      <w:r>
        <w:rPr>
          <w:rFonts w:hint="cs"/>
          <w:sz w:val="28"/>
          <w:szCs w:val="28"/>
          <w:rtl/>
        </w:rPr>
        <w:t xml:space="preserve"> من التوصيات.</w:t>
      </w:r>
    </w:p>
    <w:p w:rsidR="00B65D35" w:rsidRPr="003E5CC9" w:rsidRDefault="003E5CC9" w:rsidP="00885D41">
      <w:pPr>
        <w:bidi/>
        <w:jc w:val="both"/>
        <w:rPr>
          <w:b/>
          <w:bCs/>
          <w:sz w:val="28"/>
          <w:szCs w:val="28"/>
        </w:rPr>
      </w:pPr>
      <w:r w:rsidRPr="003E5CC9">
        <w:rPr>
          <w:b/>
          <w:bCs/>
          <w:sz w:val="28"/>
          <w:szCs w:val="28"/>
          <w:rtl/>
        </w:rPr>
        <w:t>الإطار التشريعي وا</w:t>
      </w:r>
      <w:r w:rsidRPr="003E5CC9">
        <w:rPr>
          <w:rFonts w:hint="cs"/>
          <w:b/>
          <w:bCs/>
          <w:sz w:val="28"/>
          <w:szCs w:val="28"/>
          <w:rtl/>
        </w:rPr>
        <w:t xml:space="preserve">لآليات </w:t>
      </w:r>
      <w:r w:rsidR="00B65D35" w:rsidRPr="003E5CC9">
        <w:rPr>
          <w:b/>
          <w:bCs/>
          <w:sz w:val="28"/>
          <w:szCs w:val="28"/>
          <w:rtl/>
        </w:rPr>
        <w:t>المؤسساتية والتمويل:</w:t>
      </w:r>
    </w:p>
    <w:p w:rsidR="00B65D35" w:rsidRPr="002051F3" w:rsidRDefault="00B65D35" w:rsidP="00885D41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lastRenderedPageBreak/>
        <w:t>يستن</w:t>
      </w:r>
      <w:r w:rsidR="00885D41">
        <w:rPr>
          <w:rFonts w:hint="cs"/>
          <w:sz w:val="28"/>
          <w:szCs w:val="28"/>
          <w:rtl/>
        </w:rPr>
        <w:t>ت</w:t>
      </w:r>
      <w:r w:rsidRPr="002051F3">
        <w:rPr>
          <w:sz w:val="28"/>
          <w:szCs w:val="28"/>
          <w:rtl/>
        </w:rPr>
        <w:t>ج في البداية من ال</w:t>
      </w:r>
      <w:r w:rsidR="00FB1327">
        <w:rPr>
          <w:rFonts w:hint="cs"/>
          <w:sz w:val="28"/>
          <w:szCs w:val="28"/>
          <w:rtl/>
        </w:rPr>
        <w:t xml:space="preserve">تحاليل </w:t>
      </w:r>
      <w:r w:rsidRPr="002051F3">
        <w:rPr>
          <w:sz w:val="28"/>
          <w:szCs w:val="28"/>
          <w:rtl/>
        </w:rPr>
        <w:t xml:space="preserve">المنجزة طوال مدة </w:t>
      </w:r>
      <w:proofErr w:type="spellStart"/>
      <w:r w:rsidRPr="002051F3">
        <w:rPr>
          <w:sz w:val="28"/>
          <w:szCs w:val="28"/>
          <w:rtl/>
        </w:rPr>
        <w:t>البحث،</w:t>
      </w:r>
      <w:proofErr w:type="spellEnd"/>
      <w:r w:rsidRPr="002051F3">
        <w:rPr>
          <w:sz w:val="28"/>
          <w:szCs w:val="28"/>
          <w:rtl/>
        </w:rPr>
        <w:t xml:space="preserve"> أن ت</w:t>
      </w:r>
      <w:r w:rsidR="00FB1327">
        <w:rPr>
          <w:rFonts w:hint="cs"/>
          <w:sz w:val="28"/>
          <w:szCs w:val="28"/>
          <w:rtl/>
        </w:rPr>
        <w:t xml:space="preserve">دبير </w:t>
      </w:r>
      <w:r w:rsidRPr="002051F3">
        <w:rPr>
          <w:sz w:val="28"/>
          <w:szCs w:val="28"/>
          <w:rtl/>
        </w:rPr>
        <w:t xml:space="preserve">ظاهرة الهجرة </w:t>
      </w:r>
      <w:r w:rsidR="00FB1327">
        <w:rPr>
          <w:rFonts w:hint="cs"/>
          <w:sz w:val="28"/>
          <w:szCs w:val="28"/>
          <w:rtl/>
        </w:rPr>
        <w:t>ي</w:t>
      </w:r>
      <w:r w:rsidRPr="002051F3">
        <w:rPr>
          <w:sz w:val="28"/>
          <w:szCs w:val="28"/>
          <w:rtl/>
        </w:rPr>
        <w:t>فتق</w:t>
      </w:r>
      <w:r w:rsidR="00FB1327">
        <w:rPr>
          <w:rFonts w:hint="cs"/>
          <w:sz w:val="28"/>
          <w:szCs w:val="28"/>
          <w:rtl/>
        </w:rPr>
        <w:t>ر</w:t>
      </w:r>
      <w:r w:rsidRPr="002051F3">
        <w:rPr>
          <w:sz w:val="28"/>
          <w:szCs w:val="28"/>
          <w:rtl/>
        </w:rPr>
        <w:t xml:space="preserve"> إلى الإطار الاستراتيجي المتماسك والمحد</w:t>
      </w:r>
      <w:r w:rsidR="00FB1327">
        <w:rPr>
          <w:rFonts w:hint="cs"/>
          <w:sz w:val="28"/>
          <w:szCs w:val="28"/>
          <w:rtl/>
        </w:rPr>
        <w:t>ِ</w:t>
      </w:r>
      <w:r w:rsidRPr="002051F3">
        <w:rPr>
          <w:sz w:val="28"/>
          <w:szCs w:val="28"/>
          <w:rtl/>
        </w:rPr>
        <w:t xml:space="preserve">ّد للأهداف والتوجهات ووسائل </w:t>
      </w:r>
      <w:proofErr w:type="spellStart"/>
      <w:r w:rsidRPr="002051F3">
        <w:rPr>
          <w:sz w:val="28"/>
          <w:szCs w:val="28"/>
          <w:rtl/>
        </w:rPr>
        <w:t>التدخل؛</w:t>
      </w:r>
      <w:proofErr w:type="spellEnd"/>
      <w:r w:rsidRPr="002051F3">
        <w:rPr>
          <w:sz w:val="28"/>
          <w:szCs w:val="28"/>
          <w:rtl/>
        </w:rPr>
        <w:t xml:space="preserve"> إذ </w:t>
      </w:r>
      <w:r w:rsidR="00FB1327">
        <w:rPr>
          <w:rFonts w:hint="cs"/>
          <w:sz w:val="28"/>
          <w:szCs w:val="28"/>
          <w:rtl/>
        </w:rPr>
        <w:t xml:space="preserve">أن </w:t>
      </w:r>
      <w:r w:rsidRPr="002051F3">
        <w:rPr>
          <w:sz w:val="28"/>
          <w:szCs w:val="28"/>
          <w:rtl/>
        </w:rPr>
        <w:t>العديد من الم</w:t>
      </w:r>
      <w:r w:rsidR="00FB1327">
        <w:rPr>
          <w:rFonts w:hint="cs"/>
          <w:sz w:val="28"/>
          <w:szCs w:val="28"/>
          <w:rtl/>
        </w:rPr>
        <w:t xml:space="preserve">جالات تستلزم </w:t>
      </w:r>
      <w:r w:rsidRPr="002051F3">
        <w:rPr>
          <w:sz w:val="28"/>
          <w:szCs w:val="28"/>
          <w:rtl/>
        </w:rPr>
        <w:t xml:space="preserve">المزيد من </w:t>
      </w:r>
      <w:r w:rsidR="00885D41">
        <w:rPr>
          <w:rFonts w:hint="cs"/>
          <w:sz w:val="28"/>
          <w:szCs w:val="28"/>
          <w:rtl/>
        </w:rPr>
        <w:t xml:space="preserve">الإيضاح من حيث </w:t>
      </w:r>
      <w:r w:rsidRPr="002051F3">
        <w:rPr>
          <w:sz w:val="28"/>
          <w:szCs w:val="28"/>
          <w:rtl/>
        </w:rPr>
        <w:t>تحديد الإجراءات الواجب اتخاذها و</w:t>
      </w:r>
      <w:r w:rsidR="00FB1327">
        <w:rPr>
          <w:rFonts w:hint="cs"/>
          <w:sz w:val="28"/>
          <w:szCs w:val="28"/>
          <w:rtl/>
        </w:rPr>
        <w:t xml:space="preserve">المزيد من الصرامة في </w:t>
      </w:r>
      <w:r w:rsidRPr="002051F3">
        <w:rPr>
          <w:sz w:val="28"/>
          <w:szCs w:val="28"/>
          <w:rtl/>
        </w:rPr>
        <w:t>برامج التدخل.</w:t>
      </w:r>
    </w:p>
    <w:p w:rsidR="00B65D35" w:rsidRPr="002051F3" w:rsidRDefault="00B65D35" w:rsidP="00885D41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>وفيما يتعلق بهجرة العبور</w:t>
      </w:r>
      <w:r w:rsidR="00FB1327">
        <w:rPr>
          <w:rFonts w:hint="cs"/>
          <w:sz w:val="28"/>
          <w:szCs w:val="28"/>
          <w:rtl/>
        </w:rPr>
        <w:t xml:space="preserve"> غير </w:t>
      </w:r>
      <w:proofErr w:type="spellStart"/>
      <w:r w:rsidR="00FB1327">
        <w:rPr>
          <w:rFonts w:hint="cs"/>
          <w:sz w:val="28"/>
          <w:szCs w:val="28"/>
          <w:rtl/>
        </w:rPr>
        <w:t>الشرعية</w:t>
      </w:r>
      <w:r w:rsidRPr="002051F3">
        <w:rPr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</w:t>
      </w:r>
      <w:r w:rsidR="00FB1327">
        <w:rPr>
          <w:rFonts w:hint="cs"/>
          <w:sz w:val="28"/>
          <w:szCs w:val="28"/>
          <w:rtl/>
        </w:rPr>
        <w:t>ي</w:t>
      </w:r>
      <w:r w:rsidR="00885D41">
        <w:rPr>
          <w:rFonts w:hint="cs"/>
          <w:sz w:val="28"/>
          <w:szCs w:val="28"/>
          <w:rtl/>
        </w:rPr>
        <w:t xml:space="preserve">نبغي </w:t>
      </w:r>
      <w:r w:rsidR="00FB1327">
        <w:rPr>
          <w:rFonts w:hint="cs"/>
          <w:sz w:val="28"/>
          <w:szCs w:val="28"/>
          <w:rtl/>
        </w:rPr>
        <w:t xml:space="preserve">تأهيل </w:t>
      </w:r>
      <w:r w:rsidRPr="002051F3">
        <w:rPr>
          <w:sz w:val="28"/>
          <w:szCs w:val="28"/>
          <w:rtl/>
        </w:rPr>
        <w:t>ال</w:t>
      </w:r>
      <w:r w:rsidR="00FB1327">
        <w:rPr>
          <w:rFonts w:hint="cs"/>
          <w:sz w:val="28"/>
          <w:szCs w:val="28"/>
          <w:rtl/>
        </w:rPr>
        <w:t xml:space="preserve">تدابير </w:t>
      </w:r>
      <w:r w:rsidRPr="002051F3">
        <w:rPr>
          <w:sz w:val="28"/>
          <w:szCs w:val="28"/>
          <w:rtl/>
        </w:rPr>
        <w:t>الحالية استجابة للشكاوي المُقدّمة من مختلف الأطراف المعنيّة في مجال حماية حقوق الإنسان بصفة عامة و</w:t>
      </w:r>
      <w:r w:rsidR="00FB1327">
        <w:rPr>
          <w:rFonts w:hint="cs"/>
          <w:sz w:val="28"/>
          <w:szCs w:val="28"/>
          <w:rtl/>
        </w:rPr>
        <w:t xml:space="preserve">من </w:t>
      </w:r>
      <w:r w:rsidRPr="002051F3">
        <w:rPr>
          <w:sz w:val="28"/>
          <w:szCs w:val="28"/>
          <w:rtl/>
        </w:rPr>
        <w:t xml:space="preserve">المهاجرين بصفة خاصة. </w:t>
      </w:r>
      <w:proofErr w:type="gramStart"/>
      <w:r w:rsidRPr="002051F3">
        <w:rPr>
          <w:sz w:val="28"/>
          <w:szCs w:val="28"/>
          <w:rtl/>
        </w:rPr>
        <w:t>ويتعلق</w:t>
      </w:r>
      <w:proofErr w:type="gramEnd"/>
      <w:r w:rsidRPr="002051F3">
        <w:rPr>
          <w:sz w:val="28"/>
          <w:szCs w:val="28"/>
          <w:rtl/>
        </w:rPr>
        <w:t xml:space="preserve"> الأمر بحماية حقوق الإنسان لجميع المهاجرين وتقليص تكاليف هجرة </w:t>
      </w:r>
      <w:proofErr w:type="spellStart"/>
      <w:r w:rsidRPr="002051F3">
        <w:rPr>
          <w:sz w:val="28"/>
          <w:szCs w:val="28"/>
          <w:rtl/>
        </w:rPr>
        <w:t>العمال</w:t>
      </w:r>
      <w:r w:rsidR="00FB1327">
        <w:rPr>
          <w:rFonts w:hint="cs"/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من أجل القضاء على استغلال المهاجرين بما في ذلك الاتجار في البشر. </w:t>
      </w:r>
      <w:proofErr w:type="gramStart"/>
      <w:r w:rsidRPr="002051F3">
        <w:rPr>
          <w:sz w:val="28"/>
          <w:szCs w:val="28"/>
          <w:rtl/>
        </w:rPr>
        <w:t>كما</w:t>
      </w:r>
      <w:proofErr w:type="gramEnd"/>
      <w:r w:rsidRPr="002051F3">
        <w:rPr>
          <w:sz w:val="28"/>
          <w:szCs w:val="28"/>
          <w:rtl/>
        </w:rPr>
        <w:t xml:space="preserve"> يجب تحسين نظرة </w:t>
      </w:r>
      <w:r w:rsidR="00FB1327">
        <w:rPr>
          <w:rFonts w:hint="cs"/>
          <w:sz w:val="28"/>
          <w:szCs w:val="28"/>
          <w:rtl/>
        </w:rPr>
        <w:t xml:space="preserve">العموم تجاه </w:t>
      </w:r>
      <w:proofErr w:type="spellStart"/>
      <w:r w:rsidR="00FB1327">
        <w:rPr>
          <w:sz w:val="28"/>
          <w:szCs w:val="28"/>
          <w:rtl/>
        </w:rPr>
        <w:t>المهاجرين،</w:t>
      </w:r>
      <w:proofErr w:type="spellEnd"/>
      <w:r w:rsidR="00FB1327">
        <w:rPr>
          <w:sz w:val="28"/>
          <w:szCs w:val="28"/>
          <w:rtl/>
        </w:rPr>
        <w:t xml:space="preserve"> ذلك أن المهاجر</w:t>
      </w:r>
      <w:r w:rsidR="00FB1327">
        <w:rPr>
          <w:rFonts w:hint="cs"/>
          <w:sz w:val="28"/>
          <w:szCs w:val="28"/>
          <w:rtl/>
        </w:rPr>
        <w:t>ي</w:t>
      </w:r>
      <w:r w:rsidRPr="002051F3">
        <w:rPr>
          <w:sz w:val="28"/>
          <w:szCs w:val="28"/>
          <w:rtl/>
        </w:rPr>
        <w:t xml:space="preserve">ن </w:t>
      </w:r>
      <w:r w:rsidR="00FB1327">
        <w:rPr>
          <w:rFonts w:hint="cs"/>
          <w:sz w:val="28"/>
          <w:szCs w:val="28"/>
          <w:rtl/>
        </w:rPr>
        <w:t xml:space="preserve">يساهمون بدرجة كبيرة </w:t>
      </w:r>
      <w:r w:rsidR="00885D41">
        <w:rPr>
          <w:rFonts w:hint="cs"/>
          <w:sz w:val="28"/>
          <w:szCs w:val="28"/>
          <w:rtl/>
        </w:rPr>
        <w:t xml:space="preserve">في تنمية </w:t>
      </w:r>
      <w:r w:rsidR="00FB1327">
        <w:rPr>
          <w:rFonts w:hint="cs"/>
          <w:sz w:val="28"/>
          <w:szCs w:val="28"/>
          <w:rtl/>
        </w:rPr>
        <w:t>بلدان الوجهة</w:t>
      </w:r>
      <w:r w:rsidRPr="002051F3">
        <w:rPr>
          <w:sz w:val="28"/>
          <w:szCs w:val="28"/>
          <w:rtl/>
        </w:rPr>
        <w:t>.</w:t>
      </w:r>
    </w:p>
    <w:p w:rsidR="00B65D35" w:rsidRPr="002051F3" w:rsidRDefault="00885D41" w:rsidP="00885D41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07489E">
        <w:rPr>
          <w:rFonts w:hint="cs"/>
          <w:sz w:val="28"/>
          <w:szCs w:val="28"/>
          <w:rtl/>
        </w:rPr>
        <w:t xml:space="preserve">ينبغي رصد </w:t>
      </w:r>
      <w:r w:rsidR="00B65D35" w:rsidRPr="002051F3">
        <w:rPr>
          <w:sz w:val="28"/>
          <w:szCs w:val="28"/>
          <w:rtl/>
        </w:rPr>
        <w:t xml:space="preserve">إدماج المهاجرين في المجتمعات </w:t>
      </w:r>
      <w:proofErr w:type="spellStart"/>
      <w:r w:rsidR="00B65D35" w:rsidRPr="002051F3">
        <w:rPr>
          <w:sz w:val="28"/>
          <w:szCs w:val="28"/>
          <w:rtl/>
        </w:rPr>
        <w:t>الم</w:t>
      </w:r>
      <w:r w:rsidR="0007489E">
        <w:rPr>
          <w:rFonts w:hint="cs"/>
          <w:sz w:val="28"/>
          <w:szCs w:val="28"/>
          <w:rtl/>
        </w:rPr>
        <w:t>ستقبلة</w:t>
      </w:r>
      <w:r w:rsidR="00B65D35" w:rsidRPr="002051F3">
        <w:rPr>
          <w:sz w:val="28"/>
          <w:szCs w:val="28"/>
          <w:rtl/>
        </w:rPr>
        <w:t>،</w:t>
      </w:r>
      <w:proofErr w:type="spellEnd"/>
      <w:r w:rsidR="00B65D35" w:rsidRPr="002051F3">
        <w:rPr>
          <w:sz w:val="28"/>
          <w:szCs w:val="28"/>
          <w:rtl/>
        </w:rPr>
        <w:t xml:space="preserve"> و</w:t>
      </w:r>
      <w:r w:rsidR="0007489E">
        <w:rPr>
          <w:rFonts w:hint="cs"/>
          <w:sz w:val="28"/>
          <w:szCs w:val="28"/>
          <w:rtl/>
        </w:rPr>
        <w:t xml:space="preserve">القوانين التي تخول الحق في </w:t>
      </w:r>
      <w:proofErr w:type="spellStart"/>
      <w:r w:rsidR="00B65D35" w:rsidRPr="002051F3">
        <w:rPr>
          <w:sz w:val="28"/>
          <w:szCs w:val="28"/>
          <w:rtl/>
        </w:rPr>
        <w:t>الإقامة،</w:t>
      </w:r>
      <w:proofErr w:type="spellEnd"/>
      <w:r w:rsidR="00B65D35" w:rsidRPr="002051F3">
        <w:rPr>
          <w:sz w:val="28"/>
          <w:szCs w:val="28"/>
          <w:rtl/>
        </w:rPr>
        <w:t xml:space="preserve"> </w:t>
      </w:r>
      <w:r w:rsidR="0007489E">
        <w:rPr>
          <w:rFonts w:hint="cs"/>
          <w:sz w:val="28"/>
          <w:szCs w:val="28"/>
          <w:rtl/>
        </w:rPr>
        <w:t>إضافة إلى الإجراءات ال</w:t>
      </w:r>
      <w:r>
        <w:rPr>
          <w:rFonts w:hint="cs"/>
          <w:sz w:val="28"/>
          <w:szCs w:val="28"/>
          <w:rtl/>
        </w:rPr>
        <w:t xml:space="preserve">منظمة </w:t>
      </w:r>
      <w:proofErr w:type="spellStart"/>
      <w:r>
        <w:rPr>
          <w:rFonts w:hint="cs"/>
          <w:sz w:val="28"/>
          <w:szCs w:val="28"/>
          <w:rtl/>
        </w:rPr>
        <w:t>ل</w:t>
      </w:r>
      <w:r w:rsidR="00B65D35" w:rsidRPr="002051F3">
        <w:rPr>
          <w:sz w:val="28"/>
          <w:szCs w:val="28"/>
          <w:rtl/>
        </w:rPr>
        <w:t>لتجنيس</w:t>
      </w:r>
      <w:proofErr w:type="spellEnd"/>
      <w:r w:rsidR="00B65D35" w:rsidRPr="002051F3">
        <w:rPr>
          <w:sz w:val="28"/>
          <w:szCs w:val="28"/>
          <w:rtl/>
        </w:rPr>
        <w:t xml:space="preserve">. </w:t>
      </w:r>
      <w:proofErr w:type="gramStart"/>
      <w:r w:rsidR="00B65D35" w:rsidRPr="002051F3">
        <w:rPr>
          <w:sz w:val="28"/>
          <w:szCs w:val="28"/>
          <w:rtl/>
        </w:rPr>
        <w:t>و</w:t>
      </w:r>
      <w:r w:rsidR="0007489E">
        <w:rPr>
          <w:rFonts w:hint="cs"/>
          <w:sz w:val="28"/>
          <w:szCs w:val="28"/>
          <w:rtl/>
        </w:rPr>
        <w:t>يتعين</w:t>
      </w:r>
      <w:proofErr w:type="gramEnd"/>
      <w:r w:rsidR="0007489E">
        <w:rPr>
          <w:rFonts w:hint="cs"/>
          <w:sz w:val="28"/>
          <w:szCs w:val="28"/>
          <w:rtl/>
        </w:rPr>
        <w:t xml:space="preserve"> بهذا الصدد الانطلاق من </w:t>
      </w:r>
      <w:r w:rsidR="00B65D35" w:rsidRPr="002051F3">
        <w:rPr>
          <w:sz w:val="28"/>
          <w:szCs w:val="28"/>
          <w:rtl/>
        </w:rPr>
        <w:t xml:space="preserve">الاعتراف بالحقوق المدنية والاجتماعية للمهاجرين (كالحق في التصويت والمشاركة </w:t>
      </w:r>
      <w:proofErr w:type="spellStart"/>
      <w:r w:rsidR="00B65D35" w:rsidRPr="002051F3">
        <w:rPr>
          <w:sz w:val="28"/>
          <w:szCs w:val="28"/>
          <w:rtl/>
        </w:rPr>
        <w:t>السياسية،</w:t>
      </w:r>
      <w:proofErr w:type="spellEnd"/>
      <w:r w:rsidR="00B65D35" w:rsidRPr="002051F3">
        <w:rPr>
          <w:sz w:val="28"/>
          <w:szCs w:val="28"/>
          <w:rtl/>
        </w:rPr>
        <w:t xml:space="preserve"> والحصول على الضمان الاجتماعي في أقل </w:t>
      </w:r>
      <w:r w:rsidR="0007489E">
        <w:rPr>
          <w:rFonts w:hint="cs"/>
          <w:sz w:val="28"/>
          <w:szCs w:val="28"/>
          <w:rtl/>
        </w:rPr>
        <w:t xml:space="preserve">مدة </w:t>
      </w:r>
      <w:r w:rsidR="00B65D35" w:rsidRPr="002051F3">
        <w:rPr>
          <w:sz w:val="28"/>
          <w:szCs w:val="28"/>
          <w:rtl/>
        </w:rPr>
        <w:t>ممكن</w:t>
      </w:r>
      <w:r w:rsidR="0007489E">
        <w:rPr>
          <w:rFonts w:hint="cs"/>
          <w:sz w:val="28"/>
          <w:szCs w:val="28"/>
          <w:rtl/>
        </w:rPr>
        <w:t>ة</w:t>
      </w:r>
      <w:proofErr w:type="spellStart"/>
      <w:r w:rsidR="00B65D35" w:rsidRPr="002051F3">
        <w:rPr>
          <w:sz w:val="28"/>
          <w:szCs w:val="28"/>
          <w:rtl/>
        </w:rPr>
        <w:t>).</w:t>
      </w:r>
      <w:proofErr w:type="spellEnd"/>
      <w:r w:rsidR="00B65D35" w:rsidRPr="002051F3">
        <w:rPr>
          <w:sz w:val="28"/>
          <w:szCs w:val="28"/>
          <w:rtl/>
        </w:rPr>
        <w:t xml:space="preserve"> وستكون هذه بمثابة الخطوة الأولى </w:t>
      </w:r>
      <w:proofErr w:type="spellStart"/>
      <w:r w:rsidR="00B65D35" w:rsidRPr="002051F3">
        <w:rPr>
          <w:sz w:val="28"/>
          <w:szCs w:val="28"/>
          <w:rtl/>
        </w:rPr>
        <w:t>لتفعيل</w:t>
      </w:r>
      <w:proofErr w:type="spellEnd"/>
      <w:r w:rsidR="00B65D35" w:rsidRPr="002051F3">
        <w:rPr>
          <w:sz w:val="28"/>
          <w:szCs w:val="28"/>
          <w:rtl/>
        </w:rPr>
        <w:t xml:space="preserve"> الخطاب السياسي والتي ستُجسّد ال</w:t>
      </w:r>
      <w:r w:rsidR="0007489E">
        <w:rPr>
          <w:rFonts w:hint="cs"/>
          <w:sz w:val="28"/>
          <w:szCs w:val="28"/>
          <w:rtl/>
        </w:rPr>
        <w:t xml:space="preserve">سمة </w:t>
      </w:r>
      <w:r w:rsidR="00B65D35" w:rsidRPr="002051F3">
        <w:rPr>
          <w:sz w:val="28"/>
          <w:szCs w:val="28"/>
          <w:rtl/>
        </w:rPr>
        <w:t>الأكثر وضوحا لل</w:t>
      </w:r>
      <w:r w:rsidR="0007489E">
        <w:rPr>
          <w:sz w:val="28"/>
          <w:szCs w:val="28"/>
          <w:rtl/>
        </w:rPr>
        <w:t>انتقال م</w:t>
      </w:r>
      <w:r w:rsidR="0007489E">
        <w:rPr>
          <w:rFonts w:hint="cs"/>
          <w:sz w:val="28"/>
          <w:szCs w:val="28"/>
          <w:rtl/>
        </w:rPr>
        <w:t>ن</w:t>
      </w:r>
      <w:r w:rsidR="00B65D35" w:rsidRPr="002051F3">
        <w:rPr>
          <w:sz w:val="28"/>
          <w:szCs w:val="28"/>
          <w:rtl/>
        </w:rPr>
        <w:t xml:space="preserve"> تجريم الهجرة إلى فكر ال</w:t>
      </w:r>
      <w:r w:rsidR="0007489E">
        <w:rPr>
          <w:rFonts w:hint="cs"/>
          <w:sz w:val="28"/>
          <w:szCs w:val="28"/>
          <w:rtl/>
        </w:rPr>
        <w:t>ا</w:t>
      </w:r>
      <w:r w:rsidR="00B65D35" w:rsidRPr="002051F3">
        <w:rPr>
          <w:sz w:val="28"/>
          <w:szCs w:val="28"/>
          <w:rtl/>
        </w:rPr>
        <w:t>ن</w:t>
      </w:r>
      <w:r w:rsidR="0007489E">
        <w:rPr>
          <w:rFonts w:hint="cs"/>
          <w:sz w:val="28"/>
          <w:szCs w:val="28"/>
          <w:rtl/>
        </w:rPr>
        <w:t>ت</w:t>
      </w:r>
      <w:r w:rsidR="00B65D35" w:rsidRPr="002051F3">
        <w:rPr>
          <w:sz w:val="28"/>
          <w:szCs w:val="28"/>
          <w:rtl/>
        </w:rPr>
        <w:t>ق</w:t>
      </w:r>
      <w:r w:rsidR="0007489E">
        <w:rPr>
          <w:rFonts w:hint="cs"/>
          <w:sz w:val="28"/>
          <w:szCs w:val="28"/>
          <w:rtl/>
        </w:rPr>
        <w:t>ا</w:t>
      </w:r>
      <w:r w:rsidR="00B65D35" w:rsidRPr="002051F3">
        <w:rPr>
          <w:sz w:val="28"/>
          <w:szCs w:val="28"/>
          <w:rtl/>
        </w:rPr>
        <w:t>ل والتبادل عبر ال</w:t>
      </w:r>
      <w:r w:rsidR="0007489E">
        <w:rPr>
          <w:rFonts w:hint="cs"/>
          <w:sz w:val="28"/>
          <w:szCs w:val="28"/>
          <w:rtl/>
        </w:rPr>
        <w:t>حدود بين ا</w:t>
      </w:r>
      <w:r w:rsidR="00B65D35" w:rsidRPr="002051F3">
        <w:rPr>
          <w:sz w:val="28"/>
          <w:szCs w:val="28"/>
          <w:rtl/>
        </w:rPr>
        <w:t xml:space="preserve">لسكان كظاهرة ومساهمة </w:t>
      </w:r>
      <w:proofErr w:type="spellStart"/>
      <w:r w:rsidR="00B65D35" w:rsidRPr="002051F3">
        <w:rPr>
          <w:sz w:val="28"/>
          <w:szCs w:val="28"/>
          <w:rtl/>
        </w:rPr>
        <w:t>إيجابية،</w:t>
      </w:r>
      <w:proofErr w:type="spellEnd"/>
      <w:r w:rsidR="00B65D35" w:rsidRPr="002051F3">
        <w:rPr>
          <w:sz w:val="28"/>
          <w:szCs w:val="28"/>
          <w:rtl/>
        </w:rPr>
        <w:t xml:space="preserve"> سواء على الصعيد الاقتصادي أو ال</w:t>
      </w:r>
      <w:r w:rsidR="0007489E">
        <w:rPr>
          <w:rFonts w:hint="cs"/>
          <w:sz w:val="28"/>
          <w:szCs w:val="28"/>
          <w:rtl/>
        </w:rPr>
        <w:t>ث</w:t>
      </w:r>
      <w:r w:rsidR="00B65D35" w:rsidRPr="002051F3">
        <w:rPr>
          <w:sz w:val="28"/>
          <w:szCs w:val="28"/>
          <w:rtl/>
        </w:rPr>
        <w:t>قافي.</w:t>
      </w:r>
    </w:p>
    <w:p w:rsidR="00B65D35" w:rsidRPr="002051F3" w:rsidRDefault="00B65D35" w:rsidP="00C04A55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 xml:space="preserve">وأما بالنسبة </w:t>
      </w:r>
      <w:proofErr w:type="spellStart"/>
      <w:r w:rsidR="0007489E" w:rsidRPr="00182631">
        <w:rPr>
          <w:rFonts w:hint="cs"/>
          <w:b/>
          <w:bCs/>
          <w:sz w:val="28"/>
          <w:szCs w:val="28"/>
          <w:rtl/>
        </w:rPr>
        <w:t>للشتات</w:t>
      </w:r>
      <w:r w:rsidRPr="002051F3">
        <w:rPr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فإذا كانت </w:t>
      </w:r>
      <w:r w:rsidR="0007489E">
        <w:rPr>
          <w:sz w:val="28"/>
          <w:szCs w:val="28"/>
          <w:rtl/>
        </w:rPr>
        <w:t>الحكومات ت</w:t>
      </w:r>
      <w:r w:rsidR="0007489E">
        <w:rPr>
          <w:rFonts w:hint="cs"/>
          <w:sz w:val="28"/>
          <w:szCs w:val="28"/>
          <w:rtl/>
        </w:rPr>
        <w:t>أمل</w:t>
      </w:r>
      <w:r w:rsidR="0007489E">
        <w:rPr>
          <w:sz w:val="28"/>
          <w:szCs w:val="28"/>
          <w:rtl/>
        </w:rPr>
        <w:t xml:space="preserve"> </w:t>
      </w:r>
      <w:r w:rsidR="0007489E">
        <w:rPr>
          <w:rFonts w:hint="cs"/>
          <w:sz w:val="28"/>
          <w:szCs w:val="28"/>
          <w:rtl/>
        </w:rPr>
        <w:t xml:space="preserve">في أن تساهم جماعات </w:t>
      </w:r>
      <w:r w:rsidRPr="002051F3">
        <w:rPr>
          <w:sz w:val="28"/>
          <w:szCs w:val="28"/>
          <w:rtl/>
        </w:rPr>
        <w:t>المهاجرين وال</w:t>
      </w:r>
      <w:r w:rsidR="0007489E">
        <w:rPr>
          <w:rFonts w:hint="cs"/>
          <w:sz w:val="28"/>
          <w:szCs w:val="28"/>
          <w:rtl/>
        </w:rPr>
        <w:t xml:space="preserve">شتات </w:t>
      </w:r>
      <w:r w:rsidRPr="002051F3">
        <w:rPr>
          <w:sz w:val="28"/>
          <w:szCs w:val="28"/>
          <w:rtl/>
        </w:rPr>
        <w:t>مساهمة أك</w:t>
      </w:r>
      <w:r w:rsidR="0007489E">
        <w:rPr>
          <w:rFonts w:hint="cs"/>
          <w:sz w:val="28"/>
          <w:szCs w:val="28"/>
          <w:rtl/>
        </w:rPr>
        <w:t>ب</w:t>
      </w:r>
      <w:r w:rsidRPr="002051F3">
        <w:rPr>
          <w:sz w:val="28"/>
          <w:szCs w:val="28"/>
          <w:rtl/>
        </w:rPr>
        <w:t>ر</w:t>
      </w:r>
      <w:r w:rsidR="0007489E">
        <w:rPr>
          <w:sz w:val="28"/>
          <w:szCs w:val="28"/>
          <w:rtl/>
        </w:rPr>
        <w:t xml:space="preserve"> في بلدهم </w:t>
      </w:r>
      <w:proofErr w:type="spellStart"/>
      <w:r w:rsidR="0007489E">
        <w:rPr>
          <w:sz w:val="28"/>
          <w:szCs w:val="28"/>
          <w:rtl/>
        </w:rPr>
        <w:t>الأصلي،</w:t>
      </w:r>
      <w:proofErr w:type="spellEnd"/>
      <w:r w:rsidR="0007489E">
        <w:rPr>
          <w:sz w:val="28"/>
          <w:szCs w:val="28"/>
          <w:rtl/>
        </w:rPr>
        <w:t xml:space="preserve"> فينبغي عليه</w:t>
      </w:r>
      <w:r w:rsidR="0007489E">
        <w:rPr>
          <w:rFonts w:hint="cs"/>
          <w:sz w:val="28"/>
          <w:szCs w:val="28"/>
          <w:rtl/>
        </w:rPr>
        <w:t>ا</w:t>
      </w:r>
      <w:r w:rsidRPr="002051F3">
        <w:rPr>
          <w:sz w:val="28"/>
          <w:szCs w:val="28"/>
          <w:rtl/>
        </w:rPr>
        <w:t xml:space="preserve"> تسهيل مشاركتهم و</w:t>
      </w:r>
      <w:r w:rsidR="0007489E">
        <w:rPr>
          <w:rFonts w:hint="cs"/>
          <w:sz w:val="28"/>
          <w:szCs w:val="28"/>
          <w:rtl/>
        </w:rPr>
        <w:t xml:space="preserve">تمكينهم من </w:t>
      </w:r>
      <w:r w:rsidRPr="002051F3">
        <w:rPr>
          <w:sz w:val="28"/>
          <w:szCs w:val="28"/>
          <w:rtl/>
        </w:rPr>
        <w:t>الأطر والوسائل الملائمة التي ترمي إلى تحسين أشكال عودة الم</w:t>
      </w:r>
      <w:r w:rsidR="0007489E">
        <w:rPr>
          <w:rFonts w:hint="cs"/>
          <w:sz w:val="28"/>
          <w:szCs w:val="28"/>
          <w:rtl/>
        </w:rPr>
        <w:t xml:space="preserve">غتربين </w:t>
      </w:r>
      <w:proofErr w:type="spellStart"/>
      <w:r w:rsidRPr="002051F3">
        <w:rPr>
          <w:sz w:val="28"/>
          <w:szCs w:val="28"/>
          <w:rtl/>
        </w:rPr>
        <w:t>المؤهلين،</w:t>
      </w:r>
      <w:proofErr w:type="spellEnd"/>
      <w:r w:rsidRPr="002051F3">
        <w:rPr>
          <w:sz w:val="28"/>
          <w:szCs w:val="28"/>
          <w:rtl/>
        </w:rPr>
        <w:t xml:space="preserve"> وإحداث مكاتب الاستشارة </w:t>
      </w:r>
      <w:proofErr w:type="spellStart"/>
      <w:r w:rsidRPr="002051F3">
        <w:rPr>
          <w:sz w:val="28"/>
          <w:szCs w:val="28"/>
          <w:rtl/>
        </w:rPr>
        <w:t>للمهاجرين</w:t>
      </w:r>
      <w:r w:rsidR="00A11913">
        <w:rPr>
          <w:rFonts w:hint="cs"/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خ</w:t>
      </w:r>
      <w:r w:rsidR="00A11913">
        <w:rPr>
          <w:rFonts w:hint="cs"/>
          <w:sz w:val="28"/>
          <w:szCs w:val="28"/>
          <w:rtl/>
        </w:rPr>
        <w:t xml:space="preserve">صوصا </w:t>
      </w:r>
      <w:r w:rsidR="00C04A55">
        <w:rPr>
          <w:rFonts w:hint="cs"/>
          <w:sz w:val="28"/>
          <w:szCs w:val="28"/>
          <w:rtl/>
        </w:rPr>
        <w:t xml:space="preserve">في </w:t>
      </w:r>
      <w:r w:rsidR="00A11913">
        <w:rPr>
          <w:rFonts w:hint="cs"/>
          <w:sz w:val="28"/>
          <w:szCs w:val="28"/>
          <w:rtl/>
        </w:rPr>
        <w:t xml:space="preserve">منطقتهم </w:t>
      </w:r>
      <w:proofErr w:type="spellStart"/>
      <w:r w:rsidRPr="002051F3">
        <w:rPr>
          <w:sz w:val="28"/>
          <w:szCs w:val="28"/>
          <w:rtl/>
        </w:rPr>
        <w:t>الأصلية؛</w:t>
      </w:r>
      <w:proofErr w:type="spellEnd"/>
      <w:r w:rsidRPr="002051F3">
        <w:rPr>
          <w:sz w:val="28"/>
          <w:szCs w:val="28"/>
          <w:rtl/>
        </w:rPr>
        <w:t xml:space="preserve"> وكذا ت</w:t>
      </w:r>
      <w:r w:rsidR="00A11913">
        <w:rPr>
          <w:rFonts w:hint="cs"/>
          <w:sz w:val="28"/>
          <w:szCs w:val="28"/>
          <w:rtl/>
        </w:rPr>
        <w:t>شجيع</w:t>
      </w:r>
      <w:r w:rsidR="00A11913">
        <w:rPr>
          <w:sz w:val="28"/>
          <w:szCs w:val="28"/>
          <w:rtl/>
        </w:rPr>
        <w:t xml:space="preserve"> </w:t>
      </w:r>
      <w:r w:rsidRPr="002051F3">
        <w:rPr>
          <w:sz w:val="28"/>
          <w:szCs w:val="28"/>
          <w:rtl/>
        </w:rPr>
        <w:t>جمعيات</w:t>
      </w:r>
      <w:r w:rsidR="00A11913">
        <w:rPr>
          <w:rFonts w:hint="cs"/>
          <w:sz w:val="28"/>
          <w:szCs w:val="28"/>
          <w:rtl/>
        </w:rPr>
        <w:t xml:space="preserve"> المهاجرين</w:t>
      </w:r>
      <w:r w:rsidRPr="002051F3">
        <w:rPr>
          <w:sz w:val="28"/>
          <w:szCs w:val="28"/>
          <w:rtl/>
        </w:rPr>
        <w:t xml:space="preserve"> ال</w:t>
      </w:r>
      <w:r w:rsidR="00A11913">
        <w:rPr>
          <w:rFonts w:hint="cs"/>
          <w:sz w:val="28"/>
          <w:szCs w:val="28"/>
          <w:rtl/>
        </w:rPr>
        <w:t xml:space="preserve">إقليمية </w:t>
      </w:r>
      <w:r w:rsidRPr="002051F3">
        <w:rPr>
          <w:sz w:val="28"/>
          <w:szCs w:val="28"/>
          <w:rtl/>
        </w:rPr>
        <w:t>والمحلية وإ</w:t>
      </w:r>
      <w:r w:rsidR="00A11913">
        <w:rPr>
          <w:rFonts w:hint="cs"/>
          <w:sz w:val="28"/>
          <w:szCs w:val="28"/>
          <w:rtl/>
        </w:rPr>
        <w:t>نشاء ال</w:t>
      </w:r>
      <w:r w:rsidRPr="002051F3">
        <w:rPr>
          <w:sz w:val="28"/>
          <w:szCs w:val="28"/>
          <w:rtl/>
        </w:rPr>
        <w:t>شراكة مع الجمعيات التنموية من أجل المساهمة في إنجاز المشاريع الإنمائية على المستو</w:t>
      </w:r>
      <w:r w:rsidR="00A11913">
        <w:rPr>
          <w:rFonts w:hint="cs"/>
          <w:sz w:val="28"/>
          <w:szCs w:val="28"/>
          <w:rtl/>
        </w:rPr>
        <w:t xml:space="preserve">يين الإقليمي </w:t>
      </w:r>
      <w:r w:rsidRPr="002051F3">
        <w:rPr>
          <w:sz w:val="28"/>
          <w:szCs w:val="28"/>
          <w:rtl/>
        </w:rPr>
        <w:t xml:space="preserve">والمحلي. </w:t>
      </w:r>
    </w:p>
    <w:p w:rsidR="00B65D35" w:rsidRPr="002051F3" w:rsidRDefault="00B65D35" w:rsidP="00182631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 xml:space="preserve">وفيما يتعلق </w:t>
      </w:r>
      <w:r w:rsidRPr="00182631">
        <w:rPr>
          <w:b/>
          <w:bCs/>
          <w:sz w:val="28"/>
          <w:szCs w:val="28"/>
          <w:rtl/>
        </w:rPr>
        <w:t xml:space="preserve">بهجرة </w:t>
      </w:r>
      <w:proofErr w:type="spellStart"/>
      <w:r w:rsidRPr="00182631">
        <w:rPr>
          <w:b/>
          <w:bCs/>
          <w:sz w:val="28"/>
          <w:szCs w:val="28"/>
          <w:rtl/>
        </w:rPr>
        <w:t>ال</w:t>
      </w:r>
      <w:r w:rsidR="00C22B76" w:rsidRPr="00182631">
        <w:rPr>
          <w:rFonts w:hint="cs"/>
          <w:b/>
          <w:bCs/>
          <w:sz w:val="28"/>
          <w:szCs w:val="28"/>
          <w:rtl/>
        </w:rPr>
        <w:t>أدمغة</w:t>
      </w:r>
      <w:r w:rsidRPr="002051F3">
        <w:rPr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توجد اتفاقيات و</w:t>
      </w:r>
      <w:r w:rsidR="00182631">
        <w:rPr>
          <w:rFonts w:hint="cs"/>
          <w:sz w:val="28"/>
          <w:szCs w:val="28"/>
          <w:rtl/>
        </w:rPr>
        <w:t xml:space="preserve">آليات بديلة </w:t>
      </w:r>
      <w:r w:rsidRPr="002051F3">
        <w:rPr>
          <w:sz w:val="28"/>
          <w:szCs w:val="28"/>
          <w:rtl/>
        </w:rPr>
        <w:t xml:space="preserve">بالنسبة للبلدان </w:t>
      </w:r>
      <w:proofErr w:type="gramStart"/>
      <w:r w:rsidRPr="002051F3">
        <w:rPr>
          <w:sz w:val="28"/>
          <w:szCs w:val="28"/>
          <w:rtl/>
        </w:rPr>
        <w:t>التي</w:t>
      </w:r>
      <w:proofErr w:type="gramEnd"/>
      <w:r w:rsidRPr="002051F3">
        <w:rPr>
          <w:sz w:val="28"/>
          <w:szCs w:val="28"/>
          <w:rtl/>
        </w:rPr>
        <w:t xml:space="preserve"> شهدت </w:t>
      </w:r>
      <w:r w:rsidR="00182631">
        <w:rPr>
          <w:rFonts w:hint="cs"/>
          <w:sz w:val="28"/>
          <w:szCs w:val="28"/>
          <w:rtl/>
        </w:rPr>
        <w:t xml:space="preserve">نزيف </w:t>
      </w:r>
      <w:r w:rsidRPr="002051F3">
        <w:rPr>
          <w:sz w:val="28"/>
          <w:szCs w:val="28"/>
          <w:rtl/>
        </w:rPr>
        <w:t xml:space="preserve">عُمّالها </w:t>
      </w:r>
      <w:r w:rsidR="00182631">
        <w:rPr>
          <w:rFonts w:hint="cs"/>
          <w:sz w:val="28"/>
          <w:szCs w:val="28"/>
          <w:rtl/>
        </w:rPr>
        <w:t xml:space="preserve">تُعادِل </w:t>
      </w:r>
      <w:r w:rsidRPr="002051F3">
        <w:rPr>
          <w:sz w:val="28"/>
          <w:szCs w:val="28"/>
          <w:rtl/>
        </w:rPr>
        <w:t>الاستثمارات التي بذلتها هذه ال</w:t>
      </w:r>
      <w:r w:rsidR="00182631">
        <w:rPr>
          <w:rFonts w:hint="cs"/>
          <w:sz w:val="28"/>
          <w:szCs w:val="28"/>
          <w:rtl/>
        </w:rPr>
        <w:t xml:space="preserve">بلدان لتكوينهم </w:t>
      </w:r>
      <w:r w:rsidRPr="002051F3">
        <w:rPr>
          <w:sz w:val="28"/>
          <w:szCs w:val="28"/>
          <w:rtl/>
        </w:rPr>
        <w:t>و</w:t>
      </w:r>
      <w:r w:rsidR="00182631">
        <w:rPr>
          <w:rFonts w:hint="cs"/>
          <w:sz w:val="28"/>
          <w:szCs w:val="28"/>
          <w:rtl/>
        </w:rPr>
        <w:t xml:space="preserve">تزويدهم بالكفاءات </w:t>
      </w:r>
      <w:r w:rsidRPr="002051F3">
        <w:rPr>
          <w:sz w:val="28"/>
          <w:szCs w:val="28"/>
          <w:rtl/>
        </w:rPr>
        <w:t>المهنية والأكاديمية.</w:t>
      </w:r>
    </w:p>
    <w:p w:rsidR="00B65D35" w:rsidRPr="002051F3" w:rsidRDefault="00B65D35" w:rsidP="00CA5158">
      <w:pPr>
        <w:bidi/>
        <w:jc w:val="both"/>
        <w:rPr>
          <w:sz w:val="28"/>
          <w:szCs w:val="28"/>
          <w:rtl/>
        </w:rPr>
      </w:pPr>
      <w:proofErr w:type="gramStart"/>
      <w:r w:rsidRPr="002051F3">
        <w:rPr>
          <w:sz w:val="28"/>
          <w:szCs w:val="28"/>
          <w:rtl/>
        </w:rPr>
        <w:t>وفي</w:t>
      </w:r>
      <w:proofErr w:type="gramEnd"/>
      <w:r w:rsidRPr="002051F3">
        <w:rPr>
          <w:sz w:val="28"/>
          <w:szCs w:val="28"/>
          <w:rtl/>
        </w:rPr>
        <w:t xml:space="preserve"> هذا </w:t>
      </w:r>
      <w:proofErr w:type="spellStart"/>
      <w:r w:rsidRPr="002051F3">
        <w:rPr>
          <w:sz w:val="28"/>
          <w:szCs w:val="28"/>
          <w:rtl/>
        </w:rPr>
        <w:t>السياق،</w:t>
      </w:r>
      <w:proofErr w:type="spellEnd"/>
      <w:r w:rsidRPr="002051F3">
        <w:rPr>
          <w:sz w:val="28"/>
          <w:szCs w:val="28"/>
          <w:rtl/>
        </w:rPr>
        <w:t xml:space="preserve"> من المهم أيضا دعم التدابير التي من شأنها أن تعزز قابلية </w:t>
      </w:r>
      <w:r w:rsidR="00CA5158">
        <w:rPr>
          <w:rFonts w:hint="cs"/>
          <w:sz w:val="28"/>
          <w:szCs w:val="28"/>
          <w:rtl/>
        </w:rPr>
        <w:t>حمل</w:t>
      </w:r>
      <w:r w:rsidRPr="002051F3">
        <w:rPr>
          <w:sz w:val="28"/>
          <w:szCs w:val="28"/>
          <w:rtl/>
        </w:rPr>
        <w:t xml:space="preserve"> هذه </w:t>
      </w:r>
      <w:proofErr w:type="spellStart"/>
      <w:r w:rsidRPr="002051F3">
        <w:rPr>
          <w:sz w:val="28"/>
          <w:szCs w:val="28"/>
          <w:rtl/>
        </w:rPr>
        <w:t>الحقوق،</w:t>
      </w:r>
      <w:proofErr w:type="spellEnd"/>
      <w:r w:rsidRPr="002051F3">
        <w:rPr>
          <w:sz w:val="28"/>
          <w:szCs w:val="28"/>
          <w:rtl/>
        </w:rPr>
        <w:t xml:space="preserve"> خ</w:t>
      </w:r>
      <w:r w:rsidR="00CA5158">
        <w:rPr>
          <w:rFonts w:hint="cs"/>
          <w:sz w:val="28"/>
          <w:szCs w:val="28"/>
          <w:rtl/>
        </w:rPr>
        <w:t xml:space="preserve">صوصا </w:t>
      </w:r>
      <w:r w:rsidR="00CA5158">
        <w:rPr>
          <w:sz w:val="28"/>
          <w:szCs w:val="28"/>
          <w:rtl/>
        </w:rPr>
        <w:t>فيما يتعلق ب</w:t>
      </w:r>
      <w:r w:rsidRPr="002051F3">
        <w:rPr>
          <w:sz w:val="28"/>
          <w:szCs w:val="28"/>
          <w:rtl/>
        </w:rPr>
        <w:t>معاشات</w:t>
      </w:r>
      <w:r w:rsidR="00CA5158">
        <w:rPr>
          <w:rFonts w:hint="cs"/>
          <w:sz w:val="28"/>
          <w:szCs w:val="28"/>
          <w:rtl/>
        </w:rPr>
        <w:t xml:space="preserve"> التقاعد</w:t>
      </w:r>
      <w:r w:rsidRPr="002051F3">
        <w:rPr>
          <w:sz w:val="28"/>
          <w:szCs w:val="28"/>
          <w:rtl/>
        </w:rPr>
        <w:t>.</w:t>
      </w:r>
    </w:p>
    <w:p w:rsidR="00B65D35" w:rsidRPr="002051F3" w:rsidRDefault="00B65D35" w:rsidP="00C04A55">
      <w:pPr>
        <w:bidi/>
        <w:jc w:val="both"/>
        <w:rPr>
          <w:sz w:val="28"/>
          <w:szCs w:val="28"/>
          <w:rtl/>
        </w:rPr>
      </w:pPr>
      <w:r w:rsidRPr="002051F3">
        <w:rPr>
          <w:sz w:val="28"/>
          <w:szCs w:val="28"/>
          <w:rtl/>
        </w:rPr>
        <w:t xml:space="preserve">ومن أجل </w:t>
      </w:r>
      <w:r w:rsidR="00C04A55">
        <w:rPr>
          <w:rFonts w:hint="cs"/>
          <w:sz w:val="28"/>
          <w:szCs w:val="28"/>
          <w:rtl/>
        </w:rPr>
        <w:t xml:space="preserve">بلوغ </w:t>
      </w:r>
      <w:r w:rsidRPr="002051F3">
        <w:rPr>
          <w:sz w:val="28"/>
          <w:szCs w:val="28"/>
          <w:rtl/>
        </w:rPr>
        <w:t xml:space="preserve">انخراط واسع النطاق </w:t>
      </w:r>
      <w:r w:rsidR="00C04A55">
        <w:rPr>
          <w:rFonts w:hint="cs"/>
          <w:sz w:val="28"/>
          <w:szCs w:val="28"/>
          <w:rtl/>
        </w:rPr>
        <w:t xml:space="preserve">في </w:t>
      </w:r>
      <w:r w:rsidRPr="002051F3">
        <w:rPr>
          <w:sz w:val="28"/>
          <w:szCs w:val="28"/>
          <w:rtl/>
        </w:rPr>
        <w:t xml:space="preserve">إدماج </w:t>
      </w:r>
      <w:r w:rsidR="00ED18EB">
        <w:rPr>
          <w:rFonts w:hint="cs"/>
          <w:sz w:val="28"/>
          <w:szCs w:val="28"/>
          <w:rtl/>
        </w:rPr>
        <w:t xml:space="preserve">موضع </w:t>
      </w:r>
      <w:r w:rsidRPr="002051F3">
        <w:rPr>
          <w:sz w:val="28"/>
          <w:szCs w:val="28"/>
          <w:rtl/>
        </w:rPr>
        <w:t xml:space="preserve">الهجرة والتنمية </w:t>
      </w:r>
      <w:r w:rsidR="00ED18EB" w:rsidRPr="00ED18EB">
        <w:rPr>
          <w:rFonts w:hint="cs"/>
          <w:b/>
          <w:bCs/>
          <w:sz w:val="28"/>
          <w:szCs w:val="28"/>
          <w:rtl/>
        </w:rPr>
        <w:t xml:space="preserve">من لدن </w:t>
      </w:r>
      <w:r w:rsidRPr="00ED18EB">
        <w:rPr>
          <w:b/>
          <w:bCs/>
          <w:sz w:val="28"/>
          <w:szCs w:val="28"/>
          <w:rtl/>
        </w:rPr>
        <w:t xml:space="preserve">الجماعات المحلية </w:t>
      </w:r>
      <w:r w:rsidR="00ED18EB" w:rsidRPr="00ED18EB">
        <w:rPr>
          <w:rFonts w:hint="cs"/>
          <w:b/>
          <w:bCs/>
          <w:sz w:val="28"/>
          <w:szCs w:val="28"/>
          <w:rtl/>
        </w:rPr>
        <w:t xml:space="preserve">ضمن </w:t>
      </w:r>
      <w:r w:rsidRPr="00ED18EB">
        <w:rPr>
          <w:b/>
          <w:bCs/>
          <w:sz w:val="28"/>
          <w:szCs w:val="28"/>
          <w:rtl/>
        </w:rPr>
        <w:t xml:space="preserve">التخطيط </w:t>
      </w:r>
      <w:proofErr w:type="spellStart"/>
      <w:r w:rsidRPr="00ED18EB">
        <w:rPr>
          <w:b/>
          <w:bCs/>
          <w:sz w:val="28"/>
          <w:szCs w:val="28"/>
          <w:rtl/>
        </w:rPr>
        <w:t>الاستراتيجي</w:t>
      </w:r>
      <w:r w:rsidRPr="002051F3">
        <w:rPr>
          <w:sz w:val="28"/>
          <w:szCs w:val="28"/>
          <w:rtl/>
        </w:rPr>
        <w:t>،</w:t>
      </w:r>
      <w:proofErr w:type="spellEnd"/>
      <w:r w:rsidRPr="002051F3">
        <w:rPr>
          <w:sz w:val="28"/>
          <w:szCs w:val="28"/>
          <w:rtl/>
        </w:rPr>
        <w:t xml:space="preserve"> ينبغي التركيز على استراتيجية</w:t>
      </w:r>
      <w:r w:rsidR="00ED18EB">
        <w:rPr>
          <w:rFonts w:hint="cs"/>
          <w:sz w:val="28"/>
          <w:szCs w:val="28"/>
          <w:rtl/>
        </w:rPr>
        <w:t xml:space="preserve"> الربح المتبادل </w:t>
      </w:r>
      <w:r w:rsidRPr="002051F3">
        <w:rPr>
          <w:sz w:val="28"/>
          <w:szCs w:val="28"/>
          <w:rtl/>
        </w:rPr>
        <w:t xml:space="preserve">التي من شأنها تسهيل تنفيذ الخطط الإنمائية عبر: </w:t>
      </w:r>
    </w:p>
    <w:p w:rsidR="00B65D35" w:rsidRPr="00ED18EB" w:rsidRDefault="00B65D35" w:rsidP="00ED18EB">
      <w:pPr>
        <w:pStyle w:val="Paragraphedeliste"/>
        <w:numPr>
          <w:ilvl w:val="0"/>
          <w:numId w:val="19"/>
        </w:numPr>
        <w:bidi/>
        <w:jc w:val="both"/>
        <w:rPr>
          <w:sz w:val="28"/>
          <w:szCs w:val="28"/>
          <w:rtl/>
        </w:rPr>
      </w:pPr>
      <w:proofErr w:type="gramStart"/>
      <w:r w:rsidRPr="00ED18EB">
        <w:rPr>
          <w:sz w:val="28"/>
          <w:szCs w:val="28"/>
          <w:rtl/>
        </w:rPr>
        <w:t>فرصة</w:t>
      </w:r>
      <w:proofErr w:type="gramEnd"/>
      <w:r w:rsidRPr="00ED18EB">
        <w:rPr>
          <w:sz w:val="28"/>
          <w:szCs w:val="28"/>
          <w:rtl/>
        </w:rPr>
        <w:t xml:space="preserve"> تطوير الربط</w:t>
      </w:r>
      <w:r w:rsidR="00ED18EB" w:rsidRPr="00ED18EB">
        <w:rPr>
          <w:rFonts w:hint="cs"/>
          <w:sz w:val="28"/>
          <w:szCs w:val="28"/>
          <w:rtl/>
        </w:rPr>
        <w:t xml:space="preserve"> البيني</w:t>
      </w:r>
      <w:r w:rsidRPr="00ED18EB">
        <w:rPr>
          <w:sz w:val="28"/>
          <w:szCs w:val="28"/>
          <w:rtl/>
        </w:rPr>
        <w:t xml:space="preserve"> بين الشبكات القائمة محليا </w:t>
      </w:r>
      <w:r w:rsidR="00ED18EB" w:rsidRPr="00ED18EB">
        <w:rPr>
          <w:rFonts w:hint="cs"/>
          <w:sz w:val="28"/>
          <w:szCs w:val="28"/>
          <w:rtl/>
        </w:rPr>
        <w:t xml:space="preserve">مع </w:t>
      </w:r>
      <w:r w:rsidRPr="00ED18EB">
        <w:rPr>
          <w:sz w:val="28"/>
          <w:szCs w:val="28"/>
          <w:rtl/>
        </w:rPr>
        <w:t>تلك ال</w:t>
      </w:r>
      <w:r w:rsidR="00ED18EB" w:rsidRPr="00ED18EB">
        <w:rPr>
          <w:rFonts w:hint="cs"/>
          <w:sz w:val="28"/>
          <w:szCs w:val="28"/>
          <w:rtl/>
        </w:rPr>
        <w:t>تي يكوّنها ا</w:t>
      </w:r>
      <w:r w:rsidRPr="00ED18EB">
        <w:rPr>
          <w:sz w:val="28"/>
          <w:szCs w:val="28"/>
          <w:rtl/>
        </w:rPr>
        <w:t>لمهاجر</w:t>
      </w:r>
      <w:r w:rsidR="00ED18EB" w:rsidRPr="00ED18EB">
        <w:rPr>
          <w:rFonts w:hint="cs"/>
          <w:sz w:val="28"/>
          <w:szCs w:val="28"/>
          <w:rtl/>
        </w:rPr>
        <w:t>و</w:t>
      </w:r>
      <w:r w:rsidRPr="00ED18EB">
        <w:rPr>
          <w:sz w:val="28"/>
          <w:szCs w:val="28"/>
          <w:rtl/>
        </w:rPr>
        <w:t>ن في دول المهجر من أجل التنمية المحلية؛</w:t>
      </w:r>
    </w:p>
    <w:p w:rsidR="00B65D35" w:rsidRPr="00ED18EB" w:rsidRDefault="00B65D35" w:rsidP="00ED18EB">
      <w:pPr>
        <w:pStyle w:val="Paragraphedeliste"/>
        <w:numPr>
          <w:ilvl w:val="0"/>
          <w:numId w:val="19"/>
        </w:numPr>
        <w:bidi/>
        <w:jc w:val="both"/>
        <w:rPr>
          <w:sz w:val="28"/>
          <w:szCs w:val="28"/>
          <w:rtl/>
        </w:rPr>
      </w:pPr>
      <w:r w:rsidRPr="00ED18EB">
        <w:rPr>
          <w:sz w:val="28"/>
          <w:szCs w:val="28"/>
          <w:rtl/>
        </w:rPr>
        <w:t xml:space="preserve">قدرة استثمار المهاجرين </w:t>
      </w:r>
      <w:proofErr w:type="gramStart"/>
      <w:r w:rsidRPr="00ED18EB">
        <w:rPr>
          <w:sz w:val="28"/>
          <w:szCs w:val="28"/>
          <w:rtl/>
        </w:rPr>
        <w:t>من</w:t>
      </w:r>
      <w:proofErr w:type="gramEnd"/>
      <w:r w:rsidRPr="00ED18EB">
        <w:rPr>
          <w:sz w:val="28"/>
          <w:szCs w:val="28"/>
          <w:rtl/>
        </w:rPr>
        <w:t xml:space="preserve"> أجل الرفع من القدرة الاقتصادية للتراب الوطني؛</w:t>
      </w:r>
    </w:p>
    <w:p w:rsidR="00B65D35" w:rsidRPr="00ED18EB" w:rsidRDefault="00ED18EB" w:rsidP="00ED18EB">
      <w:pPr>
        <w:pStyle w:val="Paragraphedeliste"/>
        <w:numPr>
          <w:ilvl w:val="0"/>
          <w:numId w:val="19"/>
        </w:numPr>
        <w:bidi/>
        <w:jc w:val="both"/>
        <w:rPr>
          <w:sz w:val="28"/>
          <w:szCs w:val="28"/>
          <w:rtl/>
        </w:rPr>
      </w:pPr>
      <w:proofErr w:type="gramStart"/>
      <w:r w:rsidRPr="00ED18EB">
        <w:rPr>
          <w:sz w:val="28"/>
          <w:szCs w:val="28"/>
          <w:rtl/>
        </w:rPr>
        <w:t>تعبئة</w:t>
      </w:r>
      <w:proofErr w:type="gramEnd"/>
      <w:r w:rsidRPr="00ED18EB">
        <w:rPr>
          <w:sz w:val="28"/>
          <w:szCs w:val="28"/>
          <w:rtl/>
        </w:rPr>
        <w:t xml:space="preserve"> قدرات وكفاءات المهاجرين ا</w:t>
      </w:r>
      <w:r w:rsidRPr="00ED18EB">
        <w:rPr>
          <w:rFonts w:hint="cs"/>
          <w:sz w:val="28"/>
          <w:szCs w:val="28"/>
          <w:rtl/>
        </w:rPr>
        <w:t xml:space="preserve">لقادرين على أن يصبحوا </w:t>
      </w:r>
      <w:r w:rsidR="00B65D35" w:rsidRPr="00ED18EB">
        <w:rPr>
          <w:sz w:val="28"/>
          <w:szCs w:val="28"/>
          <w:rtl/>
        </w:rPr>
        <w:t>فاعلين في التنمية المحلية؛</w:t>
      </w:r>
    </w:p>
    <w:p w:rsidR="00B65D35" w:rsidRPr="00ED18EB" w:rsidRDefault="00B65D35" w:rsidP="00ED18EB">
      <w:pPr>
        <w:pStyle w:val="Paragraphedeliste"/>
        <w:numPr>
          <w:ilvl w:val="0"/>
          <w:numId w:val="19"/>
        </w:numPr>
        <w:bidi/>
        <w:jc w:val="both"/>
        <w:rPr>
          <w:sz w:val="28"/>
          <w:szCs w:val="28"/>
        </w:rPr>
      </w:pPr>
      <w:r w:rsidRPr="00ED18EB">
        <w:rPr>
          <w:sz w:val="28"/>
          <w:szCs w:val="28"/>
          <w:rtl/>
        </w:rPr>
        <w:t>تبادل الخبرات المكتسبة في مجال الحقوق.</w:t>
      </w:r>
    </w:p>
    <w:p w:rsidR="00B65D35" w:rsidRDefault="004878B6" w:rsidP="003A7CE6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b/>
          <w:bCs/>
          <w:sz w:val="28"/>
          <w:szCs w:val="28"/>
          <w:rtl/>
        </w:rPr>
        <w:t xml:space="preserve">إن صياغة </w:t>
      </w:r>
      <w:r w:rsidR="00B65D35" w:rsidRPr="002051F3">
        <w:rPr>
          <w:b/>
          <w:bCs/>
          <w:sz w:val="28"/>
          <w:szCs w:val="28"/>
          <w:rtl/>
        </w:rPr>
        <w:t xml:space="preserve">سياسة فعالة </w:t>
      </w:r>
      <w:r>
        <w:rPr>
          <w:rFonts w:hint="cs"/>
          <w:b/>
          <w:bCs/>
          <w:sz w:val="28"/>
          <w:szCs w:val="28"/>
          <w:rtl/>
        </w:rPr>
        <w:t>ي</w:t>
      </w:r>
      <w:r w:rsidR="00B65D35" w:rsidRPr="002051F3">
        <w:rPr>
          <w:b/>
          <w:bCs/>
          <w:sz w:val="28"/>
          <w:szCs w:val="28"/>
          <w:rtl/>
        </w:rPr>
        <w:t>نطوي بالضرورة على تخصيص موارد مالية كبيرة</w:t>
      </w:r>
      <w:r w:rsidR="00B65D35" w:rsidRPr="002051F3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ضمن </w:t>
      </w:r>
      <w:r w:rsidR="00B65D35" w:rsidRPr="002051F3">
        <w:rPr>
          <w:sz w:val="28"/>
          <w:szCs w:val="28"/>
          <w:rtl/>
        </w:rPr>
        <w:t xml:space="preserve">ميزانية </w:t>
      </w:r>
      <w:proofErr w:type="gramStart"/>
      <w:r w:rsidR="00B65D35" w:rsidRPr="002051F3">
        <w:rPr>
          <w:sz w:val="28"/>
          <w:szCs w:val="28"/>
          <w:rtl/>
        </w:rPr>
        <w:t>الدولة</w:t>
      </w:r>
      <w:proofErr w:type="gramEnd"/>
      <w:r w:rsidR="00B65D35" w:rsidRPr="002051F3">
        <w:rPr>
          <w:sz w:val="28"/>
          <w:szCs w:val="28"/>
          <w:rtl/>
        </w:rPr>
        <w:t xml:space="preserve">. </w:t>
      </w:r>
      <w:proofErr w:type="gramStart"/>
      <w:r w:rsidR="00B65D35" w:rsidRPr="002051F3">
        <w:rPr>
          <w:sz w:val="28"/>
          <w:szCs w:val="28"/>
          <w:rtl/>
        </w:rPr>
        <w:t>كما</w:t>
      </w:r>
      <w:proofErr w:type="gramEnd"/>
      <w:r w:rsidR="00B65D35" w:rsidRPr="002051F3">
        <w:rPr>
          <w:sz w:val="28"/>
          <w:szCs w:val="28"/>
          <w:rtl/>
        </w:rPr>
        <w:t xml:space="preserve"> ينبغي على وزارة المالية أن تشارك </w:t>
      </w:r>
      <w:r>
        <w:rPr>
          <w:rFonts w:hint="cs"/>
          <w:sz w:val="28"/>
          <w:szCs w:val="28"/>
          <w:rtl/>
        </w:rPr>
        <w:t xml:space="preserve">من المنبع </w:t>
      </w:r>
      <w:r w:rsidR="00B65D35" w:rsidRPr="002051F3">
        <w:rPr>
          <w:sz w:val="28"/>
          <w:szCs w:val="28"/>
          <w:rtl/>
        </w:rPr>
        <w:t xml:space="preserve">في سير العملية. ومن المستحسن </w:t>
      </w:r>
      <w:r>
        <w:rPr>
          <w:rFonts w:hint="cs"/>
          <w:sz w:val="28"/>
          <w:szCs w:val="28"/>
          <w:rtl/>
        </w:rPr>
        <w:t xml:space="preserve">الاستلهام من عملية </w:t>
      </w:r>
      <w:r w:rsidR="00B65D35" w:rsidRPr="002051F3">
        <w:rPr>
          <w:sz w:val="28"/>
          <w:szCs w:val="28"/>
          <w:rtl/>
        </w:rPr>
        <w:lastRenderedPageBreak/>
        <w:t xml:space="preserve">إدخال النوع </w:t>
      </w:r>
      <w:proofErr w:type="spellStart"/>
      <w:r w:rsidR="00B65D35" w:rsidRPr="002051F3">
        <w:rPr>
          <w:sz w:val="28"/>
          <w:szCs w:val="28"/>
          <w:rtl/>
        </w:rPr>
        <w:t>ال</w:t>
      </w:r>
      <w:r>
        <w:rPr>
          <w:rFonts w:hint="cs"/>
          <w:sz w:val="28"/>
          <w:szCs w:val="28"/>
          <w:rtl/>
        </w:rPr>
        <w:t>جنساني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B65D35" w:rsidRPr="002051F3">
        <w:rPr>
          <w:sz w:val="28"/>
          <w:szCs w:val="28"/>
          <w:rtl/>
        </w:rPr>
        <w:t>في تخطيط الميزانية (</w:t>
      </w:r>
      <w:r>
        <w:rPr>
          <w:rFonts w:hint="cs"/>
          <w:sz w:val="28"/>
          <w:szCs w:val="28"/>
          <w:rtl/>
        </w:rPr>
        <w:t xml:space="preserve">التخطيط الذي يراعي النوع </w:t>
      </w:r>
      <w:proofErr w:type="spellStart"/>
      <w:r>
        <w:rPr>
          <w:rFonts w:hint="cs"/>
          <w:sz w:val="28"/>
          <w:szCs w:val="28"/>
          <w:rtl/>
        </w:rPr>
        <w:t>الجنساني</w:t>
      </w:r>
      <w:r w:rsidR="00B65D35" w:rsidRPr="002051F3">
        <w:rPr>
          <w:sz w:val="28"/>
          <w:szCs w:val="28"/>
          <w:rtl/>
        </w:rPr>
        <w:t>).</w:t>
      </w:r>
      <w:proofErr w:type="spellEnd"/>
      <w:r w:rsidR="00B65D35" w:rsidRPr="002051F3">
        <w:rPr>
          <w:sz w:val="28"/>
          <w:szCs w:val="28"/>
          <w:rtl/>
        </w:rPr>
        <w:t xml:space="preserve"> وقد أظهرت التجربة أن نجاح وتتويج هذه العملية </w:t>
      </w:r>
      <w:proofErr w:type="spellStart"/>
      <w:r w:rsidR="00B65D35" w:rsidRPr="002051F3">
        <w:rPr>
          <w:sz w:val="28"/>
          <w:szCs w:val="28"/>
          <w:rtl/>
        </w:rPr>
        <w:t>رهين</w:t>
      </w:r>
      <w:proofErr w:type="spellEnd"/>
      <w:r w:rsidR="00141D13">
        <w:rPr>
          <w:rFonts w:hint="cs"/>
          <w:sz w:val="28"/>
          <w:szCs w:val="28"/>
          <w:rtl/>
        </w:rPr>
        <w:t xml:space="preserve"> </w:t>
      </w:r>
      <w:r w:rsidR="00B65D35" w:rsidRPr="002051F3">
        <w:rPr>
          <w:sz w:val="28"/>
          <w:szCs w:val="28"/>
          <w:rtl/>
        </w:rPr>
        <w:t>ليس بإشراك وزارة الاقتصاد والمالية</w:t>
      </w:r>
      <w:r w:rsidR="00141D13">
        <w:rPr>
          <w:rFonts w:hint="cs"/>
          <w:sz w:val="28"/>
          <w:szCs w:val="28"/>
          <w:rtl/>
        </w:rPr>
        <w:t xml:space="preserve"> </w:t>
      </w:r>
      <w:proofErr w:type="spellStart"/>
      <w:r w:rsidR="00141D13">
        <w:rPr>
          <w:rFonts w:hint="cs"/>
          <w:sz w:val="28"/>
          <w:szCs w:val="28"/>
          <w:rtl/>
        </w:rPr>
        <w:t>وحدها،</w:t>
      </w:r>
      <w:proofErr w:type="spellEnd"/>
      <w:r w:rsidR="00B65D35" w:rsidRPr="002051F3">
        <w:rPr>
          <w:sz w:val="28"/>
          <w:szCs w:val="28"/>
          <w:rtl/>
        </w:rPr>
        <w:t xml:space="preserve"> </w:t>
      </w:r>
      <w:r w:rsidR="00141D13">
        <w:rPr>
          <w:rFonts w:hint="cs"/>
          <w:sz w:val="28"/>
          <w:szCs w:val="28"/>
          <w:rtl/>
        </w:rPr>
        <w:t xml:space="preserve">وإنما </w:t>
      </w:r>
      <w:r w:rsidR="00B65D35" w:rsidRPr="002051F3">
        <w:rPr>
          <w:sz w:val="28"/>
          <w:szCs w:val="28"/>
          <w:rtl/>
        </w:rPr>
        <w:t xml:space="preserve">مختلف القطاعات </w:t>
      </w:r>
      <w:proofErr w:type="spellStart"/>
      <w:r w:rsidR="00B65D35" w:rsidRPr="002051F3">
        <w:rPr>
          <w:sz w:val="28"/>
          <w:szCs w:val="28"/>
          <w:rtl/>
        </w:rPr>
        <w:t>الوزارية؛</w:t>
      </w:r>
      <w:proofErr w:type="spellEnd"/>
      <w:r w:rsidR="00B65D35" w:rsidRPr="002051F3">
        <w:rPr>
          <w:sz w:val="28"/>
          <w:szCs w:val="28"/>
          <w:rtl/>
        </w:rPr>
        <w:t xml:space="preserve"> فضلا عن استمرار التعاون بين مختلف المنظمات الدولية (البنك </w:t>
      </w:r>
      <w:proofErr w:type="spellStart"/>
      <w:r w:rsidR="00B65D35" w:rsidRPr="002051F3">
        <w:rPr>
          <w:sz w:val="28"/>
          <w:szCs w:val="28"/>
          <w:rtl/>
        </w:rPr>
        <w:t>الدولي،</w:t>
      </w:r>
      <w:proofErr w:type="spellEnd"/>
      <w:r w:rsidR="00B65D35" w:rsidRPr="002051F3">
        <w:rPr>
          <w:sz w:val="28"/>
          <w:szCs w:val="28"/>
          <w:rtl/>
        </w:rPr>
        <w:t xml:space="preserve"> منظمة التعاون والتنمية</w:t>
      </w:r>
      <w:r w:rsidR="003A7CE6">
        <w:rPr>
          <w:rFonts w:hint="cs"/>
          <w:sz w:val="28"/>
          <w:szCs w:val="28"/>
          <w:rtl/>
        </w:rPr>
        <w:t xml:space="preserve"> في الميدان </w:t>
      </w:r>
      <w:proofErr w:type="spellStart"/>
      <w:r w:rsidR="003A7CE6">
        <w:rPr>
          <w:rFonts w:hint="cs"/>
          <w:sz w:val="28"/>
          <w:szCs w:val="28"/>
          <w:rtl/>
        </w:rPr>
        <w:t>الاقتصادي</w:t>
      </w:r>
      <w:r w:rsidR="00B65D35" w:rsidRPr="002051F3">
        <w:rPr>
          <w:sz w:val="28"/>
          <w:szCs w:val="28"/>
          <w:rtl/>
        </w:rPr>
        <w:t>،</w:t>
      </w:r>
      <w:proofErr w:type="spellEnd"/>
      <w:r w:rsidR="00B65D35" w:rsidRPr="002051F3">
        <w:rPr>
          <w:sz w:val="28"/>
          <w:szCs w:val="28"/>
          <w:rtl/>
        </w:rPr>
        <w:t xml:space="preserve"> والاتحاد الأوروبي وغيرها</w:t>
      </w:r>
      <w:proofErr w:type="spellStart"/>
      <w:r w:rsidR="00B65D35" w:rsidRPr="002051F3">
        <w:rPr>
          <w:sz w:val="28"/>
          <w:szCs w:val="28"/>
          <w:rtl/>
        </w:rPr>
        <w:t>)</w:t>
      </w:r>
      <w:proofErr w:type="spellEnd"/>
      <w:r w:rsidR="003A7CE6" w:rsidRPr="003A7CE6">
        <w:rPr>
          <w:rFonts w:ascii="Arial" w:hAnsi="Arial" w:cs="Times New Roman"/>
          <w:sz w:val="24"/>
          <w:szCs w:val="24"/>
          <w:vertAlign w:val="superscript"/>
        </w:rPr>
        <w:t xml:space="preserve"> </w:t>
      </w:r>
      <w:r w:rsidR="003A7CE6" w:rsidRPr="005C0829">
        <w:rPr>
          <w:rFonts w:ascii="Arial" w:hAnsi="Arial" w:cs="Times New Roman"/>
          <w:sz w:val="24"/>
          <w:szCs w:val="24"/>
          <w:vertAlign w:val="superscript"/>
        </w:rPr>
        <w:footnoteReference w:id="41"/>
      </w:r>
      <w:proofErr w:type="spellStart"/>
      <w:r w:rsidR="00B65D35" w:rsidRPr="002051F3">
        <w:rPr>
          <w:sz w:val="28"/>
          <w:szCs w:val="28"/>
          <w:rtl/>
        </w:rPr>
        <w:t>.</w:t>
      </w:r>
      <w:proofErr w:type="spellEnd"/>
    </w:p>
    <w:p w:rsidR="007D033E" w:rsidRDefault="00FE239C" w:rsidP="003608FF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وعلى غرار بعد النوع </w:t>
      </w:r>
      <w:proofErr w:type="spellStart"/>
      <w:r>
        <w:rPr>
          <w:rFonts w:hint="cs"/>
          <w:sz w:val="28"/>
          <w:szCs w:val="28"/>
          <w:rtl/>
          <w:lang w:bidi="ar-MA"/>
        </w:rPr>
        <w:t>الجنساني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أو </w:t>
      </w:r>
      <w:proofErr w:type="spellStart"/>
      <w:r>
        <w:rPr>
          <w:rFonts w:hint="cs"/>
          <w:sz w:val="28"/>
          <w:szCs w:val="28"/>
          <w:rtl/>
          <w:lang w:bidi="ar-MA"/>
        </w:rPr>
        <w:t>البيئة،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إن مراعاة موضوع "الهجرة </w:t>
      </w:r>
      <w:proofErr w:type="spellStart"/>
      <w:r>
        <w:rPr>
          <w:rFonts w:hint="cs"/>
          <w:sz w:val="28"/>
          <w:szCs w:val="28"/>
          <w:rtl/>
          <w:lang w:bidi="ar-MA"/>
        </w:rPr>
        <w:t>والتنمية"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يجب أن يتم عبر صياغة </w:t>
      </w:r>
      <w:r w:rsidRPr="00FE239C">
        <w:rPr>
          <w:rFonts w:hint="cs"/>
          <w:b/>
          <w:bCs/>
          <w:sz w:val="28"/>
          <w:szCs w:val="28"/>
          <w:rtl/>
          <w:lang w:bidi="ar-MA"/>
        </w:rPr>
        <w:t>مقاربة تراكمية</w:t>
      </w:r>
      <w:r>
        <w:rPr>
          <w:rFonts w:hint="cs"/>
          <w:sz w:val="28"/>
          <w:szCs w:val="28"/>
          <w:rtl/>
          <w:lang w:bidi="ar-MA"/>
        </w:rPr>
        <w:t xml:space="preserve">. </w:t>
      </w:r>
      <w:proofErr w:type="gramStart"/>
      <w:r w:rsidR="00C31D20">
        <w:rPr>
          <w:rFonts w:hint="cs"/>
          <w:sz w:val="28"/>
          <w:szCs w:val="28"/>
          <w:rtl/>
          <w:lang w:bidi="ar-MA"/>
        </w:rPr>
        <w:t>ويتمثل</w:t>
      </w:r>
      <w:proofErr w:type="gramEnd"/>
      <w:r w:rsidR="00C31D20">
        <w:rPr>
          <w:rFonts w:hint="cs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الشرط الأول في عملية إدماج هذا العنصر </w:t>
      </w:r>
      <w:r w:rsidR="00C31D20">
        <w:rPr>
          <w:rFonts w:hint="cs"/>
          <w:sz w:val="28"/>
          <w:szCs w:val="28"/>
          <w:rtl/>
          <w:lang w:bidi="ar-MA"/>
        </w:rPr>
        <w:t>في</w:t>
      </w:r>
      <w:r>
        <w:rPr>
          <w:rFonts w:hint="cs"/>
          <w:sz w:val="28"/>
          <w:szCs w:val="28"/>
          <w:rtl/>
          <w:lang w:bidi="ar-MA"/>
        </w:rPr>
        <w:t xml:space="preserve"> الدعم الواضح والقوي من السلطات العمومية من أجل تنفيذ جدول الأعمال وضمان </w:t>
      </w:r>
      <w:r w:rsidR="003608FF">
        <w:rPr>
          <w:rFonts w:hint="cs"/>
          <w:sz w:val="28"/>
          <w:szCs w:val="28"/>
          <w:rtl/>
          <w:lang w:bidi="ar-MA"/>
        </w:rPr>
        <w:t>تكييف المشروع مع السياق</w:t>
      </w:r>
      <w:r>
        <w:rPr>
          <w:rFonts w:hint="cs"/>
          <w:sz w:val="28"/>
          <w:szCs w:val="28"/>
          <w:rtl/>
          <w:lang w:bidi="ar-MA"/>
        </w:rPr>
        <w:t xml:space="preserve"> الوطني. وبالنسبة لبلدان المغرب </w:t>
      </w:r>
      <w:proofErr w:type="spellStart"/>
      <w:r>
        <w:rPr>
          <w:rFonts w:hint="cs"/>
          <w:sz w:val="28"/>
          <w:szCs w:val="28"/>
          <w:rtl/>
          <w:lang w:bidi="ar-MA"/>
        </w:rPr>
        <w:t>العربي،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يمكن أن يتم هذا الإدماج على المستوى </w:t>
      </w:r>
      <w:proofErr w:type="spellStart"/>
      <w:r>
        <w:rPr>
          <w:rFonts w:hint="cs"/>
          <w:sz w:val="28"/>
          <w:szCs w:val="28"/>
          <w:rtl/>
          <w:lang w:bidi="ar-MA"/>
        </w:rPr>
        <w:t>القطاعي،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مع التذكير بأن البلدان المدروسة تصوغ مخططات استراتيجية قطاعية حيث من السهل على عنصر الهجرة والتنمية أن يجد مكانه فيها. </w:t>
      </w:r>
    </w:p>
    <w:p w:rsidR="007D033E" w:rsidRPr="00FE239C" w:rsidRDefault="00FE239C" w:rsidP="007D033E">
      <w:pPr>
        <w:bidi/>
        <w:jc w:val="both"/>
        <w:rPr>
          <w:b/>
          <w:bCs/>
          <w:sz w:val="28"/>
          <w:szCs w:val="28"/>
          <w:rtl/>
          <w:lang w:bidi="ar-MA"/>
        </w:rPr>
      </w:pPr>
      <w:proofErr w:type="gramStart"/>
      <w:r w:rsidRPr="00FE239C">
        <w:rPr>
          <w:rFonts w:hint="cs"/>
          <w:b/>
          <w:bCs/>
          <w:sz w:val="28"/>
          <w:szCs w:val="28"/>
          <w:rtl/>
          <w:lang w:bidi="ar-MA"/>
        </w:rPr>
        <w:t>بناء</w:t>
      </w:r>
      <w:proofErr w:type="gramEnd"/>
      <w:r w:rsidRPr="00FE239C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FE239C">
        <w:rPr>
          <w:rFonts w:hint="cs"/>
          <w:b/>
          <w:bCs/>
          <w:sz w:val="28"/>
          <w:szCs w:val="28"/>
          <w:rtl/>
          <w:lang w:bidi="ar-MA"/>
        </w:rPr>
        <w:t>القدرات،</w:t>
      </w:r>
      <w:proofErr w:type="spellEnd"/>
      <w:r w:rsidRPr="00FE239C">
        <w:rPr>
          <w:rFonts w:hint="cs"/>
          <w:b/>
          <w:bCs/>
          <w:sz w:val="28"/>
          <w:szCs w:val="28"/>
          <w:rtl/>
          <w:lang w:bidi="ar-MA"/>
        </w:rPr>
        <w:t xml:space="preserve"> وجمع البيانات والرؤية الإقليمية</w:t>
      </w:r>
    </w:p>
    <w:p w:rsidR="007D033E" w:rsidRDefault="00224080" w:rsidP="003608FF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إن تنفيذ إدماج الهجرة ضمن الاستراتيجيات التنموية يستلزم قدرات معينة</w:t>
      </w:r>
      <w:r w:rsidR="00AD4179">
        <w:rPr>
          <w:rFonts w:hint="cs"/>
          <w:sz w:val="28"/>
          <w:szCs w:val="28"/>
          <w:rtl/>
          <w:lang w:bidi="ar-MA"/>
        </w:rPr>
        <w:t xml:space="preserve">. </w:t>
      </w:r>
      <w:proofErr w:type="gramStart"/>
      <w:r w:rsidR="003608FF">
        <w:rPr>
          <w:rFonts w:hint="cs"/>
          <w:sz w:val="28"/>
          <w:szCs w:val="28"/>
          <w:rtl/>
          <w:lang w:bidi="ar-MA"/>
        </w:rPr>
        <w:t>ويجب</w:t>
      </w:r>
      <w:proofErr w:type="gramEnd"/>
      <w:r w:rsidR="003608FF">
        <w:rPr>
          <w:rFonts w:hint="cs"/>
          <w:sz w:val="28"/>
          <w:szCs w:val="28"/>
          <w:rtl/>
          <w:lang w:bidi="ar-MA"/>
        </w:rPr>
        <w:t xml:space="preserve"> أن يبدأ </w:t>
      </w:r>
      <w:r w:rsidR="00AD4179" w:rsidRPr="00AD4179">
        <w:rPr>
          <w:rFonts w:hint="cs"/>
          <w:b/>
          <w:bCs/>
          <w:sz w:val="28"/>
          <w:szCs w:val="28"/>
          <w:rtl/>
          <w:lang w:bidi="ar-MA"/>
        </w:rPr>
        <w:t>بناء القدرات</w:t>
      </w:r>
      <w:r w:rsidR="00AD4179">
        <w:rPr>
          <w:rFonts w:hint="cs"/>
          <w:sz w:val="28"/>
          <w:szCs w:val="28"/>
          <w:rtl/>
          <w:lang w:bidi="ar-MA"/>
        </w:rPr>
        <w:t xml:space="preserve"> المرتبطة بمسائل الهجرة أولا بتقييم القدرات القائمة من أجل تحديد مكامن القوة </w:t>
      </w:r>
      <w:proofErr w:type="spellStart"/>
      <w:r w:rsidR="00AD4179">
        <w:rPr>
          <w:rFonts w:hint="cs"/>
          <w:sz w:val="28"/>
          <w:szCs w:val="28"/>
          <w:rtl/>
          <w:lang w:bidi="ar-MA"/>
        </w:rPr>
        <w:t>والضعف،</w:t>
      </w:r>
      <w:proofErr w:type="spellEnd"/>
      <w:r w:rsidR="00AD4179">
        <w:rPr>
          <w:rFonts w:hint="cs"/>
          <w:sz w:val="28"/>
          <w:szCs w:val="28"/>
          <w:rtl/>
          <w:lang w:bidi="ar-MA"/>
        </w:rPr>
        <w:t xml:space="preserve"> وتنفيذ التدابير الرامية إلى تعزيز الكفاءات على المستوى الوطني والمحلي من أجل إدماج الهجرة في السياسات والبرامج. </w:t>
      </w:r>
      <w:r>
        <w:rPr>
          <w:rFonts w:hint="cs"/>
          <w:sz w:val="28"/>
          <w:szCs w:val="28"/>
          <w:rtl/>
          <w:lang w:bidi="ar-MA"/>
        </w:rPr>
        <w:t xml:space="preserve"> </w:t>
      </w:r>
    </w:p>
    <w:p w:rsidR="006944B9" w:rsidRPr="006944B9" w:rsidRDefault="006944B9" w:rsidP="006944B9">
      <w:pPr>
        <w:bidi/>
        <w:jc w:val="both"/>
        <w:rPr>
          <w:b/>
          <w:bCs/>
          <w:sz w:val="28"/>
          <w:szCs w:val="28"/>
          <w:rtl/>
          <w:lang w:bidi="ar-MA"/>
        </w:rPr>
      </w:pPr>
      <w:r w:rsidRPr="006944B9">
        <w:rPr>
          <w:rFonts w:hint="cs"/>
          <w:b/>
          <w:bCs/>
          <w:sz w:val="28"/>
          <w:szCs w:val="28"/>
          <w:rtl/>
          <w:lang w:bidi="ar-MA"/>
        </w:rPr>
        <w:t xml:space="preserve">أهمية البيانات </w:t>
      </w:r>
      <w:proofErr w:type="spellStart"/>
      <w:r w:rsidRPr="006944B9">
        <w:rPr>
          <w:rFonts w:hint="cs"/>
          <w:b/>
          <w:bCs/>
          <w:sz w:val="28"/>
          <w:szCs w:val="28"/>
          <w:rtl/>
          <w:lang w:bidi="ar-MA"/>
        </w:rPr>
        <w:t>الموثوقة</w:t>
      </w:r>
      <w:proofErr w:type="spellEnd"/>
      <w:r w:rsidRPr="006944B9">
        <w:rPr>
          <w:rFonts w:hint="cs"/>
          <w:b/>
          <w:bCs/>
          <w:sz w:val="28"/>
          <w:szCs w:val="28"/>
          <w:rtl/>
          <w:lang w:bidi="ar-MA"/>
        </w:rPr>
        <w:t xml:space="preserve"> والحاجة الملحّة في الحصول عليها</w:t>
      </w:r>
    </w:p>
    <w:p w:rsidR="006944B9" w:rsidRDefault="006944B9" w:rsidP="00845172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إن جمع بيانات </w:t>
      </w:r>
      <w:proofErr w:type="spellStart"/>
      <w:r>
        <w:rPr>
          <w:rFonts w:hint="cs"/>
          <w:sz w:val="28"/>
          <w:szCs w:val="28"/>
          <w:rtl/>
          <w:lang w:bidi="ar-MA"/>
        </w:rPr>
        <w:t>موثوقة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هو العنصر الجوهري لتنفيذ أية سياسة أو برنامج أو استراتيجية تخص الهجرة. </w:t>
      </w:r>
      <w:proofErr w:type="gramStart"/>
      <w:r w:rsidR="00845172">
        <w:rPr>
          <w:rFonts w:hint="cs"/>
          <w:sz w:val="28"/>
          <w:szCs w:val="28"/>
          <w:rtl/>
          <w:lang w:bidi="ar-MA"/>
        </w:rPr>
        <w:t>فيستحسن</w:t>
      </w:r>
      <w:proofErr w:type="gramEnd"/>
      <w:r w:rsidR="00845172">
        <w:rPr>
          <w:rFonts w:hint="cs"/>
          <w:sz w:val="28"/>
          <w:szCs w:val="28"/>
          <w:rtl/>
          <w:lang w:bidi="ar-MA"/>
        </w:rPr>
        <w:t xml:space="preserve"> إدراج موضوع المؤشرات المتعلقة بالهجرة في كل نوع من عمليات المسح الوطنية و</w:t>
      </w:r>
      <w:r w:rsidR="00383931">
        <w:rPr>
          <w:rFonts w:hint="cs"/>
          <w:sz w:val="28"/>
          <w:szCs w:val="28"/>
          <w:rtl/>
          <w:lang w:bidi="ar-MA"/>
        </w:rPr>
        <w:t>ال</w:t>
      </w:r>
      <w:r w:rsidR="00845172">
        <w:rPr>
          <w:rFonts w:hint="cs"/>
          <w:sz w:val="28"/>
          <w:szCs w:val="28"/>
          <w:rtl/>
          <w:lang w:bidi="ar-MA"/>
        </w:rPr>
        <w:t xml:space="preserve">تعداد </w:t>
      </w:r>
      <w:r w:rsidR="00383931">
        <w:rPr>
          <w:rFonts w:hint="cs"/>
          <w:sz w:val="28"/>
          <w:szCs w:val="28"/>
          <w:rtl/>
          <w:lang w:bidi="ar-MA"/>
        </w:rPr>
        <w:t>ال</w:t>
      </w:r>
      <w:r w:rsidR="00845172">
        <w:rPr>
          <w:rFonts w:hint="cs"/>
          <w:sz w:val="28"/>
          <w:szCs w:val="28"/>
          <w:rtl/>
          <w:lang w:bidi="ar-MA"/>
        </w:rPr>
        <w:t xml:space="preserve">سكاني. </w:t>
      </w:r>
      <w:proofErr w:type="gramStart"/>
      <w:r w:rsidR="003608FF">
        <w:rPr>
          <w:rFonts w:hint="cs"/>
          <w:sz w:val="28"/>
          <w:szCs w:val="28"/>
          <w:rtl/>
          <w:lang w:bidi="ar-MA"/>
        </w:rPr>
        <w:t>و</w:t>
      </w:r>
      <w:r w:rsidR="00383931">
        <w:rPr>
          <w:rFonts w:hint="cs"/>
          <w:sz w:val="28"/>
          <w:szCs w:val="28"/>
          <w:rtl/>
          <w:lang w:bidi="ar-MA"/>
        </w:rPr>
        <w:t>ينبغي</w:t>
      </w:r>
      <w:proofErr w:type="gramEnd"/>
      <w:r w:rsidR="00383931">
        <w:rPr>
          <w:rFonts w:hint="cs"/>
          <w:sz w:val="28"/>
          <w:szCs w:val="28"/>
          <w:rtl/>
          <w:lang w:bidi="ar-MA"/>
        </w:rPr>
        <w:t xml:space="preserve"> أن يتكلف مرصد </w:t>
      </w:r>
      <w:proofErr w:type="spellStart"/>
      <w:r w:rsidR="00383931">
        <w:rPr>
          <w:rFonts w:hint="cs"/>
          <w:sz w:val="28"/>
          <w:szCs w:val="28"/>
          <w:rtl/>
          <w:lang w:bidi="ar-MA"/>
        </w:rPr>
        <w:t>الهجرة،</w:t>
      </w:r>
      <w:proofErr w:type="spellEnd"/>
      <w:r w:rsidR="00383931">
        <w:rPr>
          <w:rFonts w:hint="cs"/>
          <w:sz w:val="28"/>
          <w:szCs w:val="28"/>
          <w:rtl/>
          <w:lang w:bidi="ar-MA"/>
        </w:rPr>
        <w:t xml:space="preserve"> حسبما اقترحته مختلف </w:t>
      </w:r>
      <w:proofErr w:type="spellStart"/>
      <w:r w:rsidR="00383931">
        <w:rPr>
          <w:rFonts w:hint="cs"/>
          <w:sz w:val="28"/>
          <w:szCs w:val="28"/>
          <w:rtl/>
          <w:lang w:bidi="ar-MA"/>
        </w:rPr>
        <w:t>البلدان،</w:t>
      </w:r>
      <w:proofErr w:type="spellEnd"/>
      <w:r w:rsidR="00383931">
        <w:rPr>
          <w:rFonts w:hint="cs"/>
          <w:sz w:val="28"/>
          <w:szCs w:val="28"/>
          <w:rtl/>
          <w:lang w:bidi="ar-MA"/>
        </w:rPr>
        <w:t xml:space="preserve"> بجمع البيانات وبإنجاز عمليات مسح ذات جودة. </w:t>
      </w:r>
    </w:p>
    <w:p w:rsidR="00383931" w:rsidRDefault="00383931" w:rsidP="00383931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وبالنسبة للبلدان التي </w:t>
      </w:r>
      <w:proofErr w:type="gramStart"/>
      <w:r>
        <w:rPr>
          <w:rFonts w:hint="cs"/>
          <w:sz w:val="28"/>
          <w:szCs w:val="28"/>
          <w:rtl/>
          <w:lang w:bidi="ar-MA"/>
        </w:rPr>
        <w:t>شملتها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MA"/>
        </w:rPr>
        <w:t>الدراسة،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توجد بعض البيانات إلا أنها غير مستغلة بسبب غياب التنسيق بين مختلف الهيئات المكلفة بالهجرة. </w:t>
      </w:r>
      <w:proofErr w:type="gramStart"/>
      <w:r>
        <w:rPr>
          <w:rFonts w:hint="cs"/>
          <w:sz w:val="28"/>
          <w:szCs w:val="28"/>
          <w:rtl/>
          <w:lang w:bidi="ar-MA"/>
        </w:rPr>
        <w:t>ونذكر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على سبيل المثال أن القنصليات في مختلف البلدان تملك أرقاما ومعلومات تخص </w:t>
      </w:r>
      <w:proofErr w:type="spellStart"/>
      <w:r>
        <w:rPr>
          <w:rFonts w:hint="cs"/>
          <w:sz w:val="28"/>
          <w:szCs w:val="28"/>
          <w:rtl/>
          <w:lang w:bidi="ar-MA"/>
        </w:rPr>
        <w:t>المهاجرين،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لكنها ينبغي أن تكون أكثر تفصيلا ومسترسلة زمنيا حتى يتسنى استغلالها. </w:t>
      </w:r>
      <w:proofErr w:type="spellStart"/>
      <w:proofErr w:type="gramStart"/>
      <w:r>
        <w:rPr>
          <w:rFonts w:hint="cs"/>
          <w:sz w:val="28"/>
          <w:szCs w:val="28"/>
          <w:rtl/>
          <w:lang w:bidi="ar-MA"/>
        </w:rPr>
        <w:t>وبالتالي</w:t>
      </w:r>
      <w:proofErr w:type="gramEnd"/>
      <w:r>
        <w:rPr>
          <w:rFonts w:hint="cs"/>
          <w:sz w:val="28"/>
          <w:szCs w:val="28"/>
          <w:rtl/>
          <w:lang w:bidi="ar-MA"/>
        </w:rPr>
        <w:t>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من الأولوية إدراج الهجرة في الجدول الزمني </w:t>
      </w:r>
      <w:proofErr w:type="spellStart"/>
      <w:r>
        <w:rPr>
          <w:rFonts w:hint="cs"/>
          <w:sz w:val="28"/>
          <w:szCs w:val="28"/>
          <w:rtl/>
          <w:lang w:bidi="ar-MA"/>
        </w:rPr>
        <w:t>للتنمية،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وتعزيز قاعدة البيانات الفعلية عن الهجرة وقاعدة بيانات الشركاء المعنيين بالهجرة والتعاون. </w:t>
      </w:r>
    </w:p>
    <w:p w:rsidR="00845172" w:rsidRPr="004617F6" w:rsidRDefault="004617F6" w:rsidP="00845172">
      <w:pPr>
        <w:bidi/>
        <w:jc w:val="both"/>
        <w:rPr>
          <w:b/>
          <w:bCs/>
          <w:sz w:val="28"/>
          <w:szCs w:val="28"/>
          <w:rtl/>
          <w:lang w:bidi="ar-MA"/>
        </w:rPr>
      </w:pPr>
      <w:r w:rsidRPr="004617F6">
        <w:rPr>
          <w:rFonts w:hint="cs"/>
          <w:b/>
          <w:bCs/>
          <w:sz w:val="28"/>
          <w:szCs w:val="28"/>
          <w:rtl/>
          <w:lang w:bidi="ar-MA"/>
        </w:rPr>
        <w:t xml:space="preserve">النوع </w:t>
      </w:r>
      <w:proofErr w:type="spellStart"/>
      <w:r w:rsidRPr="004617F6">
        <w:rPr>
          <w:rFonts w:hint="cs"/>
          <w:b/>
          <w:bCs/>
          <w:sz w:val="28"/>
          <w:szCs w:val="28"/>
          <w:rtl/>
          <w:lang w:bidi="ar-MA"/>
        </w:rPr>
        <w:t>الجنساني</w:t>
      </w:r>
      <w:proofErr w:type="spellEnd"/>
      <w:r w:rsidRPr="004617F6">
        <w:rPr>
          <w:rFonts w:hint="cs"/>
          <w:b/>
          <w:bCs/>
          <w:sz w:val="28"/>
          <w:szCs w:val="28"/>
          <w:rtl/>
          <w:lang w:bidi="ar-MA"/>
        </w:rPr>
        <w:t xml:space="preserve"> والهجرة</w:t>
      </w:r>
    </w:p>
    <w:p w:rsidR="004617F6" w:rsidRDefault="004617F6" w:rsidP="004617F6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lastRenderedPageBreak/>
        <w:t xml:space="preserve">تضطلع هجرة النساء </w:t>
      </w:r>
      <w:proofErr w:type="gramStart"/>
      <w:r>
        <w:rPr>
          <w:rFonts w:hint="cs"/>
          <w:sz w:val="28"/>
          <w:szCs w:val="28"/>
          <w:rtl/>
          <w:lang w:bidi="ar-MA"/>
        </w:rPr>
        <w:t>بدور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أساسي في تجربة </w:t>
      </w:r>
      <w:proofErr w:type="spellStart"/>
      <w:r>
        <w:rPr>
          <w:rFonts w:hint="cs"/>
          <w:sz w:val="28"/>
          <w:szCs w:val="28"/>
          <w:rtl/>
          <w:lang w:bidi="ar-MA"/>
        </w:rPr>
        <w:t>الهجرة،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سواء تعلق الأمر ب</w:t>
      </w:r>
      <w:r w:rsidR="00BA40C4">
        <w:rPr>
          <w:rFonts w:hint="cs"/>
          <w:sz w:val="28"/>
          <w:szCs w:val="28"/>
          <w:rtl/>
          <w:lang w:bidi="ar-MA"/>
        </w:rPr>
        <w:t>ال</w:t>
      </w:r>
      <w:r>
        <w:rPr>
          <w:rFonts w:hint="cs"/>
          <w:sz w:val="28"/>
          <w:szCs w:val="28"/>
          <w:rtl/>
          <w:lang w:bidi="ar-MA"/>
        </w:rPr>
        <w:t xml:space="preserve">مهاجرات أو </w:t>
      </w:r>
      <w:r w:rsidR="00BA40C4">
        <w:rPr>
          <w:rFonts w:hint="cs"/>
          <w:sz w:val="28"/>
          <w:szCs w:val="28"/>
          <w:rtl/>
          <w:lang w:bidi="ar-MA"/>
        </w:rPr>
        <w:t xml:space="preserve">بنساء يمكثن في البلاد. </w:t>
      </w:r>
      <w:proofErr w:type="spellStart"/>
      <w:r w:rsidR="00BA40C4">
        <w:rPr>
          <w:rFonts w:hint="cs"/>
          <w:sz w:val="28"/>
          <w:szCs w:val="28"/>
          <w:rtl/>
          <w:lang w:bidi="ar-MA"/>
        </w:rPr>
        <w:t>وبالتالي،</w:t>
      </w:r>
      <w:proofErr w:type="spellEnd"/>
      <w:r w:rsidR="00BA40C4">
        <w:rPr>
          <w:rFonts w:hint="cs"/>
          <w:sz w:val="28"/>
          <w:szCs w:val="28"/>
          <w:rtl/>
          <w:lang w:bidi="ar-MA"/>
        </w:rPr>
        <w:t xml:space="preserve"> فتحليل موضوع النوع </w:t>
      </w:r>
      <w:proofErr w:type="spellStart"/>
      <w:r w:rsidR="00BA40C4">
        <w:rPr>
          <w:rFonts w:hint="cs"/>
          <w:sz w:val="28"/>
          <w:szCs w:val="28"/>
          <w:rtl/>
          <w:lang w:bidi="ar-MA"/>
        </w:rPr>
        <w:t>الجنساني</w:t>
      </w:r>
      <w:proofErr w:type="spellEnd"/>
      <w:r w:rsidR="00BA40C4">
        <w:rPr>
          <w:rFonts w:hint="cs"/>
          <w:sz w:val="28"/>
          <w:szCs w:val="28"/>
          <w:rtl/>
          <w:lang w:bidi="ar-MA"/>
        </w:rPr>
        <w:t xml:space="preserve"> في مجال الهجرة </w:t>
      </w:r>
      <w:r w:rsidR="004E17C9">
        <w:rPr>
          <w:rFonts w:hint="cs"/>
          <w:sz w:val="28"/>
          <w:szCs w:val="28"/>
          <w:rtl/>
          <w:lang w:bidi="ar-MA"/>
        </w:rPr>
        <w:t>يكتسي أهمية قصوى لفهم مختلف تجارب الهجرة ونتائجها منذ جمع البيانات.</w:t>
      </w:r>
    </w:p>
    <w:p w:rsidR="00016D24" w:rsidRDefault="00016D24" w:rsidP="003608FF">
      <w:pPr>
        <w:bidi/>
        <w:jc w:val="both"/>
        <w:rPr>
          <w:sz w:val="28"/>
          <w:szCs w:val="28"/>
          <w:rtl/>
          <w:lang w:bidi="ar-MA"/>
        </w:rPr>
      </w:pPr>
      <w:r w:rsidRPr="00016D24">
        <w:rPr>
          <w:rFonts w:hint="cs"/>
          <w:b/>
          <w:bCs/>
          <w:sz w:val="28"/>
          <w:szCs w:val="28"/>
          <w:rtl/>
          <w:lang w:bidi="ar-MA"/>
        </w:rPr>
        <w:t xml:space="preserve">تعزيز الحوار مع جميع الجهات </w:t>
      </w:r>
      <w:proofErr w:type="spellStart"/>
      <w:r w:rsidRPr="00016D24">
        <w:rPr>
          <w:rFonts w:hint="cs"/>
          <w:b/>
          <w:bCs/>
          <w:sz w:val="28"/>
          <w:szCs w:val="28"/>
          <w:rtl/>
          <w:lang w:bidi="ar-MA"/>
        </w:rPr>
        <w:t>المعنية</w:t>
      </w:r>
      <w:r w:rsidR="003608FF">
        <w:rPr>
          <w:rFonts w:hint="cs"/>
          <w:b/>
          <w:bCs/>
          <w:sz w:val="28"/>
          <w:szCs w:val="28"/>
          <w:rtl/>
          <w:lang w:bidi="ar-MA"/>
        </w:rPr>
        <w:t>:</w:t>
      </w:r>
      <w:proofErr w:type="spellEnd"/>
      <w:r w:rsidR="003608FF" w:rsidRPr="003608FF">
        <w:rPr>
          <w:rFonts w:hint="cs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المجتمعات </w:t>
      </w:r>
      <w:proofErr w:type="spellStart"/>
      <w:r>
        <w:rPr>
          <w:rFonts w:hint="cs"/>
          <w:sz w:val="28"/>
          <w:szCs w:val="28"/>
          <w:rtl/>
          <w:lang w:bidi="ar-MA"/>
        </w:rPr>
        <w:t>المدنية،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والشتات وجمعيات المهاجرين (التي تكون غالبا نشيطة جدا في البلاد</w:t>
      </w:r>
      <w:proofErr w:type="spellStart"/>
      <w:r>
        <w:rPr>
          <w:rFonts w:hint="cs"/>
          <w:sz w:val="28"/>
          <w:szCs w:val="28"/>
          <w:rtl/>
          <w:lang w:bidi="ar-MA"/>
        </w:rPr>
        <w:t>)</w:t>
      </w:r>
      <w:r w:rsidR="0039209F">
        <w:rPr>
          <w:rFonts w:hint="cs"/>
          <w:sz w:val="28"/>
          <w:szCs w:val="28"/>
          <w:rtl/>
          <w:lang w:bidi="ar-MA"/>
        </w:rPr>
        <w:t>:</w:t>
      </w:r>
      <w:proofErr w:type="spellEnd"/>
      <w:r w:rsidR="0039209F">
        <w:rPr>
          <w:rFonts w:hint="cs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يتعين إدماجهم كطرف معني في الحوارات داخل البلدان المستقبِلة وأيضا كشركاء وسطاء في الحوارات مع البلدان الأصلية</w:t>
      </w:r>
      <w:r w:rsidR="009B6935">
        <w:rPr>
          <w:rFonts w:hint="cs"/>
          <w:sz w:val="28"/>
          <w:szCs w:val="28"/>
          <w:rtl/>
          <w:lang w:bidi="ar-MA"/>
        </w:rPr>
        <w:t xml:space="preserve"> وفي البلدان </w:t>
      </w:r>
      <w:proofErr w:type="spellStart"/>
      <w:r w:rsidR="009B6935">
        <w:rPr>
          <w:rFonts w:hint="cs"/>
          <w:sz w:val="28"/>
          <w:szCs w:val="28"/>
          <w:rtl/>
          <w:lang w:bidi="ar-MA"/>
        </w:rPr>
        <w:t>المستقبِلة،</w:t>
      </w:r>
      <w:proofErr w:type="spellEnd"/>
      <w:r w:rsidR="009B6935">
        <w:rPr>
          <w:rFonts w:hint="cs"/>
          <w:sz w:val="28"/>
          <w:szCs w:val="28"/>
          <w:rtl/>
          <w:lang w:bidi="ar-MA"/>
        </w:rPr>
        <w:t xml:space="preserve"> مما يعني </w:t>
      </w:r>
      <w:r w:rsidR="003608FF">
        <w:rPr>
          <w:rFonts w:hint="cs"/>
          <w:sz w:val="28"/>
          <w:szCs w:val="28"/>
          <w:rtl/>
          <w:lang w:bidi="ar-MA"/>
        </w:rPr>
        <w:t xml:space="preserve">ضرورة </w:t>
      </w:r>
      <w:r w:rsidR="009B6935">
        <w:rPr>
          <w:rFonts w:hint="cs"/>
          <w:sz w:val="28"/>
          <w:szCs w:val="28"/>
          <w:rtl/>
          <w:lang w:bidi="ar-MA"/>
        </w:rPr>
        <w:t xml:space="preserve">إشراكهم منذ المرحلة الأولى من عملية التخطيط الاستراتيجي. </w:t>
      </w:r>
    </w:p>
    <w:p w:rsidR="007D47A3" w:rsidRDefault="006920A0" w:rsidP="00B50F91">
      <w:pPr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تستلزم عملية الإدماج بالضرورة التنسيق الذي يمكن أن يربط فيما بين التدابير والاستراتيجيات المنفذة. </w:t>
      </w:r>
      <w:proofErr w:type="gramStart"/>
      <w:r>
        <w:rPr>
          <w:rFonts w:hint="cs"/>
          <w:sz w:val="28"/>
          <w:szCs w:val="28"/>
          <w:rtl/>
          <w:lang w:bidi="ar-MA"/>
        </w:rPr>
        <w:t>و</w:t>
      </w:r>
      <w:r w:rsidR="007D47A3">
        <w:rPr>
          <w:rFonts w:hint="cs"/>
          <w:sz w:val="28"/>
          <w:szCs w:val="28"/>
          <w:rtl/>
          <w:lang w:bidi="ar-MA"/>
        </w:rPr>
        <w:t>يُعد</w:t>
      </w:r>
      <w:proofErr w:type="gramEnd"/>
      <w:r w:rsidR="007D47A3">
        <w:rPr>
          <w:rFonts w:hint="cs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دور المؤسسات الوطنية وباقي الأطراف المعنية (مراكز </w:t>
      </w:r>
      <w:proofErr w:type="spellStart"/>
      <w:r>
        <w:rPr>
          <w:rFonts w:hint="cs"/>
          <w:sz w:val="28"/>
          <w:szCs w:val="28"/>
          <w:rtl/>
          <w:lang w:bidi="ar-MA"/>
        </w:rPr>
        <w:t>البحث،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الجماعات </w:t>
      </w:r>
      <w:proofErr w:type="spellStart"/>
      <w:r>
        <w:rPr>
          <w:rFonts w:hint="cs"/>
          <w:sz w:val="28"/>
          <w:szCs w:val="28"/>
          <w:rtl/>
          <w:lang w:bidi="ar-MA"/>
        </w:rPr>
        <w:t>المحلية،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وغيرها</w:t>
      </w:r>
      <w:proofErr w:type="spellStart"/>
      <w:r>
        <w:rPr>
          <w:rFonts w:hint="cs"/>
          <w:sz w:val="28"/>
          <w:szCs w:val="28"/>
          <w:rtl/>
          <w:lang w:bidi="ar-MA"/>
        </w:rPr>
        <w:t>)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المنخرطة في موضوع </w:t>
      </w:r>
      <w:proofErr w:type="spellStart"/>
      <w:r>
        <w:rPr>
          <w:rFonts w:hint="cs"/>
          <w:sz w:val="28"/>
          <w:szCs w:val="28"/>
          <w:rtl/>
          <w:lang w:bidi="ar-MA"/>
        </w:rPr>
        <w:t>الهجرة</w:t>
      </w:r>
      <w:r w:rsidR="007D47A3">
        <w:rPr>
          <w:rFonts w:hint="cs"/>
          <w:sz w:val="28"/>
          <w:szCs w:val="28"/>
          <w:rtl/>
          <w:lang w:bidi="ar-MA"/>
        </w:rPr>
        <w:t>،</w:t>
      </w:r>
      <w:proofErr w:type="spellEnd"/>
      <w:r w:rsidR="007D47A3"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 w:rsidR="007D47A3">
        <w:rPr>
          <w:rFonts w:hint="cs"/>
          <w:sz w:val="28"/>
          <w:szCs w:val="28"/>
          <w:rtl/>
          <w:lang w:bidi="ar-MA"/>
        </w:rPr>
        <w:t>جوهريا:</w:t>
      </w:r>
      <w:proofErr w:type="spellEnd"/>
      <w:r w:rsidR="007D47A3">
        <w:rPr>
          <w:rFonts w:hint="cs"/>
          <w:sz w:val="28"/>
          <w:szCs w:val="28"/>
          <w:rtl/>
          <w:lang w:bidi="ar-MA"/>
        </w:rPr>
        <w:t xml:space="preserve"> ينبغي إنشاء أوجه التآزر أو العمل على تراكم التجارب المحقق</w:t>
      </w:r>
      <w:r w:rsidR="003608FF">
        <w:rPr>
          <w:rFonts w:hint="cs"/>
          <w:sz w:val="28"/>
          <w:szCs w:val="28"/>
          <w:rtl/>
          <w:lang w:bidi="ar-MA"/>
        </w:rPr>
        <w:t>ة</w:t>
      </w:r>
      <w:r w:rsidR="007D47A3">
        <w:rPr>
          <w:rFonts w:hint="cs"/>
          <w:sz w:val="28"/>
          <w:szCs w:val="28"/>
          <w:rtl/>
          <w:lang w:bidi="ar-MA"/>
        </w:rPr>
        <w:t xml:space="preserve"> في هذا المجال. </w:t>
      </w:r>
    </w:p>
    <w:p w:rsidR="00B50F91" w:rsidRDefault="00B52700" w:rsidP="003608FF">
      <w:pPr>
        <w:bidi/>
        <w:jc w:val="both"/>
        <w:rPr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نجد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</w:t>
      </w:r>
      <w:r w:rsidR="003608FF">
        <w:rPr>
          <w:rFonts w:hint="cs"/>
          <w:sz w:val="28"/>
          <w:szCs w:val="28"/>
          <w:rtl/>
          <w:lang w:bidi="ar-MA"/>
        </w:rPr>
        <w:t xml:space="preserve">اليوم </w:t>
      </w:r>
      <w:r>
        <w:rPr>
          <w:rFonts w:hint="cs"/>
          <w:sz w:val="28"/>
          <w:szCs w:val="28"/>
          <w:rtl/>
          <w:lang w:bidi="ar-MA"/>
        </w:rPr>
        <w:t xml:space="preserve">بأن </w:t>
      </w:r>
      <w:r w:rsidR="007D47A3">
        <w:rPr>
          <w:rFonts w:hint="cs"/>
          <w:sz w:val="28"/>
          <w:szCs w:val="28"/>
          <w:rtl/>
          <w:lang w:bidi="ar-MA"/>
        </w:rPr>
        <w:t xml:space="preserve">العديد من البلدان </w:t>
      </w:r>
      <w:r>
        <w:rPr>
          <w:rFonts w:hint="cs"/>
          <w:sz w:val="28"/>
          <w:szCs w:val="28"/>
          <w:rtl/>
          <w:lang w:bidi="ar-MA"/>
        </w:rPr>
        <w:t xml:space="preserve">هي في نفس الوقت </w:t>
      </w:r>
      <w:r w:rsidR="007D47A3">
        <w:rPr>
          <w:rFonts w:hint="cs"/>
          <w:sz w:val="28"/>
          <w:szCs w:val="28"/>
          <w:rtl/>
          <w:lang w:bidi="ar-MA"/>
        </w:rPr>
        <w:t xml:space="preserve">بلدان أصلية وبلدان العبور وبلدان </w:t>
      </w:r>
      <w:proofErr w:type="spellStart"/>
      <w:r w:rsidR="007D47A3">
        <w:rPr>
          <w:rFonts w:hint="cs"/>
          <w:sz w:val="28"/>
          <w:szCs w:val="28"/>
          <w:rtl/>
          <w:lang w:bidi="ar-MA"/>
        </w:rPr>
        <w:t>الوجهة،</w:t>
      </w:r>
      <w:proofErr w:type="spellEnd"/>
      <w:r w:rsidR="007D47A3"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MA"/>
        </w:rPr>
        <w:t>وبالتالي،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هناك بلدان </w:t>
      </w:r>
      <w:r w:rsidR="007D47A3">
        <w:rPr>
          <w:rFonts w:hint="cs"/>
          <w:sz w:val="28"/>
          <w:szCs w:val="28"/>
          <w:rtl/>
          <w:lang w:bidi="ar-MA"/>
        </w:rPr>
        <w:t>على اختلافها</w:t>
      </w:r>
      <w:r>
        <w:rPr>
          <w:rFonts w:hint="cs"/>
          <w:sz w:val="28"/>
          <w:szCs w:val="28"/>
          <w:rtl/>
          <w:lang w:bidi="ar-MA"/>
        </w:rPr>
        <w:t xml:space="preserve"> الكبير تتشارك </w:t>
      </w:r>
      <w:r w:rsidR="007D47A3">
        <w:rPr>
          <w:rFonts w:hint="cs"/>
          <w:sz w:val="28"/>
          <w:szCs w:val="28"/>
          <w:rtl/>
          <w:lang w:bidi="ar-MA"/>
        </w:rPr>
        <w:t xml:space="preserve">في ظاهرة الهجرة. </w:t>
      </w:r>
      <w:proofErr w:type="gramStart"/>
      <w:r w:rsidR="003608FF">
        <w:rPr>
          <w:rFonts w:hint="cs"/>
          <w:sz w:val="28"/>
          <w:szCs w:val="28"/>
          <w:rtl/>
          <w:lang w:bidi="ar-MA"/>
        </w:rPr>
        <w:t>وتمثل</w:t>
      </w:r>
      <w:proofErr w:type="gramEnd"/>
      <w:r w:rsidR="003608FF">
        <w:rPr>
          <w:rFonts w:hint="cs"/>
          <w:sz w:val="28"/>
          <w:szCs w:val="28"/>
          <w:rtl/>
          <w:lang w:bidi="ar-MA"/>
        </w:rPr>
        <w:t xml:space="preserve"> </w:t>
      </w:r>
      <w:r w:rsidR="007D47A3">
        <w:rPr>
          <w:rFonts w:hint="cs"/>
          <w:sz w:val="28"/>
          <w:szCs w:val="28"/>
          <w:rtl/>
          <w:lang w:bidi="ar-MA"/>
        </w:rPr>
        <w:t xml:space="preserve">الهجرة فرصة </w:t>
      </w:r>
      <w:proofErr w:type="spellStart"/>
      <w:r w:rsidR="007D47A3">
        <w:rPr>
          <w:rFonts w:hint="cs"/>
          <w:sz w:val="28"/>
          <w:szCs w:val="28"/>
          <w:rtl/>
          <w:lang w:bidi="ar-MA"/>
        </w:rPr>
        <w:t>ثمينة،</w:t>
      </w:r>
      <w:proofErr w:type="spellEnd"/>
      <w:r w:rsidR="007D47A3">
        <w:rPr>
          <w:rFonts w:hint="cs"/>
          <w:sz w:val="28"/>
          <w:szCs w:val="28"/>
          <w:rtl/>
          <w:lang w:bidi="ar-MA"/>
        </w:rPr>
        <w:t xml:space="preserve"> </w:t>
      </w:r>
      <w:r w:rsidR="003608FF">
        <w:rPr>
          <w:rFonts w:hint="cs"/>
          <w:sz w:val="28"/>
          <w:szCs w:val="28"/>
          <w:rtl/>
          <w:lang w:bidi="ar-MA"/>
        </w:rPr>
        <w:t xml:space="preserve">إذ </w:t>
      </w:r>
      <w:r w:rsidR="007D47A3">
        <w:rPr>
          <w:rFonts w:hint="cs"/>
          <w:sz w:val="28"/>
          <w:szCs w:val="28"/>
          <w:rtl/>
          <w:lang w:bidi="ar-MA"/>
        </w:rPr>
        <w:t xml:space="preserve">كلما اجتمعت العناصر المشتركة كلما توفرت تلقائيا إمكانيات التعاون. </w:t>
      </w:r>
      <w:r w:rsidR="009236DB">
        <w:rPr>
          <w:rFonts w:hint="cs"/>
          <w:sz w:val="28"/>
          <w:szCs w:val="28"/>
          <w:rtl/>
          <w:lang w:bidi="ar-MA"/>
        </w:rPr>
        <w:t xml:space="preserve">ومن أجل تحقيق هذا </w:t>
      </w:r>
      <w:proofErr w:type="spellStart"/>
      <w:r w:rsidR="009236DB">
        <w:rPr>
          <w:rFonts w:hint="cs"/>
          <w:sz w:val="28"/>
          <w:szCs w:val="28"/>
          <w:rtl/>
          <w:lang w:bidi="ar-MA"/>
        </w:rPr>
        <w:t>التعاون،</w:t>
      </w:r>
      <w:proofErr w:type="spellEnd"/>
      <w:r w:rsidR="009236DB">
        <w:rPr>
          <w:rFonts w:hint="cs"/>
          <w:sz w:val="28"/>
          <w:szCs w:val="28"/>
          <w:rtl/>
          <w:lang w:bidi="ar-MA"/>
        </w:rPr>
        <w:t xml:space="preserve"> يتم الاعتماد على الشراكات </w:t>
      </w:r>
      <w:proofErr w:type="spellStart"/>
      <w:r w:rsidR="009236DB">
        <w:rPr>
          <w:rFonts w:hint="cs"/>
          <w:sz w:val="28"/>
          <w:szCs w:val="28"/>
          <w:rtl/>
          <w:lang w:bidi="ar-MA"/>
        </w:rPr>
        <w:t>الثنائية،</w:t>
      </w:r>
      <w:proofErr w:type="spellEnd"/>
      <w:r w:rsidR="009236DB">
        <w:rPr>
          <w:rFonts w:hint="cs"/>
          <w:sz w:val="28"/>
          <w:szCs w:val="28"/>
          <w:rtl/>
          <w:lang w:bidi="ar-MA"/>
        </w:rPr>
        <w:t xml:space="preserve"> عبر البرامج المشتركة التي تسمح بتعلم كل طرف من الآخر وإيجاد الحلول الملائمة. </w:t>
      </w:r>
      <w:proofErr w:type="gramStart"/>
      <w:r w:rsidR="008743E0">
        <w:rPr>
          <w:rFonts w:hint="cs"/>
          <w:sz w:val="28"/>
          <w:szCs w:val="28"/>
          <w:rtl/>
          <w:lang w:bidi="ar-MA"/>
        </w:rPr>
        <w:t>ولا</w:t>
      </w:r>
      <w:proofErr w:type="gramEnd"/>
      <w:r w:rsidR="008743E0">
        <w:rPr>
          <w:rFonts w:hint="cs"/>
          <w:sz w:val="28"/>
          <w:szCs w:val="28"/>
          <w:rtl/>
          <w:lang w:bidi="ar-MA"/>
        </w:rPr>
        <w:t xml:space="preserve"> شك أنه لا يمكن </w:t>
      </w:r>
      <w:r w:rsidR="00810CAC">
        <w:rPr>
          <w:rFonts w:hint="cs"/>
          <w:sz w:val="28"/>
          <w:szCs w:val="28"/>
          <w:rtl/>
          <w:lang w:bidi="ar-MA"/>
        </w:rPr>
        <w:t xml:space="preserve">معالجة هذه المواضيع ضمن التعاون الثنائي </w:t>
      </w:r>
      <w:proofErr w:type="spellStart"/>
      <w:r w:rsidR="00810CAC">
        <w:rPr>
          <w:rFonts w:hint="cs"/>
          <w:sz w:val="28"/>
          <w:szCs w:val="28"/>
          <w:rtl/>
          <w:lang w:bidi="ar-MA"/>
        </w:rPr>
        <w:t>وحده،</w:t>
      </w:r>
      <w:proofErr w:type="spellEnd"/>
      <w:r w:rsidR="00810CAC">
        <w:rPr>
          <w:rFonts w:hint="cs"/>
          <w:sz w:val="28"/>
          <w:szCs w:val="28"/>
          <w:rtl/>
          <w:lang w:bidi="ar-MA"/>
        </w:rPr>
        <w:t xml:space="preserve"> بل يجب أن يساندها الحوار متعدد الأطراف. </w:t>
      </w:r>
    </w:p>
    <w:p w:rsidR="00C930E3" w:rsidRPr="00810CAC" w:rsidRDefault="00810CAC" w:rsidP="00C930E3">
      <w:pPr>
        <w:bidi/>
        <w:jc w:val="both"/>
        <w:rPr>
          <w:b/>
          <w:bCs/>
          <w:sz w:val="28"/>
          <w:szCs w:val="28"/>
          <w:rtl/>
          <w:lang w:bidi="ar-MA"/>
        </w:rPr>
      </w:pPr>
      <w:r w:rsidRPr="00810CAC">
        <w:rPr>
          <w:rFonts w:hint="cs"/>
          <w:b/>
          <w:bCs/>
          <w:sz w:val="28"/>
          <w:szCs w:val="28"/>
          <w:rtl/>
          <w:lang w:bidi="ar-MA"/>
        </w:rPr>
        <w:t>تعزيز التعاون للانتقال من المقاربة الثنائية إلى المقاربة الإقليمية</w:t>
      </w:r>
    </w:p>
    <w:p w:rsidR="00810CAC" w:rsidRDefault="003E254F" w:rsidP="003608FF">
      <w:pPr>
        <w:bidi/>
        <w:jc w:val="both"/>
        <w:rPr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ينبغي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تعزيز التعاون بين بلدان المغرب العربي وكذا مع بلدان الجماعة الاقتصادية لدول غرب </w:t>
      </w:r>
      <w:proofErr w:type="spellStart"/>
      <w:r>
        <w:rPr>
          <w:rFonts w:hint="cs"/>
          <w:sz w:val="28"/>
          <w:szCs w:val="28"/>
          <w:rtl/>
          <w:lang w:bidi="ar-MA"/>
        </w:rPr>
        <w:t>أفريقيا،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التي ينحدر منها جز</w:t>
      </w:r>
      <w:r w:rsidR="003608FF">
        <w:rPr>
          <w:rFonts w:hint="cs"/>
          <w:sz w:val="28"/>
          <w:szCs w:val="28"/>
          <w:rtl/>
          <w:lang w:bidi="ar-MA"/>
        </w:rPr>
        <w:t>ء</w:t>
      </w:r>
      <w:r>
        <w:rPr>
          <w:rFonts w:hint="cs"/>
          <w:sz w:val="28"/>
          <w:szCs w:val="28"/>
          <w:rtl/>
          <w:lang w:bidi="ar-MA"/>
        </w:rPr>
        <w:t xml:space="preserve"> من المهاجرين. وينبغي أن </w:t>
      </w:r>
      <w:r w:rsidR="00691FF3">
        <w:rPr>
          <w:rFonts w:hint="cs"/>
          <w:sz w:val="28"/>
          <w:szCs w:val="28"/>
          <w:rtl/>
          <w:lang w:bidi="ar-MA"/>
        </w:rPr>
        <w:t xml:space="preserve">يتجاوز هذا التعاون حلقة محاربة الاتجار في البشر لكي يركز على </w:t>
      </w:r>
      <w:proofErr w:type="spellStart"/>
      <w:r w:rsidR="00691FF3">
        <w:rPr>
          <w:rFonts w:hint="cs"/>
          <w:sz w:val="28"/>
          <w:szCs w:val="28"/>
          <w:rtl/>
          <w:lang w:bidi="ar-MA"/>
        </w:rPr>
        <w:t>الرساميل</w:t>
      </w:r>
      <w:proofErr w:type="spellEnd"/>
      <w:r w:rsidR="00691FF3">
        <w:rPr>
          <w:rFonts w:hint="cs"/>
          <w:sz w:val="28"/>
          <w:szCs w:val="28"/>
          <w:rtl/>
          <w:lang w:bidi="ar-MA"/>
        </w:rPr>
        <w:t xml:space="preserve"> الاجتماعية للمهاجرين من أجل إدراج عنصر الهجرة والتنمية.</w:t>
      </w:r>
    </w:p>
    <w:p w:rsidR="00691FF3" w:rsidRPr="00691FF3" w:rsidRDefault="00691FF3" w:rsidP="003608FF">
      <w:pPr>
        <w:bidi/>
        <w:jc w:val="both"/>
        <w:rPr>
          <w:b/>
          <w:bCs/>
          <w:sz w:val="28"/>
          <w:szCs w:val="28"/>
          <w:rtl/>
          <w:lang w:bidi="ar-MA"/>
        </w:rPr>
      </w:pPr>
      <w:r w:rsidRPr="00691FF3">
        <w:rPr>
          <w:rFonts w:hint="cs"/>
          <w:b/>
          <w:bCs/>
          <w:sz w:val="28"/>
          <w:szCs w:val="28"/>
          <w:rtl/>
          <w:lang w:bidi="ar-MA"/>
        </w:rPr>
        <w:t xml:space="preserve">تثمين التعاون </w:t>
      </w:r>
      <w:r w:rsidR="003608FF">
        <w:rPr>
          <w:rFonts w:hint="cs"/>
          <w:b/>
          <w:bCs/>
          <w:sz w:val="28"/>
          <w:szCs w:val="28"/>
          <w:rtl/>
          <w:lang w:bidi="ar-MA"/>
        </w:rPr>
        <w:t xml:space="preserve">بين </w:t>
      </w:r>
      <w:proofErr w:type="gramStart"/>
      <w:r w:rsidR="003608FF">
        <w:rPr>
          <w:rFonts w:hint="cs"/>
          <w:b/>
          <w:bCs/>
          <w:sz w:val="28"/>
          <w:szCs w:val="28"/>
          <w:rtl/>
          <w:lang w:bidi="ar-MA"/>
        </w:rPr>
        <w:t>دول</w:t>
      </w:r>
      <w:proofErr w:type="gramEnd"/>
      <w:r w:rsidR="003608FF">
        <w:rPr>
          <w:rFonts w:hint="cs"/>
          <w:b/>
          <w:bCs/>
          <w:sz w:val="28"/>
          <w:szCs w:val="28"/>
          <w:rtl/>
          <w:lang w:bidi="ar-MA"/>
        </w:rPr>
        <w:t xml:space="preserve"> ال</w:t>
      </w:r>
      <w:r w:rsidRPr="00691FF3">
        <w:rPr>
          <w:rFonts w:hint="cs"/>
          <w:b/>
          <w:bCs/>
          <w:sz w:val="28"/>
          <w:szCs w:val="28"/>
          <w:rtl/>
          <w:lang w:bidi="ar-MA"/>
        </w:rPr>
        <w:t>جنوب وتعميقه</w:t>
      </w:r>
    </w:p>
    <w:p w:rsidR="00C940AA" w:rsidRDefault="00691FF3" w:rsidP="003608FF">
      <w:pPr>
        <w:bidi/>
        <w:jc w:val="both"/>
        <w:rPr>
          <w:sz w:val="28"/>
          <w:szCs w:val="28"/>
          <w:rtl/>
          <w:lang w:bidi="ar-MA"/>
        </w:rPr>
      </w:pPr>
      <w:proofErr w:type="gramStart"/>
      <w:r>
        <w:rPr>
          <w:rFonts w:hint="cs"/>
          <w:sz w:val="28"/>
          <w:szCs w:val="28"/>
          <w:rtl/>
          <w:lang w:bidi="ar-MA"/>
        </w:rPr>
        <w:t>يوجد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تعاون تقليدي </w:t>
      </w:r>
      <w:r w:rsidR="003608FF">
        <w:rPr>
          <w:rFonts w:hint="cs"/>
          <w:sz w:val="28"/>
          <w:szCs w:val="28"/>
          <w:rtl/>
          <w:lang w:bidi="ar-MA"/>
        </w:rPr>
        <w:t>بين دول الجنوب</w:t>
      </w:r>
      <w:r>
        <w:rPr>
          <w:rFonts w:hint="cs"/>
          <w:sz w:val="28"/>
          <w:szCs w:val="28"/>
          <w:rtl/>
          <w:lang w:bidi="ar-MA"/>
        </w:rPr>
        <w:t xml:space="preserve"> عبر اتفاقيات ثنائية مهمة. </w:t>
      </w:r>
      <w:proofErr w:type="gramStart"/>
      <w:r>
        <w:rPr>
          <w:rFonts w:hint="cs"/>
          <w:sz w:val="28"/>
          <w:szCs w:val="28"/>
          <w:rtl/>
          <w:lang w:bidi="ar-MA"/>
        </w:rPr>
        <w:t>فمن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MA"/>
        </w:rPr>
        <w:t>جهة،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يتزايد عدد الطلاب القادمين من أفريقيا جنوب الصحراء الذين يتابعون دراسات مؤهِّلة في بلدان المغرب العربي. إلا أن هذا النوع من التعاون ليس </w:t>
      </w:r>
      <w:proofErr w:type="gramStart"/>
      <w:r>
        <w:rPr>
          <w:rFonts w:hint="cs"/>
          <w:sz w:val="28"/>
          <w:szCs w:val="28"/>
          <w:rtl/>
          <w:lang w:bidi="ar-MA"/>
        </w:rPr>
        <w:t>مستغلا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بما فيه الكفاية. </w:t>
      </w:r>
      <w:r w:rsidR="00D138F2">
        <w:rPr>
          <w:rFonts w:hint="cs"/>
          <w:sz w:val="28"/>
          <w:szCs w:val="28"/>
          <w:rtl/>
          <w:lang w:bidi="ar-MA"/>
        </w:rPr>
        <w:t xml:space="preserve">فيمكننا التفكير في برامج مخصصة بين </w:t>
      </w:r>
      <w:r w:rsidR="003608FF">
        <w:rPr>
          <w:rFonts w:hint="cs"/>
          <w:sz w:val="28"/>
          <w:szCs w:val="28"/>
          <w:rtl/>
          <w:lang w:bidi="ar-MA"/>
        </w:rPr>
        <w:t>ال</w:t>
      </w:r>
      <w:r w:rsidR="00D138F2">
        <w:rPr>
          <w:rFonts w:hint="cs"/>
          <w:sz w:val="28"/>
          <w:szCs w:val="28"/>
          <w:rtl/>
          <w:lang w:bidi="ar-MA"/>
        </w:rPr>
        <w:t xml:space="preserve">بلدان التي ينحدر منها </w:t>
      </w:r>
      <w:proofErr w:type="gramStart"/>
      <w:r w:rsidR="00D138F2">
        <w:rPr>
          <w:rFonts w:hint="cs"/>
          <w:sz w:val="28"/>
          <w:szCs w:val="28"/>
          <w:rtl/>
          <w:lang w:bidi="ar-MA"/>
        </w:rPr>
        <w:t>الطلاب</w:t>
      </w:r>
      <w:proofErr w:type="gramEnd"/>
      <w:r w:rsidR="00D138F2">
        <w:rPr>
          <w:rFonts w:hint="cs"/>
          <w:sz w:val="28"/>
          <w:szCs w:val="28"/>
          <w:rtl/>
          <w:lang w:bidi="ar-MA"/>
        </w:rPr>
        <w:t xml:space="preserve"> وبلدان المغرب العربي. </w:t>
      </w:r>
      <w:proofErr w:type="gramStart"/>
      <w:r w:rsidR="003608FF">
        <w:rPr>
          <w:rFonts w:hint="cs"/>
          <w:sz w:val="28"/>
          <w:szCs w:val="28"/>
          <w:rtl/>
          <w:lang w:bidi="ar-MA"/>
        </w:rPr>
        <w:t>و</w:t>
      </w:r>
      <w:r w:rsidR="00D138F2">
        <w:rPr>
          <w:rFonts w:hint="cs"/>
          <w:sz w:val="28"/>
          <w:szCs w:val="28"/>
          <w:rtl/>
          <w:lang w:bidi="ar-MA"/>
        </w:rPr>
        <w:t>قد</w:t>
      </w:r>
      <w:proofErr w:type="gramEnd"/>
      <w:r w:rsidR="00D138F2">
        <w:rPr>
          <w:rFonts w:hint="cs"/>
          <w:sz w:val="28"/>
          <w:szCs w:val="28"/>
          <w:rtl/>
          <w:lang w:bidi="ar-MA"/>
        </w:rPr>
        <w:t xml:space="preserve"> أشاد الشركاء بآلية مشروع </w:t>
      </w:r>
      <w:r w:rsidR="000D0F15">
        <w:rPr>
          <w:rFonts w:ascii="Arial" w:hAnsi="Arial" w:hint="cs"/>
          <w:sz w:val="28"/>
          <w:szCs w:val="28"/>
          <w:rtl/>
          <w:lang w:bidi="ar-MA"/>
        </w:rPr>
        <w:t>سياسة الشتات الأفريقي والشرق أوسطي</w:t>
      </w:r>
      <w:r w:rsidR="00D138F2">
        <w:rPr>
          <w:rFonts w:hint="cs"/>
          <w:sz w:val="28"/>
          <w:szCs w:val="28"/>
          <w:rtl/>
          <w:lang w:bidi="ar-MA"/>
        </w:rPr>
        <w:t xml:space="preserve"> على أنها وسيلة ل</w:t>
      </w:r>
      <w:r w:rsidR="003608FF">
        <w:rPr>
          <w:rFonts w:hint="cs"/>
          <w:sz w:val="28"/>
          <w:szCs w:val="28"/>
          <w:rtl/>
          <w:lang w:bidi="ar-MA"/>
        </w:rPr>
        <w:t xml:space="preserve">نسج الروابط </w:t>
      </w:r>
      <w:r w:rsidR="00D138F2">
        <w:rPr>
          <w:rFonts w:hint="cs"/>
          <w:sz w:val="28"/>
          <w:szCs w:val="28"/>
          <w:rtl/>
          <w:lang w:bidi="ar-MA"/>
        </w:rPr>
        <w:t xml:space="preserve">والتبادل بين باقي بلدان الجنوب. </w:t>
      </w:r>
      <w:proofErr w:type="spellStart"/>
      <w:proofErr w:type="gramStart"/>
      <w:r w:rsidR="00FA6376">
        <w:rPr>
          <w:rFonts w:hint="cs"/>
          <w:sz w:val="28"/>
          <w:szCs w:val="28"/>
          <w:rtl/>
          <w:lang w:bidi="ar-MA"/>
        </w:rPr>
        <w:t>وبالتالي</w:t>
      </w:r>
      <w:proofErr w:type="gramEnd"/>
      <w:r w:rsidR="00FA6376">
        <w:rPr>
          <w:rFonts w:hint="cs"/>
          <w:sz w:val="28"/>
          <w:szCs w:val="28"/>
          <w:rtl/>
          <w:lang w:bidi="ar-MA"/>
        </w:rPr>
        <w:t>،</w:t>
      </w:r>
      <w:proofErr w:type="spellEnd"/>
      <w:r w:rsidR="00FA6376">
        <w:rPr>
          <w:rFonts w:hint="cs"/>
          <w:sz w:val="28"/>
          <w:szCs w:val="28"/>
          <w:rtl/>
          <w:lang w:bidi="ar-MA"/>
        </w:rPr>
        <w:t xml:space="preserve"> </w:t>
      </w:r>
      <w:r w:rsidR="005717F4">
        <w:rPr>
          <w:rFonts w:hint="cs"/>
          <w:sz w:val="28"/>
          <w:szCs w:val="28"/>
          <w:rtl/>
          <w:lang w:bidi="ar-MA"/>
        </w:rPr>
        <w:t xml:space="preserve">سيكون من الأجدى مضاعفة المبادرات </w:t>
      </w:r>
      <w:proofErr w:type="spellStart"/>
      <w:r w:rsidR="005717F4">
        <w:rPr>
          <w:rFonts w:hint="cs"/>
          <w:sz w:val="28"/>
          <w:szCs w:val="28"/>
          <w:rtl/>
          <w:lang w:bidi="ar-MA"/>
        </w:rPr>
        <w:t>المماثلة،</w:t>
      </w:r>
      <w:proofErr w:type="spellEnd"/>
      <w:r w:rsidR="005717F4">
        <w:rPr>
          <w:rFonts w:hint="cs"/>
          <w:sz w:val="28"/>
          <w:szCs w:val="28"/>
          <w:rtl/>
          <w:lang w:bidi="ar-MA"/>
        </w:rPr>
        <w:t xml:space="preserve"> وبأن تتولى البلدان بنفسها تنظيمها. </w:t>
      </w:r>
    </w:p>
    <w:p w:rsidR="00C940AA" w:rsidRDefault="00C940AA">
      <w:pPr>
        <w:spacing w:after="0" w:line="240" w:lineRule="auto"/>
        <w:rPr>
          <w:sz w:val="28"/>
          <w:szCs w:val="28"/>
          <w:rtl/>
          <w:lang w:bidi="ar-MA"/>
        </w:rPr>
      </w:pPr>
      <w:r>
        <w:rPr>
          <w:sz w:val="28"/>
          <w:szCs w:val="28"/>
          <w:rtl/>
          <w:lang w:bidi="ar-MA"/>
        </w:rPr>
        <w:br w:type="page"/>
      </w:r>
    </w:p>
    <w:p w:rsidR="00C940AA" w:rsidRDefault="00C940AA" w:rsidP="00C940AA">
      <w:pPr>
        <w:bidi/>
        <w:spacing w:after="360" w:line="240" w:lineRule="auto"/>
        <w:jc w:val="center"/>
        <w:rPr>
          <w:rFonts w:ascii="Arial" w:hAnsi="Arial"/>
          <w:b/>
          <w:bCs/>
          <w:sz w:val="28"/>
          <w:szCs w:val="28"/>
          <w:rtl/>
          <w:lang w:bidi="ar-MA"/>
        </w:rPr>
      </w:pPr>
      <w:proofErr w:type="gramStart"/>
      <w:r w:rsidRPr="00F607E9">
        <w:rPr>
          <w:rFonts w:ascii="Arial" w:hAnsi="Arial" w:hint="cs"/>
          <w:b/>
          <w:bCs/>
          <w:sz w:val="28"/>
          <w:szCs w:val="28"/>
          <w:rtl/>
          <w:lang w:bidi="ar-MA"/>
        </w:rPr>
        <w:lastRenderedPageBreak/>
        <w:t>المراجع</w:t>
      </w:r>
      <w:proofErr w:type="gramEnd"/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Agier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Michel : «Gérer les indésirables. Des camps de réfugiés au gouvernement humanitaire ». Paris, Flammarion, 2008.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Ammassari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S.  « Gestion des migrations  et politiques de développent: Optimiser les bénéfices de la migration international en Afrique de l’Ouest », BIT, Genève. 2005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Assemblée Générale des Nations Unies, Convention internationale sur la protection des droits de tous les travailleurs migrants et des membres de leur famille, 1990.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A.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Dal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Lago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Esistono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davvero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i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conflitti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tra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culture ?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Una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riflessione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storico-epistemologica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, in C.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Galli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(a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cura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di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),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Muticulturalismo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r w:rsidRPr="00A71C83">
        <w:rPr>
          <w:rFonts w:asciiTheme="majorBidi" w:eastAsia="Times New Roman" w:hAnsiTheme="majorBidi" w:cstheme="majorBidi"/>
          <w:spacing w:val="-2"/>
        </w:rPr>
        <w:t xml:space="preserve">Il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Mulino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Bologna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2006 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Atlas de la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migración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Marroquí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en España (2004), UAM, Etude pluridisciplinaire :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Partenaires Espagnols : le Centre des Etudes Internationales Méditerranéennes, le Ministère du Travail et des Affaires Sociales, le secrétariat d’Etat à l’Emigration et l’Observatoire Permanent de l’Emigration.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Banque Mondiale, « Recueil des statistiques de 2011 sur les migrations et les envois de fonds » (Migration and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Remittances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2011)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Bekouchi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Mohamed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Hamadi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: « La diaspora marocaine: Une chance ou un handicap? », Rabat. (2003):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Belguendouz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Abdelkrim : « Le traitement institutionnel de la relation entre les Marocains résidant à l’étranger et le Maroc », CARIM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Research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Reports 2006/06.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Berriane, Mohamed « Les Marocains résidant en Allemagne ». In: Fondation Hassan II pour les Marocains résidant à l’étranger/IOM (éditeur): Marocains de l’extérieur, Rabat. (2003).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Berriane, Mohamed et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Aderghal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Mohamed : « Migration/développement : Etude pour l’adaptation du programme mexicain 3 pour 1 au cas du Maroc ». Equipe de recherche Région et régionalisation. E3R/GTZ.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Berriane, Mohamed : « Les rapports du migrant rifain avec sa région d’origine ». In: Revue de géographie du Maroc. (2003).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Bilan commun de pays  - 2010, Nations Unies Maroc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Bourchachen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Jamal : « Apports des transferts des résidents à l’étranger à la réduction de la pauvreté: cas du Maroc ». (2000).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Bossard, Raymond « Un espace de migration. Les travailleurs du Rif oriental (Province de Nador) et l’Europe, Montpellier » (1979).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Cartographie des flux migratoires des Marocains en Italie. Projet « Migration, Retours : Ressources pour le développement ». OIM 2010.</w:t>
      </w:r>
    </w:p>
    <w:p w:rsidR="00C940AA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CARIM  Notes d’analyse et de synthèse 2009/24 Module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Socio-Politique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Projet de coopération sur les questions liées à l'intégration sociale des immigrés, à la migration et à la circulation des personnes. La dimension sociopolitique de la question Migration et Développement en Algérie. Hocine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Labdelaoui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CARIM  Notes d’analyse et de synthèse 2012/01 Série - Migrations méditerranéennes et subsahariennes: évolutions récentes Module démographique et économique. « Migration en Algérie : nouvelles tendances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Rafik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Bouklia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-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Hassane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».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CERED « Migration et Retour, Ressources pour le Développement »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MigRESSOURCES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Juillet 2007. La publication propose une analyse des « domaine phénoménologiques » qui caractérisassent « l’émergence d’une action sociale proprement dite » de la migration</w:t>
      </w:r>
      <w:proofErr w:type="gramStart"/>
      <w:r w:rsidRPr="00A71C83">
        <w:rPr>
          <w:rFonts w:asciiTheme="majorBidi" w:eastAsia="Times New Roman" w:hAnsiTheme="majorBidi" w:cstheme="majorBidi"/>
          <w:spacing w:val="-2"/>
        </w:rPr>
        <w:t>..</w:t>
      </w:r>
      <w:proofErr w:type="gramEnd"/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CERED « Migration et Retour, Ressources pour le Développement »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MigRESSOURCES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Juillet 2007. La publication propose une analyse des « domaine phénoménologiques » qui caractérisassent « l’émergence d’une action sociale proprement dite » de la migration.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CERED « Migration et Retour, Ressources pour le Développement »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MigRESSOURCES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Juillet 2007.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Conventions CEDAW, ICESCR, ICCPR, CRC et CERD sont des actes portant sur les droits de l’homme en général alors que la Convention MWC est spécifique aux travailleurs migrants.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Conférence sur les théories de la migration et du changement social -IMISCOE, Oxford, Angleterre.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Daoud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Zakya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: « Marocains de l’autre rive : les immigrés marocains acteurs du développement durable », éditions Tarik. (2005).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Daoud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Zakya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: « La diaspora marocaine en Europe », éditions La croisée des chemins. (2012).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Décompte des migrants. Cinq mesures pour de meilleures données sur la migration. Rapport de la commission sur les données relatives à la migration internationale pour la recherche et la politique de développement. Mai 2009.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De Haas, Hein : «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Morocco’s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Migration Transition: Trends,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Determinants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and Future Scenarios », Global Migration Perspectives, No. 28, April. (2005).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De Haas, H. « Migration,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remittances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and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regional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development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in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Southern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Morocco»,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Geoforum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. </w:t>
      </w:r>
      <w:r w:rsidRPr="00A71C83">
        <w:rPr>
          <w:rFonts w:asciiTheme="majorBidi" w:eastAsia="Times New Roman" w:hAnsiTheme="majorBidi" w:cstheme="majorBidi"/>
          <w:spacing w:val="-2"/>
          <w:lang w:val="en-US"/>
        </w:rPr>
        <w:t>(2006).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De Haas, Hein/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Roald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Plug: «Cherishing the Goose with the Golden Eggs: Trends in Migrant Remittances from Europe to Morocco 1970-2004». In: International Migration Review, Vol. 40, No. 3. (2006)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De Haas, Hein: « Engaging Diasporas.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How Governments and Development Agencies can Support Diaspora Involvement in the Development of Origin Countries», International Migration Institute, Oxford.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(2006).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De Haas, H. «The Impact of International Migration on Social and Economic Development in Moroccan Sending Regions»: A Review of the Empirical Literature. Oxford: International Migration Institute, James Martin 21st Century School, University of Oxford.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Working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Papers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3. (2007).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De Haas Hein et Simona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Vezzoli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: « Il est temps de tempérer les espoirs : Comparaison des expériences en matière de migration et développement au Maroc et au Mexique ». </w:t>
      </w:r>
      <w:proofErr w:type="spellStart"/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Institut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des Migrations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Internationales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Université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d’Oxford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2007.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>Economist (The): « Weaving the world together: Mass migration in the internet age is changing the way that people do business ».Nov. 2011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Egypt Migration Profile by Angela Smith 2012.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El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Wardi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Laïdi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/ Mustapha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Khyar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: « Les produits et services financiers destinés aux Marocains Résidant à l’Etranger ». </w:t>
      </w:r>
      <w:r w:rsidRPr="00A71C83">
        <w:rPr>
          <w:rFonts w:asciiTheme="majorBidi" w:eastAsia="Times New Roman" w:hAnsiTheme="majorBidi" w:cstheme="majorBidi"/>
          <w:spacing w:val="-2"/>
          <w:lang w:val="en-US"/>
        </w:rPr>
        <w:t>In: OECD (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éditeur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): Migration, Remittances and Development, Paris. (2005).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lastRenderedPageBreak/>
        <w:t>European Agency for the Management of Operational Cooperation at the External Borders.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Programme of Work 2012, Member States of the European Union.</w:t>
      </w:r>
      <w:proofErr w:type="gramEnd"/>
    </w:p>
    <w:p w:rsidR="00C940AA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From Migration to Development Lessons Drawn from the Experience of Local authorities, Initiative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Conjointe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UE-NU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sur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la migration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et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le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développement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Fondation Hassan II : « Emigrés - Immigrés dans le Développement Local ». Observatoire de la communauté des marocains résidant à l’étranger (OCMRE). (2003).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Fondation Hassan II pour les Marocains Résidant à l’Etranger: « Marocains de l’Extérieur &amp; Développement. Pour une nouvelle dynamique de l’investissement, Rabat ». Observatoire de la communauté des marocains résidant à l’étranger (OCMRE). (2005).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Fondation Hassan II pour les marocains Résidant à l’Etranger : « Le troisième âge »- Observatoire de la communauté des marocains résidant à l’étranger (OCMRE). 2006.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GTZ : « La diaspora marocaine en Allemagne : Sa contribution au développement du Maroc ». 2008.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Guengant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J.P. « Migration internationales et développement : Les nouveaux paradigmes ». In : Revue européenne de migrations internationales. Vol 12 N° 2. 10ème anniversaire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Hein de Haas et Simona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Vezzoli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. Il est temps de tempérer les espoirs : Comparaison des expériences en matière de migration et développement au Maroc et au Mexique ». Institut des Migrations Internationales. Université d’Oxford 2007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Hamdouch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Bachir : « Les Marocains résidant à l’étranger. Une enquête socio-économique », Rabat. (2000)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Hamdouch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Bachir, 2007, « L’impact de la migration de retour sur les pays d’origine – Le cas du Maroc », OCDE, Paris.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Haut-Commissariat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au Plan : « l’Insertion Socio- Economique des Marocains Résidant à l’Etranger dans les Pays d’Accueil » réalisée par le CERED en août- septembre 2005.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H.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Khelfaoui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«La diaspora algérienne en Amérique du Nord : une ressource pour son pays d’origine ? Institut Universitaire Européen 2006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ICMD en général : www.migration4development.org.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Ihadiyan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Abid (2006): Les transferts monétaires des MRE. Évaluation et affectation. Papier présenté au séminaire «Migration et Développement» organisé par Goethe Institut, GTZ et AMERM les 15 et 16 septembre 2006 à Tanger.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Institut Universitaire Européen, Consortium euro-méditerranéen pour la recherche appliquée sur les migrations internationales, Profile migratoire Algérie, 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Institut Universitaire Européen, Consortium euro-méditerranéen pour la recherche appliquée sur les migrations internationales, Profil Migratoire Tunisie, 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Institut Universitaire Européen, Consortium euro-méditerranéen pour la recherche appliquée sur les migrations internationales, Révolution tunisienne et migration clandestine vers l’Europe : réactions européennes et tunisiennes, 2011.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Institut Universitaire Européen, Consortium euro-méditerranéen pour la recherche appliquée sur les migrations internationales, Migration Profile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Egypt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Institut Universitaire Européen, Consortium euro-méditerranéen pour la recherche appliquée sur les migrations internationales, Profil Migratoire Mauritanie, 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Institut Universitaire Européen, Consortium euro-méditerranéen pour la recherche appliquée sur les migrations internationales, Migration profile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Sudan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2012 ;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Forced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Migration Online, Country Guide :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Sudan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2006.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Khachani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, Mohamed (2005): Les Marocains d’ailleurs. La question migratoire à l’épreuve du partenariat euro-marocain, Rabat.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King, R.,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Skeldon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, R. &amp;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Villnetari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, J. (2008,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Juillet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).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Internal and International Migration: Bridging the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Theoratical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Divide.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Le Groupe de la Banque africaine de développement en Afrique du Nord 2012 Une année de transition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Lacroix, Thomas (2005): Les réseaux marocains du développement. Géographie du transnational et politiques du territorial, Paris (Presses de Sciences Po).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Lacroix, Thomas (2005): L’engagement citoyen des Marocains de l’étranger: Les migrants et la démocratie dans les pays d’origine. </w:t>
      </w: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In: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Hommes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et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Migrations, no 1256,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juillet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-août 2005.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Mainstreaming migration into development planning.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A handbook for policy makers and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practitioners  -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2010, Global Migration Group (GMG)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Migration et Développement : une approche issue de la base – 2011, Initiative Conjointe UE-NU sur la migration et le développement.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Organisation internationale du Travail (OIT), Conventions N° 97 et 143.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Ould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Brahim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Ould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Jiddou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Fah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dans le cadre du projet de recherche de l’Institut international d’études sociales « Faire des migrations un facteur de développement : une étude sur l'Afrique du Nord et l'Afrique de l'Ouest ». 2010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Peraldi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M. « D’une Afrique à l’autre - Migrations subsahariennes au Maroc ». KARTHALA Editions, 2011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Protocole de Palerme (2000)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Position africaine commune sur la migration et le développement, 2006, p. 3.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Pallida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S. « Migration critiques. Repenser les migrations comme mobilités humaine en Méditerranée ». Karthala 2011 (Paris).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Plan Cadre des Nations Unies pour la Coopération au Développement (UNDAF) 2012-2016 - Nations Unies Maroc.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Migration en Mauritanie. PROFIL NATIONAL 2009. Préparé pour l’OIM par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Sidna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Ndah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Mohamed Saleh.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Recommandations en matière de statistique des migrations internationales des Nations Unies, 1998.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Rapport du Fonds des Nations Unies pour la population (UNFPA) intitulé « Etat de la population mondiale en 2007 : libérer le potentiel de la croissance urbaine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lastRenderedPageBreak/>
        <w:t>Rapport mondial sur le développement humain 2009. « Lever les barrières : mobilité et développement humain ».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Rapport mondial sur le développement humain 2009. Lever les barrières : mobilité et développement humain.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Réduire les coûts des transferts d’argent des migrants et optimiser leur impact sur le développement: Outils et produits financiers pour le Maghreb et la Zone franc.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Naceur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Bourenane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Saïd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Bourjij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et Laurent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Lhériau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>. Epargne sens frontières Décembre 2011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Recueil de statistiques 2011 sur les migrations et les envois. Dilip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Ratha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Sanket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Mohapatra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et Ani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Silwal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de la Banque mondiale.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Réseau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Euro-Méditerranéen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des Droit de l’Homme. « ASILE ET MIGRATIONS DANS LE MAGHREB ». Fiche de renseignements : ALGERIE. Copenhague – Décembre 2012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Réseau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Euro-Méditerranéen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des Droit de l’Homme. « ASILE ET MIGRATIONS DANS LE MAGHREB ». Fiche de renseignements : MAROC. Copenhague – Décembre 2012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Réseau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Euro-Méditerranéen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des Droit de l’Homme. « ASILE ET MIGRATIONS DANS LE MAGHREB ». Fiche de renseignements : TUNISIE. Copenhague – Décembre 2012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Royaume du Maroc, Système des Nations Unies au Maroc, Plan cadre des Nations Unies pour l’aide au développement 2012-2016.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Samir Abdelkrim « Diasporas : passerelles pour l’investissement, l’entrepreneuriat et l’innovation en Méditerranée » AMINA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Investment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Network Ensemble pour une Méditerrané compétitive -2010.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 xml:space="preserve">S.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Ammassari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2005, Gestion des migrations  et politiques de développent: Optimiser les bénéfices de la migration international en Afrique de l’Ouest, BIT, Genève. 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proofErr w:type="spellStart"/>
      <w:r w:rsidRPr="00A71C83">
        <w:rPr>
          <w:rFonts w:asciiTheme="majorBidi" w:eastAsia="Times New Roman" w:hAnsiTheme="majorBidi" w:cstheme="majorBidi"/>
          <w:spacing w:val="-2"/>
        </w:rPr>
        <w:t>Thorogood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, </w:t>
      </w:r>
      <w:proofErr w:type="spellStart"/>
      <w:r w:rsidRPr="00A71C83">
        <w:rPr>
          <w:rFonts w:asciiTheme="majorBidi" w:eastAsia="Times New Roman" w:hAnsiTheme="majorBidi" w:cstheme="majorBidi"/>
          <w:spacing w:val="-2"/>
        </w:rPr>
        <w:t>Winqvist</w:t>
      </w:r>
      <w:proofErr w:type="spellEnd"/>
      <w:r w:rsidRPr="00A71C83">
        <w:rPr>
          <w:rFonts w:asciiTheme="majorBidi" w:eastAsia="Times New Roman" w:hAnsiTheme="majorBidi" w:cstheme="majorBidi"/>
          <w:spacing w:val="-2"/>
        </w:rPr>
        <w:t xml:space="preserve"> entre 1995 et 1999 6 million de migrants qu’on quitté l’Europe plus de la moite avaient un âge compris ente 20 et 39 ans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Ulrich, B. (2006) «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Potere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e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Contropotere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nell’Età</w:t>
      </w:r>
      <w:proofErr w:type="spellEnd"/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Globale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»,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Laterza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, Bari, 2010.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Williamson, J., 1988, « Migration and Urbanization », in Handbook of Development Economics,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Vol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1 </w:t>
      </w:r>
      <w:proofErr w:type="gramStart"/>
      <w:r w:rsidRPr="00A71C83">
        <w:rPr>
          <w:rFonts w:asciiTheme="majorBidi" w:eastAsia="Times New Roman" w:hAnsiTheme="majorBidi" w:cstheme="majorBidi"/>
          <w:spacing w:val="-2"/>
          <w:lang w:val="en-US"/>
        </w:rPr>
        <w:t>A ,</w:t>
      </w:r>
      <w:proofErr w:type="gram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Chenery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H. et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Srinivasan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T., (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eds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), North-Holland,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Elservier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 xml:space="preserve"> Science Publishing, </w:t>
      </w:r>
      <w:proofErr w:type="spellStart"/>
      <w:r w:rsidRPr="00A71C83">
        <w:rPr>
          <w:rFonts w:asciiTheme="majorBidi" w:eastAsia="Times New Roman" w:hAnsiTheme="majorBidi" w:cstheme="majorBidi"/>
          <w:spacing w:val="-2"/>
          <w:lang w:val="en-US"/>
        </w:rPr>
        <w:t>Amsterdan</w:t>
      </w:r>
      <w:proofErr w:type="spellEnd"/>
      <w:r w:rsidRPr="00A71C83">
        <w:rPr>
          <w:rFonts w:asciiTheme="majorBidi" w:eastAsia="Times New Roman" w:hAnsiTheme="majorBidi" w:cstheme="majorBidi"/>
          <w:spacing w:val="-2"/>
          <w:lang w:val="en-US"/>
        </w:rPr>
        <w:t>.</w:t>
      </w: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  <w:lang w:val="en-US"/>
        </w:rPr>
      </w:pPr>
    </w:p>
    <w:p w:rsidR="00C940AA" w:rsidRPr="00A71C83" w:rsidRDefault="00C940AA" w:rsidP="00C940AA">
      <w:pPr>
        <w:spacing w:after="0" w:line="240" w:lineRule="auto"/>
        <w:jc w:val="both"/>
        <w:rPr>
          <w:rFonts w:asciiTheme="majorBidi" w:eastAsia="Times New Roman" w:hAnsiTheme="majorBidi" w:cstheme="majorBidi"/>
          <w:spacing w:val="-2"/>
        </w:rPr>
      </w:pPr>
      <w:r w:rsidRPr="00A71C83">
        <w:rPr>
          <w:rFonts w:asciiTheme="majorBidi" w:eastAsia="Times New Roman" w:hAnsiTheme="majorBidi" w:cstheme="majorBidi"/>
          <w:spacing w:val="-2"/>
        </w:rPr>
        <w:t>WDI - Banque mondiale et Banque d’Algérie.</w:t>
      </w:r>
    </w:p>
    <w:p w:rsidR="00C940AA" w:rsidRPr="00C940AA" w:rsidRDefault="00C940AA" w:rsidP="00C940AA">
      <w:pPr>
        <w:bidi/>
        <w:spacing w:after="360" w:line="240" w:lineRule="auto"/>
        <w:rPr>
          <w:rFonts w:ascii="Arial" w:hAnsi="Arial"/>
          <w:b/>
          <w:bCs/>
          <w:sz w:val="28"/>
          <w:szCs w:val="28"/>
          <w:rtl/>
          <w:lang w:bidi="ar-MA"/>
        </w:rPr>
      </w:pPr>
    </w:p>
    <w:p w:rsidR="005669BD" w:rsidRDefault="005669BD" w:rsidP="00C940AA">
      <w:pPr>
        <w:spacing w:after="0" w:line="240" w:lineRule="auto"/>
        <w:jc w:val="center"/>
        <w:rPr>
          <w:sz w:val="28"/>
          <w:szCs w:val="28"/>
          <w:lang w:bidi="ar-MA"/>
        </w:rPr>
      </w:pPr>
      <w:r>
        <w:rPr>
          <w:sz w:val="28"/>
          <w:szCs w:val="28"/>
          <w:rtl/>
          <w:lang w:bidi="ar-MA"/>
        </w:rPr>
        <w:br w:type="page"/>
      </w:r>
    </w:p>
    <w:p w:rsidR="005669BD" w:rsidRPr="005669BD" w:rsidRDefault="005669BD" w:rsidP="005669BD">
      <w:pPr>
        <w:keepNext/>
        <w:keepLines/>
        <w:bidi/>
        <w:spacing w:before="200" w:after="0" w:line="240" w:lineRule="auto"/>
        <w:outlineLvl w:val="2"/>
        <w:rPr>
          <w:rFonts w:ascii="Arial" w:hAnsi="Arial"/>
          <w:b/>
          <w:bCs/>
          <w:color w:val="4F81BD"/>
          <w:sz w:val="28"/>
          <w:szCs w:val="28"/>
          <w:rtl/>
          <w:lang w:bidi="ar-MA"/>
        </w:rPr>
      </w:pPr>
      <w:r w:rsidRPr="005669BD">
        <w:rPr>
          <w:rFonts w:ascii="Arial" w:hAnsi="Arial" w:hint="cs"/>
          <w:b/>
          <w:bCs/>
          <w:color w:val="4F81BD"/>
          <w:sz w:val="28"/>
          <w:szCs w:val="28"/>
          <w:rtl/>
        </w:rPr>
        <w:lastRenderedPageBreak/>
        <w:t xml:space="preserve">لائحة المختصرات </w:t>
      </w:r>
    </w:p>
    <w:p w:rsidR="005669BD" w:rsidRDefault="005669BD" w:rsidP="005669BD">
      <w:pPr>
        <w:bidi/>
        <w:jc w:val="both"/>
        <w:rPr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1238"/>
        <w:gridCol w:w="7970"/>
      </w:tblGrid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proofErr w:type="spellStart"/>
            <w:r w:rsidRPr="00BF4843">
              <w:rPr>
                <w:rFonts w:ascii="Arial" w:hAnsi="Arial"/>
                <w:lang w:eastAsia="fr-FR"/>
              </w:rPr>
              <w:t>CdCS</w:t>
            </w:r>
            <w:proofErr w:type="spellEnd"/>
          </w:p>
        </w:tc>
        <w:tc>
          <w:tcPr>
            <w:tcW w:w="7970" w:type="dxa"/>
          </w:tcPr>
          <w:p w:rsidR="00710505" w:rsidRDefault="00710505" w:rsidP="00413FF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إطار التعاون الاستراتيجي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CEA</w:t>
            </w:r>
          </w:p>
        </w:tc>
        <w:tc>
          <w:tcPr>
            <w:tcW w:w="7970" w:type="dxa"/>
          </w:tcPr>
          <w:p w:rsidR="00710505" w:rsidRDefault="00710505" w:rsidP="00413FF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لجنة الأمم المتحدة الاقتصادية لأفريقيا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CER</w:t>
            </w:r>
          </w:p>
        </w:tc>
        <w:tc>
          <w:tcPr>
            <w:tcW w:w="7970" w:type="dxa"/>
          </w:tcPr>
          <w:p w:rsidR="00710505" w:rsidRDefault="00710505" w:rsidP="00413FF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الجماعات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الاقتصادية الإقليمية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CIPD</w:t>
            </w:r>
          </w:p>
        </w:tc>
        <w:tc>
          <w:tcPr>
            <w:tcW w:w="7970" w:type="dxa"/>
          </w:tcPr>
          <w:p w:rsidR="00710505" w:rsidRDefault="00710505" w:rsidP="00413FF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المؤتمر الدولي للسكان والتنمية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  <w:lang w:eastAsia="fr-FR"/>
              </w:rPr>
              <w:t>CNSRP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الإطار الوطني الاستراتيجي لتقليص الفقر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CSLP</w:t>
            </w:r>
          </w:p>
        </w:tc>
        <w:tc>
          <w:tcPr>
            <w:tcW w:w="7970" w:type="dxa"/>
          </w:tcPr>
          <w:p w:rsidR="00710505" w:rsidRDefault="00710505" w:rsidP="0009796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الإطار الاستراتيجي لمحاربة الفقر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CSRP</w:t>
            </w:r>
          </w:p>
        </w:tc>
        <w:tc>
          <w:tcPr>
            <w:tcW w:w="7970" w:type="dxa"/>
          </w:tcPr>
          <w:p w:rsidR="00710505" w:rsidRDefault="00710505" w:rsidP="0009796D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الإطار الاستراتيجي لتقليص الفقر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CUA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لجنة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الاتحاد الأفريقي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HCR</w:t>
            </w:r>
          </w:p>
        </w:tc>
        <w:tc>
          <w:tcPr>
            <w:tcW w:w="7970" w:type="dxa"/>
          </w:tcPr>
          <w:p w:rsidR="00710505" w:rsidRDefault="004847EF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مفوضية الأمم المتحدة لشؤون اللاجئين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INDH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المبادرة الوطنية للتنمية البشرية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MAE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وزارة الشؤون الخارجية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MRE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المغاربة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المقيمون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بالخارج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ODM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الأهداف الإنمائية للألفية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OIM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المنظمة الدولية للهجرة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OIT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منظمة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العمل الدولية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SNU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منظومة الأمم المتحدة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UA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الاتحاد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الأفريقي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UMA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اتحاد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المغرب العربي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UNCT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فريق الأمم المتحدة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القطري</w:t>
            </w:r>
            <w:proofErr w:type="gramEnd"/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UNDAF</w:t>
            </w:r>
          </w:p>
        </w:tc>
        <w:tc>
          <w:tcPr>
            <w:tcW w:w="7970" w:type="dxa"/>
          </w:tcPr>
          <w:p w:rsidR="00710505" w:rsidRDefault="00710505" w:rsidP="008B5B82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rial" w:hAnsi="Arial" w:hint="cs"/>
                <w:i/>
                <w:color w:val="000000"/>
                <w:sz w:val="28"/>
                <w:szCs w:val="28"/>
                <w:rtl/>
                <w:lang w:eastAsia="fr-FR" w:bidi="ar-MA"/>
              </w:rPr>
              <w:t>إطار</w:t>
            </w:r>
            <w:proofErr w:type="gramEnd"/>
            <w:r>
              <w:rPr>
                <w:rFonts w:ascii="Arial" w:hAnsi="Arial" w:hint="cs"/>
                <w:i/>
                <w:color w:val="000000"/>
                <w:sz w:val="28"/>
                <w:szCs w:val="28"/>
                <w:rtl/>
                <w:lang w:eastAsia="fr-FR" w:bidi="ar-MA"/>
              </w:rPr>
              <w:t xml:space="preserve"> عمل الأمم المتحدة للمساعدة الإنمائية</w:t>
            </w:r>
          </w:p>
        </w:tc>
      </w:tr>
      <w:tr w:rsidR="00710505" w:rsidTr="00413FFD">
        <w:tc>
          <w:tcPr>
            <w:tcW w:w="1238" w:type="dxa"/>
          </w:tcPr>
          <w:p w:rsidR="00710505" w:rsidRPr="00BF4843" w:rsidRDefault="00710505" w:rsidP="00710505">
            <w:pPr>
              <w:bidi/>
              <w:spacing w:after="0" w:line="240" w:lineRule="auto"/>
              <w:jc w:val="right"/>
              <w:rPr>
                <w:rFonts w:ascii="Arial" w:hAnsi="Arial"/>
              </w:rPr>
            </w:pPr>
            <w:r w:rsidRPr="00BF4843">
              <w:rPr>
                <w:rFonts w:ascii="Arial" w:hAnsi="Arial"/>
              </w:rPr>
              <w:t>UNESCO</w:t>
            </w:r>
          </w:p>
        </w:tc>
        <w:tc>
          <w:tcPr>
            <w:tcW w:w="7970" w:type="dxa"/>
          </w:tcPr>
          <w:p w:rsidR="00710505" w:rsidRDefault="00710505" w:rsidP="00E442B5">
            <w:pPr>
              <w:bidi/>
              <w:spacing w:after="0"/>
              <w:jc w:val="both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منظمة الأمم المتحدة للتربية </w:t>
            </w:r>
            <w:proofErr w:type="gramStart"/>
            <w:r>
              <w:rPr>
                <w:rFonts w:hint="cs"/>
                <w:sz w:val="28"/>
                <w:szCs w:val="28"/>
                <w:rtl/>
                <w:lang w:bidi="ar-MA"/>
              </w:rPr>
              <w:t>والعلوم</w:t>
            </w:r>
            <w:proofErr w:type="gramEnd"/>
            <w:r>
              <w:rPr>
                <w:rFonts w:hint="cs"/>
                <w:sz w:val="28"/>
                <w:szCs w:val="28"/>
                <w:rtl/>
                <w:lang w:bidi="ar-MA"/>
              </w:rPr>
              <w:t xml:space="preserve"> والثقافة</w:t>
            </w:r>
          </w:p>
        </w:tc>
      </w:tr>
    </w:tbl>
    <w:p w:rsidR="005669BD" w:rsidRDefault="005669BD" w:rsidP="005669BD">
      <w:pPr>
        <w:bidi/>
        <w:jc w:val="both"/>
        <w:rPr>
          <w:sz w:val="28"/>
          <w:szCs w:val="28"/>
          <w:rtl/>
          <w:lang w:bidi="ar-MA"/>
        </w:rPr>
      </w:pPr>
    </w:p>
    <w:p w:rsidR="00405849" w:rsidRDefault="00405849" w:rsidP="00405849">
      <w:pPr>
        <w:bidi/>
        <w:jc w:val="both"/>
        <w:rPr>
          <w:sz w:val="28"/>
          <w:szCs w:val="28"/>
          <w:rtl/>
          <w:lang w:bidi="ar-MA"/>
        </w:rPr>
      </w:pPr>
    </w:p>
    <w:sectPr w:rsidR="00405849" w:rsidSect="002C1AED">
      <w:pgSz w:w="11904" w:h="16834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67E" w:rsidRDefault="002E367E" w:rsidP="00DE2BBB">
      <w:pPr>
        <w:spacing w:after="0" w:line="240" w:lineRule="auto"/>
      </w:pPr>
      <w:r>
        <w:separator/>
      </w:r>
    </w:p>
  </w:endnote>
  <w:endnote w:type="continuationSeparator" w:id="0">
    <w:p w:rsidR="002E367E" w:rsidRDefault="002E367E" w:rsidP="00DE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AA" w:rsidRDefault="00C940AA" w:rsidP="00C940AA">
    <w:pPr>
      <w:pStyle w:val="Pieddepage"/>
      <w:jc w:val="center"/>
    </w:pPr>
  </w:p>
  <w:p w:rsidR="004675CD" w:rsidRDefault="004675C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91285"/>
      <w:docPartObj>
        <w:docPartGallery w:val="Page Numbers (Bottom of Page)"/>
        <w:docPartUnique/>
      </w:docPartObj>
    </w:sdtPr>
    <w:sdtContent>
      <w:p w:rsidR="00C940AA" w:rsidRDefault="00733A82">
        <w:pPr>
          <w:pStyle w:val="Pieddepage"/>
          <w:jc w:val="center"/>
        </w:pPr>
        <w:fldSimple w:instr=" PAGE   \* MERGEFORMAT ">
          <w:r w:rsidR="00276E33">
            <w:rPr>
              <w:noProof/>
            </w:rPr>
            <w:t>2</w:t>
          </w:r>
        </w:fldSimple>
      </w:p>
    </w:sdtContent>
  </w:sdt>
  <w:p w:rsidR="00C940AA" w:rsidRDefault="00C940A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67E" w:rsidRDefault="002E367E" w:rsidP="00DE2BBB">
      <w:pPr>
        <w:spacing w:after="0" w:line="240" w:lineRule="auto"/>
      </w:pPr>
      <w:r>
        <w:separator/>
      </w:r>
    </w:p>
  </w:footnote>
  <w:footnote w:type="continuationSeparator" w:id="0">
    <w:p w:rsidR="002E367E" w:rsidRDefault="002E367E" w:rsidP="00DE2BBB">
      <w:pPr>
        <w:spacing w:after="0" w:line="240" w:lineRule="auto"/>
      </w:pPr>
      <w:r>
        <w:continuationSeparator/>
      </w:r>
    </w:p>
  </w:footnote>
  <w:footnote w:id="1">
    <w:p w:rsidR="004675CD" w:rsidRPr="00CA6652" w:rsidRDefault="004675CD" w:rsidP="00295128">
      <w:pPr>
        <w:pStyle w:val="Notedebasdepage"/>
        <w:bidi/>
        <w:jc w:val="both"/>
        <w:rPr>
          <w:sz w:val="22"/>
          <w:szCs w:val="22"/>
          <w:rtl/>
          <w:lang w:bidi="ar-MA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hint="cs"/>
          <w:sz w:val="22"/>
          <w:szCs w:val="22"/>
          <w:rtl/>
          <w:lang w:bidi="ar-MA"/>
        </w:rPr>
        <w:t xml:space="preserve"> توجد رفقته لائحة الاستبيانات المملوءة.</w:t>
      </w:r>
    </w:p>
  </w:footnote>
  <w:footnote w:id="2">
    <w:p w:rsidR="004675CD" w:rsidRPr="00F607E9" w:rsidRDefault="004675CD" w:rsidP="00295128">
      <w:pPr>
        <w:autoSpaceDE w:val="0"/>
        <w:autoSpaceDN w:val="0"/>
        <w:bidi/>
        <w:adjustRightInd w:val="0"/>
        <w:spacing w:after="0" w:line="240" w:lineRule="auto"/>
        <w:jc w:val="both"/>
        <w:rPr>
          <w:sz w:val="24"/>
          <w:szCs w:val="24"/>
          <w:rtl/>
          <w:lang w:bidi="ar-MA"/>
        </w:rPr>
      </w:pPr>
      <w:r w:rsidRPr="00B04836">
        <w:rPr>
          <w:rStyle w:val="Appelnotedebasdep"/>
          <w:rFonts w:ascii="Arial" w:hAnsi="Arial" w:cs="Arial"/>
          <w:sz w:val="18"/>
          <w:szCs w:val="18"/>
        </w:rPr>
        <w:footnoteRef/>
      </w:r>
      <w:r w:rsidRPr="00B04836">
        <w:rPr>
          <w:rFonts w:ascii="Arial" w:hAnsi="Arial"/>
          <w:sz w:val="18"/>
          <w:szCs w:val="18"/>
        </w:rPr>
        <w:t xml:space="preserve"> </w:t>
      </w:r>
      <w:r>
        <w:rPr>
          <w:rFonts w:hint="cs"/>
          <w:sz w:val="24"/>
          <w:szCs w:val="24"/>
          <w:rtl/>
          <w:lang w:bidi="ar-MA"/>
        </w:rPr>
        <w:t xml:space="preserve"> </w:t>
      </w:r>
      <w:r w:rsidRPr="00FC015F">
        <w:rPr>
          <w:rFonts w:ascii="Arial" w:hAnsi="Arial" w:hint="cs"/>
          <w:sz w:val="24"/>
          <w:szCs w:val="24"/>
          <w:rtl/>
          <w:lang w:bidi="ar-MA"/>
        </w:rPr>
        <w:t>م</w:t>
      </w:r>
      <w:r>
        <w:rPr>
          <w:rFonts w:ascii="Arial" w:hAnsi="Arial" w:hint="cs"/>
          <w:sz w:val="24"/>
          <w:szCs w:val="24"/>
          <w:rtl/>
          <w:lang w:bidi="ar-MA"/>
        </w:rPr>
        <w:t xml:space="preserve">. ولد ابراهيم ولد جيدو فاه في إطار مشروع بحث المعهد الدولي للدراسات الاجتماعية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"</w:t>
      </w:r>
      <w:proofErr w:type="spellEnd"/>
      <w:r w:rsidRPr="005C2E23">
        <w:rPr>
          <w:rFonts w:ascii="Arial" w:hAnsi="Arial"/>
          <w:sz w:val="20"/>
          <w:szCs w:val="20"/>
        </w:rPr>
        <w:t xml:space="preserve"> Faire des migrations un facteur de développement : une étude sur l'Afrique du Nord et l'Afrique de l'Ouest</w:t>
      </w:r>
      <w:proofErr w:type="spellStart"/>
      <w:r>
        <w:rPr>
          <w:rFonts w:ascii="Arial" w:hAnsi="Arial" w:hint="cs"/>
          <w:sz w:val="18"/>
          <w:szCs w:val="18"/>
          <w:rtl/>
          <w:lang w:bidi="ar-MA"/>
        </w:rPr>
        <w:t>".</w:t>
      </w:r>
      <w:proofErr w:type="spellEnd"/>
      <w:r>
        <w:rPr>
          <w:rFonts w:ascii="Arial" w:hAnsi="Arial" w:hint="cs"/>
          <w:sz w:val="18"/>
          <w:szCs w:val="18"/>
          <w:rtl/>
          <w:lang w:bidi="ar-MA"/>
        </w:rPr>
        <w:t xml:space="preserve"> </w:t>
      </w:r>
      <w:r w:rsidRPr="00FC015F">
        <w:rPr>
          <w:rFonts w:ascii="Arial" w:hAnsi="Arial" w:hint="cs"/>
          <w:sz w:val="24"/>
          <w:szCs w:val="24"/>
          <w:rtl/>
          <w:lang w:bidi="ar-MA"/>
        </w:rPr>
        <w:t>2000</w:t>
      </w:r>
      <w:r>
        <w:rPr>
          <w:rFonts w:ascii="Arial" w:hAnsi="Arial" w:hint="cs"/>
          <w:sz w:val="24"/>
          <w:szCs w:val="24"/>
          <w:rtl/>
          <w:lang w:bidi="ar-MA"/>
        </w:rPr>
        <w:t>.</w:t>
      </w:r>
    </w:p>
  </w:footnote>
  <w:footnote w:id="3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قانون الشغل حديث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جدا</w:t>
      </w:r>
      <w:proofErr w:type="gramEnd"/>
      <w:r w:rsidRPr="00FC015F">
        <w:rPr>
          <w:rFonts w:ascii="Arial" w:hAnsi="Arial"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في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تونس،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يعود إلى التسعينيات.</w:t>
      </w:r>
    </w:p>
  </w:footnote>
  <w:footnote w:id="4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القانون رقم 08-11 يتعلق بدخول الأجانب إلى الجزائر وإقامتهم وتنقلهم فيها.</w:t>
      </w:r>
    </w:p>
  </w:footnote>
  <w:footnote w:id="5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قانون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الشغل،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1990.</w:t>
      </w:r>
    </w:p>
  </w:footnote>
  <w:footnote w:id="6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انظر أيضا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الجنائي،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قانون رقم 09-01 بتاريخ 25 شباط/فبراير 2009 وقانون الجنسية 2007.</w:t>
      </w:r>
    </w:p>
  </w:footnote>
  <w:footnote w:id="7">
    <w:p w:rsidR="004675CD" w:rsidRPr="00F607E9" w:rsidRDefault="004675CD" w:rsidP="00295128">
      <w:pPr>
        <w:pStyle w:val="Notedebasdepage"/>
        <w:bidi/>
        <w:rPr>
          <w:sz w:val="24"/>
          <w:szCs w:val="24"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القانون 88 لسنة 2005 المتعلق بدخول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وإقامة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وخروج الأجانب</w:t>
      </w:r>
    </w:p>
  </w:footnote>
  <w:footnote w:id="8">
    <w:p w:rsidR="004675CD" w:rsidRPr="00F607E9" w:rsidRDefault="004675CD" w:rsidP="00295128">
      <w:pPr>
        <w:pStyle w:val="Notedebasdepage"/>
        <w:bidi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>قانون الشغل عدد 12/2003</w:t>
      </w:r>
    </w:p>
  </w:footnote>
  <w:footnote w:id="9">
    <w:p w:rsidR="004675CD" w:rsidRPr="00F607E9" w:rsidRDefault="004675CD" w:rsidP="00295128">
      <w:pPr>
        <w:bidi/>
        <w:spacing w:after="0" w:line="240" w:lineRule="auto"/>
        <w:rPr>
          <w:sz w:val="24"/>
          <w:szCs w:val="24"/>
          <w:rtl/>
          <w:lang w:bidi="ar-MA"/>
        </w:rPr>
      </w:pPr>
      <w:r w:rsidRPr="00F607E9">
        <w:rPr>
          <w:rFonts w:ascii="Arial" w:hAnsi="Arial"/>
          <w:sz w:val="24"/>
          <w:szCs w:val="24"/>
          <w:vertAlign w:val="superscript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قانون الهجرة ورعاية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المصريين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بالخارج رقم 111 لسنة 1983 </w:t>
      </w:r>
    </w:p>
  </w:footnote>
  <w:footnote w:id="10">
    <w:p w:rsidR="004675CD" w:rsidRPr="00F607E9" w:rsidRDefault="004675CD" w:rsidP="00295128">
      <w:pPr>
        <w:pStyle w:val="Notedebasdepage"/>
        <w:bidi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انظر أيضا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الجنسية،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1975.</w:t>
      </w:r>
    </w:p>
  </w:footnote>
  <w:footnote w:id="11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القانون رقم 02-03 المتعلق بدخول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وإقامة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الأجانب بالمملكة المغربية وبالهجرة غير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المشروعة،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11 تشرين الثاني/نوفمبر 2003.</w:t>
      </w:r>
    </w:p>
  </w:footnote>
  <w:footnote w:id="12">
    <w:p w:rsidR="004675CD" w:rsidRPr="005C2E23" w:rsidRDefault="004675CD" w:rsidP="0029512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rial" w:hAnsi="Arial"/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مدونة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الشغل 2004.</w:t>
      </w:r>
    </w:p>
  </w:footnote>
  <w:footnote w:id="13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انظر أيضا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الجنسية 1958.</w:t>
      </w:r>
    </w:p>
  </w:footnote>
  <w:footnote w:id="14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>القانون رقم 65-046 بتاريخ 23 شباط/فبراير المتعلق بالمقتضيات الجنائية المرتبطة بنظام الهجرة الأجنبية.</w:t>
      </w:r>
    </w:p>
  </w:footnote>
  <w:footnote w:id="15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مرسوم عدد 64-169 بمثابة نظام الهجرة الأجنبية في الجمهورية الإسلامية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الموريتانية،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15 كانون الأول/ديسمبر 1964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وتعديلاته: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المرسوم عدد 65-110 بتاريخ 8 تموز/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يوليوز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1965 الذي يعدل المرسوم عدد 169-64 المذكور.</w:t>
      </w:r>
    </w:p>
  </w:footnote>
  <w:footnote w:id="16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مرسوم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يحدد شروط توظيف القوى العاملة الأجنبية وينص على رخصة العمل بالنسبة للعمال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الأجانب،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16 نيسان/أبريل 2008.</w:t>
      </w:r>
    </w:p>
  </w:footnote>
  <w:footnote w:id="17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eastAsia="fr-FR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دورة وزارة الشؤون الخارجية والتعاون الموجهة إلى البعثات الدبلوماسية والقنصلية وإلى المنظمات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الدولية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المعتمدة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نواكشوط،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13 أيار/مايو 2012.</w:t>
      </w:r>
    </w:p>
  </w:footnote>
  <w:footnote w:id="18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القانون رقم 025-2003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الذي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ينص على مقتضيات ردع رق البشر.</w:t>
      </w:r>
    </w:p>
  </w:footnote>
  <w:footnote w:id="19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مرسوم عدد 2005-022 الذي يحدد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كيفيات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تطبيق المعاهدات الدولية ذات الصلة باللاجئين في الجمهورية الإسلامية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الموريتانية،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3 مارس 2005.</w:t>
      </w:r>
    </w:p>
  </w:footnote>
  <w:footnote w:id="20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انظر أيضا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الشغل.</w:t>
      </w:r>
    </w:p>
  </w:footnote>
  <w:footnote w:id="21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val="en-US"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الهجرة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والجوازات،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1994</w:t>
      </w:r>
    </w:p>
  </w:footnote>
  <w:footnote w:id="22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val="en-US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قانون تشغيل القوى العاملة غير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السودانية،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2000.</w:t>
      </w:r>
    </w:p>
  </w:footnote>
  <w:footnote w:id="23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قانون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مقاطعة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إسرائيل،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1958.</w:t>
      </w:r>
    </w:p>
  </w:footnote>
  <w:footnote w:id="24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رقم 68-7 بتاريخ 8 آذار/مارس 1968 المتعلق بوضع الأجانب في تونس</w:t>
      </w:r>
    </w:p>
  </w:footnote>
  <w:footnote w:id="25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مرسوم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عدد 1968-198 بتاريخ 22 حزيران/يونيو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1968،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الذي ينظم دخول وإقامة الأجانب في تونس.</w:t>
      </w:r>
    </w:p>
  </w:footnote>
  <w:footnote w:id="26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القانون التنظيمي عدد 2004-6 بتاريخ 3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شباط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/فبراير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2004،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الذي يعدّل ويتمم القانون عدد 75-40 بتاريخ 14 أيار/مايو المتعلق بالجوازات ووثائق السفر.</w:t>
      </w:r>
    </w:p>
  </w:footnote>
  <w:footnote w:id="27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انظر أيضا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قانون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الشغل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1966،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قانون الجنسية 2008.</w:t>
      </w:r>
    </w:p>
  </w:footnote>
  <w:footnote w:id="28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لا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تتوفر معلومات مفصلة عن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السودان،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وتقتصر معرفتها فقط على أسماء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المؤسسات: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وزارة الشؤون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الخارجية؛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وزارة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الداخلية،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مديرية المصالح الوطنية للأمن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والاستعلامات،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الكتابة المكلفة بالسودانيين العاملين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بالخارج،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ووزارة الشؤون الإنسانية.</w:t>
      </w:r>
    </w:p>
  </w:footnote>
  <w:footnote w:id="29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البعد الاجتماعي السياسي لقضية الهجرة والتنمية في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الجزائر،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الحسين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العبدلاوي،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r>
        <w:rPr>
          <w:rFonts w:ascii="Arial" w:hAnsi="Arial"/>
          <w:sz w:val="24"/>
          <w:szCs w:val="24"/>
          <w:lang w:bidi="ar-MA"/>
        </w:rPr>
        <w:t>CARIM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ملاحظات وتحليل وتلخيص 2009/24.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الشق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الاجتماعي السياسي.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مشروع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تعاون بشأن القضايا المرتبطة بالإدماج الاجتماعي للمهاجرين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الأجانب،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والهجرة وتنقل الأفراد.</w:t>
      </w:r>
    </w:p>
  </w:footnote>
  <w:footnote w:id="30">
    <w:p w:rsidR="004675CD" w:rsidRPr="00F607E9" w:rsidRDefault="004675CD" w:rsidP="00295128">
      <w:pPr>
        <w:pStyle w:val="Notedebasdepage"/>
        <w:bidi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الدستور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المغربي،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تموز/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يوليوز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2011،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المادة 163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: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"ي</w:t>
      </w:r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 xml:space="preserve">تولى مجلس الجالية المغربية </w:t>
      </w:r>
      <w:proofErr w:type="spellStart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>بالخارج،</w:t>
      </w:r>
      <w:proofErr w:type="spellEnd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 xml:space="preserve"> على </w:t>
      </w:r>
      <w:proofErr w:type="spellStart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>الخصوص،</w:t>
      </w:r>
      <w:proofErr w:type="spellEnd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 xml:space="preserve"> إبداء آرائه حول توجهات السياسات العمومية التي تمكن المغاربة المقيمين بالخارج من تأمين الحفاظ على علاقات متينة مع هويتهم </w:t>
      </w:r>
      <w:proofErr w:type="spellStart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>المغربية،</w:t>
      </w:r>
      <w:proofErr w:type="spellEnd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 xml:space="preserve"> وضمان حقوقهم وصيانة </w:t>
      </w:r>
      <w:proofErr w:type="spellStart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>مصالحهم،</w:t>
      </w:r>
      <w:proofErr w:type="spellEnd"/>
      <w:r w:rsidRPr="00FC1ED1">
        <w:rPr>
          <w:rFonts w:asciiTheme="minorBidi" w:hAnsiTheme="minorBidi" w:cstheme="minorBidi"/>
          <w:sz w:val="24"/>
          <w:szCs w:val="24"/>
          <w:shd w:val="clear" w:color="auto" w:fill="FFFFFF"/>
          <w:rtl/>
        </w:rPr>
        <w:t xml:space="preserve"> وكذا المساهمة في التنمية البشرية والمستدامة في وطنهم المغرب وتقدمه</w:t>
      </w:r>
      <w:r w:rsidRPr="00FC1ED1">
        <w:rPr>
          <w:rFonts w:asciiTheme="minorBidi" w:hAnsiTheme="minorBidi" w:cstheme="minorBidi"/>
          <w:sz w:val="24"/>
          <w:szCs w:val="24"/>
          <w:shd w:val="clear" w:color="auto" w:fill="FFFFFF"/>
        </w:rPr>
        <w:t>.</w:t>
      </w:r>
      <w:r>
        <w:rPr>
          <w:rFonts w:asciiTheme="minorBidi" w:hAnsiTheme="minorBidi" w:cstheme="minorBidi"/>
          <w:sz w:val="24"/>
          <w:szCs w:val="24"/>
          <w:shd w:val="clear" w:color="auto" w:fill="FFFFFF"/>
        </w:rPr>
        <w:t>"</w:t>
      </w:r>
    </w:p>
  </w:footnote>
  <w:footnote w:id="31">
    <w:p w:rsidR="004675CD" w:rsidRPr="00F607E9" w:rsidRDefault="004675CD" w:rsidP="00295128">
      <w:pPr>
        <w:pStyle w:val="NormalWeb"/>
        <w:shd w:val="clear" w:color="auto" w:fill="FFFFFF"/>
        <w:bidi/>
        <w:spacing w:after="0" w:line="240" w:lineRule="auto"/>
        <w:jc w:val="both"/>
        <w:rPr>
          <w:rtl/>
          <w:lang w:bidi="ar-MA"/>
        </w:rPr>
      </w:pPr>
      <w:r w:rsidRPr="00F607E9">
        <w:rPr>
          <w:rStyle w:val="Appelnotedebasdep"/>
          <w:rFonts w:ascii="Arial" w:hAnsi="Arial" w:cs="Arial"/>
        </w:rPr>
        <w:footnoteRef/>
      </w:r>
      <w:r>
        <w:rPr>
          <w:rFonts w:ascii="Arial" w:hAnsi="Arial" w:cs="Arial" w:hint="cs"/>
          <w:rtl/>
        </w:rPr>
        <w:t xml:space="preserve"> </w:t>
      </w:r>
      <w:r>
        <w:rPr>
          <w:rFonts w:asciiTheme="minorBidi" w:hAnsiTheme="minorBidi" w:cstheme="minorBidi" w:hint="cs"/>
          <w:shd w:val="clear" w:color="auto" w:fill="FFFFFF"/>
          <w:rtl/>
        </w:rPr>
        <w:t xml:space="preserve">تتمثل أهداف استراتيجية 2008-2012 فيما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</w:rPr>
        <w:t>يلي: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</w:rPr>
        <w:t xml:space="preserve"> (أ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</w:rPr>
        <w:t>)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</w:rPr>
        <w:t xml:space="preserve"> </w:t>
      </w:r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دعم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تجذر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 الأجيال الجديدة في بلدان الاستقبال دون اقتلاعهم من بلدهم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الأصل،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 (ب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الدفاع على حقوق ومصالح المغاربة المقيمين بالخارج سواء في المغرب أو في بلد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الاستقبال؛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(ج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العمل على إشراك الكفاءات المغربية بالخارج في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أوراش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التنمية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بالمغرب؛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و(د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تشجيع مغاربة العالم على الاستثمار المنتِج. وتتمثل الأولويات الستة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</w:rPr>
        <w:t>لاستراتيجية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</w:rPr>
        <w:t xml:space="preserve"> 2008-2012 فيما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</w:rPr>
        <w:t>يلي: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</w:rPr>
        <w:t xml:space="preserve"> (1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</w:rPr>
        <w:t>)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</w:rPr>
        <w:t xml:space="preserve"> </w:t>
      </w:r>
      <w:r>
        <w:rPr>
          <w:rFonts w:asciiTheme="minorBidi" w:hAnsiTheme="minorBidi" w:cstheme="minorBidi" w:hint="cs"/>
          <w:rtl/>
          <w:lang w:bidi="ar-MA"/>
        </w:rPr>
        <w:t xml:space="preserve">البرنامج الثقافي </w:t>
      </w:r>
      <w:proofErr w:type="spellStart"/>
      <w:r>
        <w:rPr>
          <w:rFonts w:asciiTheme="minorBidi" w:hAnsiTheme="minorBidi" w:cstheme="minorBidi" w:hint="cs"/>
          <w:rtl/>
          <w:lang w:bidi="ar-MA"/>
        </w:rPr>
        <w:t>والتعليمي: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</w:t>
      </w:r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دعم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تجذر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 الأجيال الجديدة في بلدان الاستقبال دون اقتلاعهم من بلدهم 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الأصل،</w:t>
      </w:r>
      <w:proofErr w:type="spellEnd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 xml:space="preserve"> (2</w:t>
      </w:r>
      <w:proofErr w:type="spellStart"/>
      <w:r>
        <w:rPr>
          <w:rFonts w:asciiTheme="minorBidi" w:hAnsiTheme="minorBidi" w:cstheme="minorBidi" w:hint="cs"/>
          <w:shd w:val="clear" w:color="auto" w:fill="FFFFFF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البرنامج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الاجتماعي: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دعم الفئات الهشة وتعزيز قدرات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الجمعيات؛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(3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حشد الكفاءات المغربية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بالخارج: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المساهمة في التنمية المستدامة </w:t>
      </w:r>
      <w:proofErr w:type="spellStart"/>
      <w:r>
        <w:rPr>
          <w:rFonts w:asciiTheme="minorBidi" w:hAnsiTheme="minorBidi" w:cstheme="minorBidi" w:hint="cs"/>
          <w:rtl/>
          <w:lang w:bidi="ar-MA"/>
        </w:rPr>
        <w:t>للمغرب؛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(4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دعم استثمارات المغاربة المقيمين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بالخارج: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تشجيع المغاربة المقيمين بالخارج على الاستثمار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المنتِج؛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(5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الدعم الإداري للمغاربة المقيمين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بالخارج: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تسهيل الخدمات الإدارية المعروضة على المغاربة المقيمين </w:t>
      </w:r>
      <w:proofErr w:type="spellStart"/>
      <w:r>
        <w:rPr>
          <w:rFonts w:asciiTheme="minorBidi" w:hAnsiTheme="minorBidi" w:cstheme="minorBidi" w:hint="cs"/>
          <w:rtl/>
          <w:lang w:bidi="ar-MA"/>
        </w:rPr>
        <w:t>بالخارج؛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و(6</w:t>
      </w:r>
      <w:proofErr w:type="spellStart"/>
      <w:r>
        <w:rPr>
          <w:rFonts w:asciiTheme="minorBidi" w:hAnsiTheme="minorBidi" w:cstheme="minorBidi" w:hint="cs"/>
          <w:rtl/>
          <w:lang w:bidi="ar-MA"/>
        </w:rPr>
        <w:t>)</w:t>
      </w:r>
      <w:proofErr w:type="spellEnd"/>
      <w:r>
        <w:rPr>
          <w:rFonts w:asciiTheme="minorBidi" w:hAnsiTheme="minorBidi" w:cstheme="minorBidi" w:hint="cs"/>
          <w:rtl/>
          <w:lang w:bidi="ar-MA"/>
        </w:rPr>
        <w:t xml:space="preserve"> الاستراتيجية الشاملة للاتصال والمعلومات.</w:t>
      </w:r>
    </w:p>
  </w:footnote>
  <w:footnote w:id="32">
    <w:p w:rsidR="004675CD" w:rsidRPr="00F607E9" w:rsidRDefault="004675CD" w:rsidP="00295128">
      <w:pPr>
        <w:pStyle w:val="Paragraphedeliste1"/>
        <w:widowControl w:val="0"/>
        <w:tabs>
          <w:tab w:val="left" w:pos="-720"/>
          <w:tab w:val="left" w:pos="720"/>
        </w:tabs>
        <w:suppressAutoHyphens/>
        <w:autoSpaceDE w:val="0"/>
        <w:autoSpaceDN w:val="0"/>
        <w:bidi/>
        <w:adjustRightInd w:val="0"/>
        <w:ind w:left="0"/>
        <w:jc w:val="both"/>
        <w:rPr>
          <w:rtl/>
          <w:lang w:val="fr-FR" w:bidi="ar-MA"/>
        </w:rPr>
      </w:pPr>
      <w:r w:rsidRPr="00F607E9">
        <w:rPr>
          <w:rStyle w:val="Appelnotedebasdep"/>
          <w:rFonts w:ascii="Arial" w:hAnsi="Arial" w:cs="Arial"/>
        </w:rPr>
        <w:footnoteRef/>
      </w:r>
      <w:r>
        <w:rPr>
          <w:rFonts w:ascii="Arial" w:hAnsi="Arial" w:cs="Arial" w:hint="cs"/>
          <w:spacing w:val="-2"/>
          <w:rtl/>
          <w:lang w:val="fr-FR"/>
        </w:rPr>
        <w:t xml:space="preserve"> </w:t>
      </w:r>
      <w:r>
        <w:rPr>
          <w:rFonts w:ascii="Arial" w:hAnsi="Arial" w:hint="cs"/>
          <w:rtl/>
          <w:lang w:bidi="ar-MA"/>
        </w:rPr>
        <w:t>تندرج هذه ال</w:t>
      </w:r>
      <w:r w:rsidRPr="00FF4210">
        <w:rPr>
          <w:rFonts w:ascii="Arial" w:hAnsi="Arial" w:hint="cs"/>
          <w:rtl/>
          <w:lang w:bidi="ar-MA"/>
        </w:rPr>
        <w:t xml:space="preserve">استراتيجية في إطار الاتفاقية ثلاثية الأطراف بين الوزارة المنتدبة لدى رئيس الحكومة المكلفة بالمغاربة المقيمين </w:t>
      </w:r>
      <w:proofErr w:type="spellStart"/>
      <w:r w:rsidRPr="00FF4210">
        <w:rPr>
          <w:rFonts w:ascii="Arial" w:hAnsi="Arial" w:hint="cs"/>
          <w:rtl/>
          <w:lang w:bidi="ar-MA"/>
        </w:rPr>
        <w:t>بالخارج،</w:t>
      </w:r>
      <w:proofErr w:type="spellEnd"/>
      <w:r w:rsidRPr="00FF4210">
        <w:rPr>
          <w:rFonts w:ascii="Arial" w:hAnsi="Arial" w:hint="cs"/>
          <w:rtl/>
          <w:lang w:bidi="ar-MA"/>
        </w:rPr>
        <w:t xml:space="preserve"> ومجلس الجالية المغربية </w:t>
      </w:r>
      <w:proofErr w:type="spellStart"/>
      <w:r w:rsidRPr="00FF4210">
        <w:rPr>
          <w:rFonts w:ascii="Arial" w:hAnsi="Arial" w:hint="cs"/>
          <w:rtl/>
          <w:lang w:bidi="ar-MA"/>
        </w:rPr>
        <w:t>بالخارج،</w:t>
      </w:r>
      <w:proofErr w:type="spellEnd"/>
      <w:r w:rsidRPr="00FF4210">
        <w:rPr>
          <w:rFonts w:ascii="Arial" w:hAnsi="Arial" w:hint="cs"/>
          <w:rtl/>
          <w:lang w:bidi="ar-MA"/>
        </w:rPr>
        <w:t xml:space="preserve"> والمعهد الملكي للدراسات </w:t>
      </w:r>
      <w:proofErr w:type="spellStart"/>
      <w:r w:rsidRPr="00FF4210">
        <w:rPr>
          <w:rFonts w:ascii="Arial" w:hAnsi="Arial" w:hint="cs"/>
          <w:rtl/>
          <w:lang w:bidi="ar-MA"/>
        </w:rPr>
        <w:t>الاستراتيجية</w:t>
      </w:r>
      <w:r>
        <w:rPr>
          <w:rFonts w:ascii="Arial" w:hAnsi="Arial" w:hint="cs"/>
          <w:rtl/>
          <w:lang w:bidi="ar-MA"/>
        </w:rPr>
        <w:t>،</w:t>
      </w:r>
      <w:proofErr w:type="spellEnd"/>
      <w:r>
        <w:rPr>
          <w:rFonts w:ascii="Arial" w:hAnsi="Arial" w:hint="cs"/>
          <w:rtl/>
          <w:lang w:bidi="ar-MA"/>
        </w:rPr>
        <w:t xml:space="preserve"> والتي ترمي إلى </w:t>
      </w:r>
      <w:r>
        <w:rPr>
          <w:rFonts w:asciiTheme="minorBidi" w:hAnsiTheme="minorBidi" w:cstheme="minorBidi" w:hint="cs"/>
          <w:rtl/>
          <w:lang w:bidi="ar-MA"/>
        </w:rPr>
        <w:t xml:space="preserve">تزويد </w:t>
      </w:r>
      <w:r w:rsidRPr="00151A31">
        <w:rPr>
          <w:rFonts w:ascii="Arial" w:hAnsi="Arial" w:hint="cs"/>
          <w:rtl/>
          <w:lang w:bidi="ar-MA"/>
        </w:rPr>
        <w:t xml:space="preserve">المغرب </w:t>
      </w:r>
      <w:r>
        <w:rPr>
          <w:rFonts w:ascii="Arial" w:hAnsi="Arial" w:hint="cs"/>
          <w:rtl/>
          <w:lang w:bidi="ar-MA"/>
        </w:rPr>
        <w:t>ب</w:t>
      </w:r>
      <w:r w:rsidRPr="00151A31">
        <w:rPr>
          <w:rFonts w:ascii="Arial" w:hAnsi="Arial" w:hint="cs"/>
          <w:rtl/>
          <w:lang w:bidi="ar-MA"/>
        </w:rPr>
        <w:t>رؤية شاملة</w:t>
      </w:r>
      <w:r>
        <w:rPr>
          <w:rFonts w:ascii="Arial" w:hAnsi="Arial" w:hint="cs"/>
          <w:rtl/>
          <w:lang w:bidi="ar-MA"/>
        </w:rPr>
        <w:t xml:space="preserve"> ومندمجة</w:t>
      </w:r>
      <w:r w:rsidRPr="00151A31">
        <w:rPr>
          <w:rFonts w:ascii="Arial" w:hAnsi="Arial" w:hint="cs"/>
          <w:rtl/>
          <w:lang w:bidi="ar-MA"/>
        </w:rPr>
        <w:t xml:space="preserve"> في مجال </w:t>
      </w:r>
      <w:proofErr w:type="spellStart"/>
      <w:r w:rsidRPr="00151A31">
        <w:rPr>
          <w:rFonts w:ascii="Arial" w:hAnsi="Arial" w:hint="cs"/>
          <w:rtl/>
          <w:lang w:bidi="ar-MA"/>
        </w:rPr>
        <w:t>الهجرة</w:t>
      </w:r>
      <w:r>
        <w:rPr>
          <w:rFonts w:ascii="Arial" w:hAnsi="Arial" w:hint="cs"/>
          <w:rtl/>
          <w:lang w:bidi="ar-MA"/>
        </w:rPr>
        <w:t>،</w:t>
      </w:r>
      <w:proofErr w:type="spellEnd"/>
      <w:r>
        <w:rPr>
          <w:rFonts w:ascii="Arial" w:hAnsi="Arial" w:hint="cs"/>
          <w:rtl/>
          <w:lang w:bidi="ar-MA"/>
        </w:rPr>
        <w:t xml:space="preserve"> قادرة على ا</w:t>
      </w:r>
      <w:r w:rsidRPr="00151A31">
        <w:rPr>
          <w:rFonts w:ascii="Arial" w:hAnsi="Arial" w:hint="cs"/>
          <w:rtl/>
          <w:lang w:bidi="ar-MA"/>
        </w:rPr>
        <w:t>ستقط</w:t>
      </w:r>
      <w:r>
        <w:rPr>
          <w:rFonts w:ascii="Arial" w:hAnsi="Arial" w:hint="cs"/>
          <w:rtl/>
          <w:lang w:bidi="ar-MA"/>
        </w:rPr>
        <w:t>ا</w:t>
      </w:r>
      <w:r w:rsidRPr="00151A31">
        <w:rPr>
          <w:rFonts w:ascii="Arial" w:hAnsi="Arial" w:hint="cs"/>
          <w:rtl/>
          <w:lang w:bidi="ar-MA"/>
        </w:rPr>
        <w:t>ب جميع الفاعلين الوطنيين</w:t>
      </w:r>
      <w:r>
        <w:rPr>
          <w:rFonts w:ascii="Arial" w:hAnsi="Arial" w:hint="cs"/>
          <w:rtl/>
          <w:lang w:bidi="ar-MA"/>
        </w:rPr>
        <w:t xml:space="preserve"> العاملين في هذا المجال.</w:t>
      </w:r>
    </w:p>
  </w:footnote>
  <w:footnote w:id="33">
    <w:p w:rsidR="004675CD" w:rsidRPr="00F607E9" w:rsidRDefault="004675CD" w:rsidP="00295128">
      <w:pPr>
        <w:pStyle w:val="Paragraphedeliste1"/>
        <w:widowControl w:val="0"/>
        <w:tabs>
          <w:tab w:val="left" w:pos="-720"/>
          <w:tab w:val="left" w:pos="720"/>
        </w:tabs>
        <w:suppressAutoHyphens/>
        <w:autoSpaceDE w:val="0"/>
        <w:autoSpaceDN w:val="0"/>
        <w:bidi/>
        <w:adjustRightInd w:val="0"/>
        <w:ind w:left="0"/>
        <w:jc w:val="both"/>
        <w:rPr>
          <w:lang w:val="fr-FR"/>
        </w:rPr>
      </w:pPr>
      <w:r w:rsidRPr="00F607E9">
        <w:rPr>
          <w:rStyle w:val="Appelnotedebasdep"/>
          <w:rFonts w:ascii="Arial" w:hAnsi="Arial" w:cs="Arial"/>
        </w:rPr>
        <w:footnoteRef/>
      </w:r>
      <w:r>
        <w:rPr>
          <w:rFonts w:ascii="Arial" w:hAnsi="Arial" w:hint="cs"/>
          <w:rtl/>
          <w:lang w:bidi="ar-MA"/>
        </w:rPr>
        <w:t xml:space="preserve"> يمثل حشد الكفاءات المغربية بالخارج رهانا استراتيجيا للتنمية الاقتصادية والاجتماعية بالمغرب. ويهدف هذا البرنامج الوطني </w:t>
      </w:r>
      <w:proofErr w:type="spellStart"/>
      <w:r>
        <w:rPr>
          <w:rFonts w:ascii="Arial" w:hAnsi="Arial" w:hint="cs"/>
          <w:rtl/>
          <w:lang w:bidi="ar-MA"/>
        </w:rPr>
        <w:t>إلى:</w:t>
      </w:r>
      <w:proofErr w:type="spellEnd"/>
      <w:r>
        <w:rPr>
          <w:rFonts w:ascii="Arial" w:hAnsi="Arial" w:hint="cs"/>
          <w:rtl/>
          <w:lang w:bidi="ar-MA"/>
        </w:rPr>
        <w:t xml:space="preserve"> (أ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توفير </w:t>
      </w:r>
      <w:proofErr w:type="spellStart"/>
      <w:r>
        <w:rPr>
          <w:rFonts w:ascii="Arial" w:hAnsi="Arial" w:hint="cs"/>
          <w:rtl/>
          <w:lang w:bidi="ar-MA"/>
        </w:rPr>
        <w:t>الخبرة،</w:t>
      </w:r>
      <w:proofErr w:type="spellEnd"/>
      <w:r>
        <w:rPr>
          <w:rFonts w:ascii="Arial" w:hAnsi="Arial" w:hint="cs"/>
          <w:rtl/>
          <w:lang w:bidi="ar-MA"/>
        </w:rPr>
        <w:t xml:space="preserve"> والمشورة والدعم للقطاعات وبرامج التنمية </w:t>
      </w:r>
      <w:proofErr w:type="spellStart"/>
      <w:r>
        <w:rPr>
          <w:rFonts w:ascii="Arial" w:hAnsi="Arial" w:hint="cs"/>
          <w:rtl/>
          <w:lang w:bidi="ar-MA"/>
        </w:rPr>
        <w:t>بالمغرب؛</w:t>
      </w:r>
      <w:proofErr w:type="spellEnd"/>
      <w:r>
        <w:rPr>
          <w:rFonts w:ascii="Arial" w:hAnsi="Arial" w:hint="cs"/>
          <w:rtl/>
          <w:lang w:bidi="ar-MA"/>
        </w:rPr>
        <w:t xml:space="preserve"> (ب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تشجيع أوجه التآزر بين كفاءات المغاربة المقيمين بالخارج والكفاءات </w:t>
      </w:r>
      <w:proofErr w:type="spellStart"/>
      <w:r>
        <w:rPr>
          <w:rFonts w:ascii="Arial" w:hAnsi="Arial" w:hint="cs"/>
          <w:rtl/>
          <w:lang w:bidi="ar-MA"/>
        </w:rPr>
        <w:t>المحلية؛</w:t>
      </w:r>
      <w:proofErr w:type="spellEnd"/>
      <w:r>
        <w:rPr>
          <w:rFonts w:ascii="Arial" w:hAnsi="Arial" w:hint="cs"/>
          <w:rtl/>
          <w:lang w:bidi="ar-MA"/>
        </w:rPr>
        <w:t xml:space="preserve"> (ج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تحفيز نقل التكنولوجيا </w:t>
      </w:r>
      <w:proofErr w:type="spellStart"/>
      <w:r>
        <w:rPr>
          <w:rFonts w:ascii="Arial" w:hAnsi="Arial" w:hint="cs"/>
          <w:rtl/>
          <w:lang w:bidi="ar-MA"/>
        </w:rPr>
        <w:t>والمهارات؛</w:t>
      </w:r>
      <w:proofErr w:type="spellEnd"/>
      <w:r>
        <w:rPr>
          <w:rFonts w:ascii="Arial" w:hAnsi="Arial" w:hint="cs"/>
          <w:rtl/>
          <w:lang w:bidi="ar-MA"/>
        </w:rPr>
        <w:t xml:space="preserve"> (د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الرفع من جاذبية الاستثمار </w:t>
      </w:r>
      <w:proofErr w:type="spellStart"/>
      <w:r>
        <w:rPr>
          <w:rFonts w:ascii="Arial" w:hAnsi="Arial" w:hint="cs"/>
          <w:rtl/>
          <w:lang w:bidi="ar-MA"/>
        </w:rPr>
        <w:t>والشراكة؛</w:t>
      </w:r>
      <w:proofErr w:type="spellEnd"/>
      <w:r>
        <w:rPr>
          <w:rFonts w:ascii="Arial" w:hAnsi="Arial" w:hint="cs"/>
          <w:rtl/>
          <w:lang w:bidi="ar-MA"/>
        </w:rPr>
        <w:t xml:space="preserve"> (هـ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دعم البحث </w:t>
      </w:r>
      <w:proofErr w:type="spellStart"/>
      <w:r>
        <w:rPr>
          <w:rFonts w:ascii="Arial" w:hAnsi="Arial" w:hint="cs"/>
          <w:rtl/>
          <w:lang w:bidi="ar-MA"/>
        </w:rPr>
        <w:t>العلمي؛</w:t>
      </w:r>
      <w:proofErr w:type="spellEnd"/>
      <w:r>
        <w:rPr>
          <w:rFonts w:ascii="Arial" w:hAnsi="Arial" w:hint="cs"/>
          <w:rtl/>
          <w:lang w:bidi="ar-MA"/>
        </w:rPr>
        <w:t xml:space="preserve"> (و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المساهمة في تعزيز التعاون متعدد الأطراف. ويمكن تعريف المقاربة المقترحة بهذا الصدد كما </w:t>
      </w:r>
      <w:proofErr w:type="spellStart"/>
      <w:r>
        <w:rPr>
          <w:rFonts w:ascii="Arial" w:hAnsi="Arial" w:hint="cs"/>
          <w:rtl/>
          <w:lang w:bidi="ar-MA"/>
        </w:rPr>
        <w:t>يلي:</w:t>
      </w:r>
      <w:proofErr w:type="spellEnd"/>
      <w:r>
        <w:rPr>
          <w:rFonts w:ascii="Arial" w:hAnsi="Arial" w:hint="cs"/>
          <w:rtl/>
          <w:lang w:bidi="ar-MA"/>
        </w:rPr>
        <w:t xml:space="preserve"> (1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تحديد الطلب والاحتياجات الوطنية من حيث كفاءات المغاربة المقيمين </w:t>
      </w:r>
      <w:proofErr w:type="spellStart"/>
      <w:r>
        <w:rPr>
          <w:rFonts w:ascii="Arial" w:hAnsi="Arial" w:hint="cs"/>
          <w:rtl/>
          <w:lang w:bidi="ar-MA"/>
        </w:rPr>
        <w:t>بالخارج؛</w:t>
      </w:r>
      <w:proofErr w:type="spellEnd"/>
      <w:r>
        <w:rPr>
          <w:rFonts w:ascii="Arial" w:hAnsi="Arial" w:hint="cs"/>
          <w:rtl/>
          <w:lang w:bidi="ar-MA"/>
        </w:rPr>
        <w:t xml:space="preserve"> (2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تنظيم عرض كفاءات المغاربة المقيمين بالخارج عبر تأهيلها في إطار </w:t>
      </w:r>
      <w:proofErr w:type="spellStart"/>
      <w:r>
        <w:rPr>
          <w:rFonts w:ascii="Arial" w:hAnsi="Arial" w:hint="cs"/>
          <w:rtl/>
          <w:lang w:bidi="ar-MA"/>
        </w:rPr>
        <w:t>شبكة؛</w:t>
      </w:r>
      <w:proofErr w:type="spellEnd"/>
      <w:r>
        <w:rPr>
          <w:rFonts w:ascii="Arial" w:hAnsi="Arial" w:hint="cs"/>
          <w:rtl/>
          <w:lang w:bidi="ar-MA"/>
        </w:rPr>
        <w:t xml:space="preserve"> (3</w:t>
      </w:r>
      <w:proofErr w:type="spellStart"/>
      <w:r>
        <w:rPr>
          <w:rFonts w:ascii="Arial" w:hAnsi="Arial" w:hint="cs"/>
          <w:rtl/>
          <w:lang w:bidi="ar-MA"/>
        </w:rPr>
        <w:t>)</w:t>
      </w:r>
      <w:proofErr w:type="spellEnd"/>
      <w:r>
        <w:rPr>
          <w:rFonts w:ascii="Arial" w:hAnsi="Arial" w:hint="cs"/>
          <w:rtl/>
          <w:lang w:bidi="ar-MA"/>
        </w:rPr>
        <w:t xml:space="preserve"> إحداث بوابة إلكترونية تسهّل إنشاء التآزر بين العرض والطلب على كفاءات المغاربة المقيمين بالخارج.</w:t>
      </w:r>
    </w:p>
  </w:footnote>
  <w:footnote w:id="34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  <w:lang w:val="en-US"/>
        </w:rPr>
        <w:footnoteRef/>
      </w:r>
      <w:r>
        <w:rPr>
          <w:rFonts w:ascii="Arial" w:hAnsi="Arial" w:hint="cs"/>
          <w:spacing w:val="-2"/>
          <w:sz w:val="24"/>
          <w:szCs w:val="24"/>
          <w:rtl/>
        </w:rPr>
        <w:t xml:space="preserve"> </w:t>
      </w:r>
      <w:proofErr w:type="gramStart"/>
      <w:r w:rsidRPr="002E3FA4">
        <w:rPr>
          <w:rFonts w:ascii="Arial" w:hAnsi="Arial" w:hint="cs"/>
          <w:i/>
          <w:color w:val="000000"/>
          <w:sz w:val="24"/>
          <w:szCs w:val="24"/>
          <w:rtl/>
          <w:lang w:eastAsia="fr-FR" w:bidi="ar-MA"/>
        </w:rPr>
        <w:t>إطار</w:t>
      </w:r>
      <w:proofErr w:type="gramEnd"/>
      <w:r w:rsidRPr="002E3FA4">
        <w:rPr>
          <w:rFonts w:ascii="Arial" w:hAnsi="Arial" w:hint="cs"/>
          <w:i/>
          <w:color w:val="000000"/>
          <w:sz w:val="24"/>
          <w:szCs w:val="24"/>
          <w:rtl/>
          <w:lang w:eastAsia="fr-FR" w:bidi="ar-MA"/>
        </w:rPr>
        <w:t xml:space="preserve"> عمل الأمم المتحدة للمساعدة الإنمائية</w:t>
      </w:r>
      <w:r w:rsidRPr="002E3FA4">
        <w:rPr>
          <w:rFonts w:ascii="Arial" w:hAnsi="Arial" w:hint="cs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>2012-2016 يحدد خمسة مجالات للتعاون تم الاتفاق عليها بالتنسيق مع الشركاء الوطنيين بمن فيهم المجتمع المدني. ويحيل</w:t>
      </w:r>
      <w:r w:rsidRPr="002E3FA4">
        <w:rPr>
          <w:rFonts w:ascii="Arial" w:hAnsi="Arial" w:hint="cs"/>
          <w:rtl/>
          <w:lang w:bidi="ar-MA"/>
        </w:rPr>
        <w:t xml:space="preserve"> </w:t>
      </w:r>
      <w:r w:rsidRPr="002E3FA4">
        <w:rPr>
          <w:rFonts w:ascii="Arial" w:hAnsi="Arial" w:hint="cs"/>
          <w:i/>
          <w:color w:val="000000"/>
          <w:sz w:val="24"/>
          <w:szCs w:val="24"/>
          <w:rtl/>
          <w:lang w:eastAsia="fr-FR" w:bidi="ar-MA"/>
        </w:rPr>
        <w:t>إطار عمل الأمم المتحدة للمساعدة الإنمائية-المغرب</w:t>
      </w:r>
      <w:r w:rsidRPr="002E3FA4">
        <w:rPr>
          <w:rFonts w:ascii="Arial" w:hAnsi="Arial" w:hint="cs"/>
          <w:rtl/>
          <w:lang w:bidi="ar-MA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2012-2016 على هجرة القوى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العاملة،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خصوصا في الجزء (أ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)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تعزيز جودة التعليم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والتكوين،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وفي الجزء (ب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)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التنمية الاجتماعية الاقتصادية وتقليص الهشاشة والفوارق.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مما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يترتب عنه ولوج أكثر اتساعا للخدمات الاجتماعية ذات جودة. وتعتبر الأمم المتحدة بأن المهاجرين واللاجئين بالمغرب يمثلون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فئة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سكانية هشة وذات أولوية.</w:t>
      </w:r>
    </w:p>
  </w:footnote>
  <w:footnote w:id="35">
    <w:p w:rsidR="004675CD" w:rsidRPr="00F607E9" w:rsidRDefault="004675CD" w:rsidP="00295128">
      <w:pPr>
        <w:bidi/>
        <w:spacing w:after="0" w:line="240" w:lineRule="auto"/>
        <w:jc w:val="both"/>
        <w:rPr>
          <w:sz w:val="24"/>
          <w:szCs w:val="24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eastAsia="fr-FR"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تونس هي أحد البلدان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المستفيدة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من برنامج "تعميم مراعاة الهجرة في التخطيط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الإنمائي".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هذا البرنامج الذي يمتد على ثلاث سنوات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انطلق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في نيسان/أبريل 2013 ما يزال في المرحلة التحضيرية. ويهدف أساسا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إلى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دعم إنشاء مخطط عمل وطني لإدراج الهجرة الدولية في التخطيط الإنمائي.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وقد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سبق لكتابة الدولة بدعم من منظمة العمل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الدولية-تونس،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تحديد مجموعات العمل مع الوزارات الرئيسية من أجل بلوغ هذا الهدف.</w:t>
      </w:r>
    </w:p>
  </w:footnote>
  <w:footnote w:id="36">
    <w:p w:rsidR="004675CD" w:rsidRPr="00F607E9" w:rsidRDefault="004675CD" w:rsidP="00295128">
      <w:pPr>
        <w:pStyle w:val="Notedebasdepage"/>
        <w:bidi/>
        <w:rPr>
          <w:sz w:val="24"/>
          <w:szCs w:val="24"/>
          <w:rtl/>
          <w:lang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val="it-IT"/>
        </w:rPr>
        <w:t xml:space="preserve"> </w:t>
      </w:r>
      <w:proofErr w:type="gramStart"/>
      <w:r>
        <w:rPr>
          <w:rFonts w:ascii="Arial" w:hAnsi="Arial" w:hint="cs"/>
          <w:sz w:val="24"/>
          <w:szCs w:val="24"/>
          <w:rtl/>
          <w:lang w:bidi="ar-MA"/>
        </w:rPr>
        <w:t>المصدر</w:t>
      </w:r>
      <w:proofErr w:type="gram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hyperlink r:id="rId1" w:history="1">
        <w:r w:rsidRPr="004C58D3">
          <w:rPr>
            <w:rStyle w:val="Lienhypertexte"/>
            <w:rFonts w:ascii="Arial" w:hAnsi="Arial"/>
            <w:sz w:val="18"/>
            <w:szCs w:val="18"/>
            <w:lang w:val="it-IT"/>
          </w:rPr>
          <w:t>www.amci.ma</w:t>
        </w:r>
      </w:hyperlink>
      <w:proofErr w:type="spellStart"/>
      <w:r>
        <w:rPr>
          <w:rFonts w:hint="cs"/>
          <w:rtl/>
        </w:rPr>
        <w:t>.</w:t>
      </w:r>
      <w:proofErr w:type="spellEnd"/>
    </w:p>
  </w:footnote>
  <w:footnote w:id="37">
    <w:p w:rsidR="004675CD" w:rsidRPr="00F607E9" w:rsidRDefault="004675CD" w:rsidP="00295128">
      <w:pPr>
        <w:pStyle w:val="Notedebasdepage"/>
        <w:bidi/>
        <w:rPr>
          <w:sz w:val="24"/>
          <w:szCs w:val="24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م.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بيرالدي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"</w:t>
      </w:r>
      <w:proofErr w:type="spellEnd"/>
      <w:r w:rsidRPr="003A1CFF">
        <w:rPr>
          <w:rFonts w:ascii="Arial" w:hAnsi="Arial"/>
          <w:sz w:val="18"/>
          <w:szCs w:val="18"/>
        </w:rPr>
        <w:t>D’une Afrique à l’autre - Migrations subsahariennes au Maroc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"،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إصدارات </w:t>
      </w:r>
      <w:r w:rsidRPr="003A1CFF">
        <w:rPr>
          <w:rFonts w:ascii="Arial" w:hAnsi="Arial"/>
          <w:sz w:val="18"/>
          <w:szCs w:val="18"/>
        </w:rPr>
        <w:t>KARTHALA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2011.</w:t>
      </w:r>
    </w:p>
  </w:footnote>
  <w:footnote w:id="38">
    <w:p w:rsidR="004675CD" w:rsidRPr="00864F23" w:rsidRDefault="004675CD" w:rsidP="00295128">
      <w:pPr>
        <w:pStyle w:val="Default"/>
        <w:bidi/>
        <w:rPr>
          <w:rFonts w:cstheme="minorBidi"/>
          <w:rtl/>
          <w:lang w:bidi="ar-MA"/>
        </w:rPr>
      </w:pPr>
      <w:r w:rsidRPr="00F607E9">
        <w:rPr>
          <w:rStyle w:val="Appelnotedebasdep"/>
          <w:rFonts w:ascii="Arial" w:hAnsi="Arial" w:cs="Arial"/>
        </w:rPr>
        <w:footnoteRef/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  <w:lang w:bidi="ar-MA"/>
        </w:rPr>
        <w:t>وردت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في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التقرير</w:t>
      </w:r>
      <w:r>
        <w:rPr>
          <w:rFonts w:hint="cs"/>
          <w:rtl/>
          <w:lang w:bidi="ar-MA"/>
        </w:rPr>
        <w:t xml:space="preserve"> "</w:t>
      </w:r>
      <w:r>
        <w:rPr>
          <w:rFonts w:ascii="Arial" w:hAnsi="Arial" w:cs="Arial" w:hint="cs"/>
          <w:rtl/>
          <w:lang w:bidi="ar-MA"/>
        </w:rPr>
        <w:t>السياسات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الأوروبية</w:t>
      </w:r>
      <w:r>
        <w:rPr>
          <w:rFonts w:hint="cs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rtl/>
          <w:lang w:bidi="ar-MA"/>
        </w:rPr>
        <w:t>للهجرة</w:t>
      </w:r>
      <w:r>
        <w:rPr>
          <w:rFonts w:hint="cs"/>
          <w:rtl/>
          <w:lang w:bidi="ar-MA"/>
        </w:rPr>
        <w:t>:</w:t>
      </w:r>
      <w:proofErr w:type="spellEnd"/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أية</w:t>
      </w:r>
      <w:r>
        <w:rPr>
          <w:rFonts w:hint="cs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rtl/>
          <w:lang w:bidi="ar-MA"/>
        </w:rPr>
        <w:t>رهانات</w:t>
      </w:r>
      <w:r>
        <w:rPr>
          <w:rFonts w:hint="cs"/>
          <w:rtl/>
          <w:lang w:bidi="ar-MA"/>
        </w:rPr>
        <w:t>"</w:t>
      </w:r>
      <w:proofErr w:type="spellEnd"/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الصادر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عن</w:t>
      </w:r>
      <w:r>
        <w:rPr>
          <w:rFonts w:hint="cs"/>
          <w:rtl/>
          <w:lang w:bidi="ar-MA"/>
        </w:rPr>
        <w:t xml:space="preserve"> </w:t>
      </w:r>
      <w:r w:rsidRPr="00C6316D">
        <w:rPr>
          <w:rFonts w:ascii="Arial" w:hAnsi="Arial" w:cs="Arial" w:hint="cs"/>
          <w:rtl/>
          <w:lang w:bidi="ar-MA"/>
        </w:rPr>
        <w:t>المجلس</w:t>
      </w:r>
      <w:r w:rsidRPr="00C6316D">
        <w:rPr>
          <w:rFonts w:hint="cs"/>
          <w:rtl/>
          <w:lang w:bidi="ar-MA"/>
        </w:rPr>
        <w:t xml:space="preserve"> </w:t>
      </w:r>
      <w:r w:rsidRPr="00C6316D">
        <w:rPr>
          <w:rFonts w:ascii="Arial" w:hAnsi="Arial" w:cs="Arial" w:hint="cs"/>
          <w:rtl/>
          <w:lang w:bidi="ar-MA"/>
        </w:rPr>
        <w:t>الوطني</w:t>
      </w:r>
      <w:r w:rsidRPr="00C6316D">
        <w:rPr>
          <w:rFonts w:hint="cs"/>
          <w:rtl/>
          <w:lang w:bidi="ar-MA"/>
        </w:rPr>
        <w:t xml:space="preserve"> </w:t>
      </w:r>
      <w:r w:rsidRPr="00C6316D">
        <w:rPr>
          <w:rFonts w:ascii="Arial" w:hAnsi="Arial" w:cs="Arial" w:hint="cs"/>
          <w:rtl/>
          <w:lang w:bidi="ar-MA"/>
        </w:rPr>
        <w:t>للدراسات</w:t>
      </w:r>
      <w:r w:rsidRPr="00C6316D">
        <w:rPr>
          <w:rFonts w:hint="cs"/>
          <w:rtl/>
          <w:lang w:bidi="ar-MA"/>
        </w:rPr>
        <w:t xml:space="preserve"> </w:t>
      </w:r>
      <w:proofErr w:type="spellStart"/>
      <w:r w:rsidRPr="00C6316D">
        <w:rPr>
          <w:rFonts w:ascii="Arial" w:hAnsi="Arial" w:cs="Arial" w:hint="cs"/>
          <w:rtl/>
          <w:lang w:bidi="ar-MA"/>
        </w:rPr>
        <w:t>الاستراتيجية</w:t>
      </w:r>
      <w:r>
        <w:rPr>
          <w:rFonts w:ascii="Arial" w:hAnsi="Arial" w:cs="Arial" w:hint="cs"/>
          <w:rtl/>
          <w:lang w:bidi="ar-MA"/>
        </w:rPr>
        <w:t>،</w:t>
      </w:r>
      <w:proofErr w:type="spellEnd"/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الجلسة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العامة</w:t>
      </w:r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السادسة</w:t>
      </w:r>
      <w:r>
        <w:rPr>
          <w:rFonts w:hint="cs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rtl/>
          <w:lang w:bidi="ar-MA"/>
        </w:rPr>
        <w:t>والعشرون،</w:t>
      </w:r>
      <w:proofErr w:type="spellEnd"/>
      <w:r>
        <w:rPr>
          <w:rFonts w:hint="cs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rtl/>
          <w:lang w:bidi="ar-MA"/>
        </w:rPr>
        <w:t>الجزائر،</w:t>
      </w:r>
      <w:proofErr w:type="spellEnd"/>
      <w:r>
        <w:rPr>
          <w:rFonts w:hint="cs"/>
          <w:rtl/>
          <w:lang w:bidi="ar-MA"/>
        </w:rPr>
        <w:t xml:space="preserve"> </w:t>
      </w:r>
      <w:r>
        <w:rPr>
          <w:rFonts w:ascii="Arial" w:hAnsi="Arial" w:cs="Arial" w:hint="cs"/>
          <w:rtl/>
          <w:lang w:bidi="ar-MA"/>
        </w:rPr>
        <w:t>الجزء</w:t>
      </w:r>
      <w:r>
        <w:rPr>
          <w:rFonts w:hint="cs"/>
          <w:rtl/>
          <w:lang w:bidi="ar-MA"/>
        </w:rPr>
        <w:t xml:space="preserve"> 4 "</w:t>
      </w:r>
      <w:r>
        <w:rPr>
          <w:rFonts w:ascii="Arial" w:hAnsi="Arial" w:cs="Arial" w:hint="cs"/>
          <w:rtl/>
          <w:lang w:bidi="ar-MA"/>
        </w:rPr>
        <w:t>الهجرة</w:t>
      </w:r>
      <w:r>
        <w:rPr>
          <w:rFonts w:hint="cs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rtl/>
          <w:lang w:bidi="ar-MA"/>
        </w:rPr>
        <w:t>الجديدة</w:t>
      </w:r>
      <w:r>
        <w:rPr>
          <w:rFonts w:hint="cs"/>
          <w:rtl/>
          <w:lang w:bidi="ar-MA"/>
        </w:rPr>
        <w:t>"</w:t>
      </w:r>
      <w:r>
        <w:rPr>
          <w:rFonts w:ascii="Arial" w:hAnsi="Arial" w:hint="cs"/>
          <w:rtl/>
          <w:lang w:bidi="ar-MA"/>
        </w:rPr>
        <w:t>.</w:t>
      </w:r>
      <w:proofErr w:type="spellEnd"/>
    </w:p>
  </w:footnote>
  <w:footnote w:id="39">
    <w:p w:rsidR="004675CD" w:rsidRPr="00A21B2B" w:rsidRDefault="004675CD" w:rsidP="00295128">
      <w:pPr>
        <w:pStyle w:val="Notedebasdepage"/>
        <w:bidi/>
        <w:rPr>
          <w:sz w:val="22"/>
          <w:szCs w:val="22"/>
          <w:rtl/>
          <w:lang w:bidi="ar-MA"/>
        </w:rPr>
      </w:pPr>
      <w:r w:rsidRPr="00F607E9">
        <w:rPr>
          <w:rFonts w:ascii="Arial" w:hAnsi="Arial"/>
          <w:color w:val="000000"/>
          <w:sz w:val="24"/>
          <w:szCs w:val="24"/>
          <w:vertAlign w:val="superscript"/>
        </w:rPr>
        <w:footnoteRef/>
      </w:r>
      <w:r>
        <w:rPr>
          <w:rFonts w:hint="cs"/>
          <w:sz w:val="24"/>
          <w:szCs w:val="24"/>
          <w:rtl/>
          <w:lang w:bidi="ar-MA"/>
        </w:rPr>
        <w:t xml:space="preserve"> </w:t>
      </w:r>
      <w:hyperlink r:id="rId2" w:history="1">
        <w:r w:rsidRPr="00A21B2B">
          <w:rPr>
            <w:rFonts w:ascii="Arial" w:hAnsi="Arial"/>
            <w:color w:val="000000"/>
            <w:sz w:val="22"/>
            <w:szCs w:val="22"/>
          </w:rPr>
          <w:t>http://ec.europa.eu/dgs/home-affairs/what-is-new/news/news/2013/docs/20130607_declaration_conjointe-maroc_eu_version_3_6_13_fr.pdf</w:t>
        </w:r>
      </w:hyperlink>
      <w:r w:rsidRPr="00A21B2B">
        <w:rPr>
          <w:rFonts w:hint="cs"/>
          <w:sz w:val="22"/>
          <w:szCs w:val="22"/>
          <w:rtl/>
          <w:lang w:bidi="ar-MA"/>
        </w:rPr>
        <w:t xml:space="preserve"> </w:t>
      </w:r>
    </w:p>
  </w:footnote>
  <w:footnote w:id="40">
    <w:p w:rsidR="004675CD" w:rsidRPr="00864F23" w:rsidRDefault="004675CD" w:rsidP="00295128">
      <w:pPr>
        <w:pStyle w:val="Titre"/>
        <w:bidi/>
        <w:spacing w:after="0"/>
        <w:jc w:val="both"/>
        <w:rPr>
          <w:color w:val="auto"/>
          <w:sz w:val="24"/>
          <w:szCs w:val="24"/>
        </w:rPr>
      </w:pPr>
      <w:r w:rsidRPr="00F607E9">
        <w:rPr>
          <w:rStyle w:val="Appelnotedebasdep"/>
          <w:rFonts w:ascii="Arial" w:hAnsi="Arial" w:cs="Arial"/>
          <w:color w:val="auto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  <w:lang w:bidi="ar-MA"/>
        </w:rPr>
        <w:t xml:space="preserve"> </w:t>
      </w:r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يمكن لهذه الإصلاحات أن تضاعف من ثمار التنمية البشرية وتدعو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إلى: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فتح أبواب الدخول الموجودة لفائدة المزيد من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العمال،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خصوصا منه</w:t>
      </w:r>
      <w:r>
        <w:rPr>
          <w:rFonts w:ascii="Arial" w:hAnsi="Arial" w:hint="cs"/>
          <w:color w:val="auto"/>
          <w:sz w:val="24"/>
          <w:szCs w:val="24"/>
          <w:rtl/>
          <w:lang w:bidi="ar-MA"/>
        </w:rPr>
        <w:t>م</w:t>
      </w:r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الأقل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تأهيلا؛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ضمان الحقوق الأساسية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للمهاجرين،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خصوصا الولوج إلى خدمات التعليم والصحة وآليات حماية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المستخدمين؛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تقليص مصاريف الإجراءات المتعلقة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بالهجرة؛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إيجاد الحلول المتفق عليها التي تستفيد منها الجهات المستقبِلة والمهاجرون الذين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تستقبلهم؛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تسهيل تنقل الأفراد داخل </w:t>
      </w:r>
      <w:proofErr w:type="spellStart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>بلدهم؛</w:t>
      </w:r>
      <w:proofErr w:type="spellEnd"/>
      <w:r w:rsidRPr="00864F23">
        <w:rPr>
          <w:rFonts w:ascii="Arial" w:hAnsi="Arial" w:hint="cs"/>
          <w:color w:val="auto"/>
          <w:sz w:val="24"/>
          <w:szCs w:val="24"/>
          <w:rtl/>
          <w:lang w:bidi="ar-MA"/>
        </w:rPr>
        <w:t xml:space="preserve"> إدراج الهجرة ضمن استراتيجيات تنمية البلدان الأصلية.</w:t>
      </w:r>
      <w:r w:rsidRPr="00864F23">
        <w:rPr>
          <w:rFonts w:ascii="Arial" w:hAnsi="Arial" w:cs="Arial"/>
          <w:b/>
          <w:color w:val="auto"/>
          <w:sz w:val="24"/>
          <w:szCs w:val="24"/>
        </w:rPr>
        <w:t> </w:t>
      </w:r>
    </w:p>
  </w:footnote>
  <w:footnote w:id="41">
    <w:p w:rsidR="004675CD" w:rsidRPr="00F607E9" w:rsidRDefault="004675CD" w:rsidP="00295128">
      <w:pPr>
        <w:pStyle w:val="Notedebasdepage"/>
        <w:bidi/>
        <w:jc w:val="both"/>
        <w:rPr>
          <w:rFonts w:ascii="Arial" w:hAnsi="Arial"/>
          <w:sz w:val="24"/>
          <w:szCs w:val="24"/>
          <w:rtl/>
          <w:lang w:eastAsia="fr-FR" w:bidi="ar-MA"/>
        </w:rPr>
      </w:pPr>
      <w:r w:rsidRPr="00F607E9">
        <w:rPr>
          <w:rStyle w:val="Appelnotedebasdep"/>
          <w:rFonts w:ascii="Arial" w:hAnsi="Arial" w:cs="Arial"/>
          <w:sz w:val="24"/>
          <w:szCs w:val="24"/>
        </w:rPr>
        <w:footnoteRef/>
      </w:r>
      <w:r>
        <w:rPr>
          <w:rFonts w:ascii="Arial" w:hAnsi="Arial" w:hint="cs"/>
          <w:sz w:val="24"/>
          <w:szCs w:val="24"/>
          <w:rtl/>
        </w:rPr>
        <w:t xml:space="preserve"> </w:t>
      </w:r>
      <w:r>
        <w:rPr>
          <w:rFonts w:ascii="Arial" w:hAnsi="Arial" w:hint="cs"/>
          <w:sz w:val="24"/>
          <w:szCs w:val="24"/>
          <w:rtl/>
          <w:lang w:bidi="ar-MA"/>
        </w:rPr>
        <w:t xml:space="preserve">في إطار التجربة التي خاضها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المغرب،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تتمثل أهم مكتسبات هذه العملية في إنشاء آليات ودلائل ميزانية التي تمثل مرجعا منهجيا لتطبيق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الميزنة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التي تراعي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النوع،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من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جهة،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ومن جهة أخرى تُعد صياغة تقرير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الميزنة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التي تراعي النوع آلية لتقييم السياسات العمومية من حيث الاحتياجات المتباينة للسكان الهدف. ولا يتعلق الأمر بعنصر مرافعة في الموضوع لفائدة المجتمع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بأسره،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ولكن خصوصا آلية تقييم السياسات العمومية وآلية توعية موجهة </w:t>
      </w:r>
      <w:proofErr w:type="spellStart"/>
      <w:r>
        <w:rPr>
          <w:rFonts w:ascii="Arial" w:hAnsi="Arial" w:hint="cs"/>
          <w:sz w:val="24"/>
          <w:szCs w:val="24"/>
          <w:rtl/>
          <w:lang w:bidi="ar-MA"/>
        </w:rPr>
        <w:t>للمسؤولين</w:t>
      </w:r>
      <w:proofErr w:type="spellEnd"/>
      <w:r>
        <w:rPr>
          <w:rFonts w:ascii="Arial" w:hAnsi="Arial" w:hint="cs"/>
          <w:sz w:val="24"/>
          <w:szCs w:val="24"/>
          <w:rtl/>
          <w:lang w:bidi="ar-MA"/>
        </w:rPr>
        <w:t xml:space="preserve"> الذين يحضّرون الميزانيات.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4D7"/>
    <w:multiLevelType w:val="hybridMultilevel"/>
    <w:tmpl w:val="D774240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42227"/>
    <w:multiLevelType w:val="hybridMultilevel"/>
    <w:tmpl w:val="C4C099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96B64"/>
    <w:multiLevelType w:val="hybridMultilevel"/>
    <w:tmpl w:val="B6BE0CAE"/>
    <w:lvl w:ilvl="0" w:tplc="6450BE58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486"/>
    <w:multiLevelType w:val="hybridMultilevel"/>
    <w:tmpl w:val="7E142DB2"/>
    <w:lvl w:ilvl="0" w:tplc="07A0D24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37E62"/>
    <w:multiLevelType w:val="hybridMultilevel"/>
    <w:tmpl w:val="BA5498DC"/>
    <w:lvl w:ilvl="0" w:tplc="6450BE58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D852611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B09C1"/>
    <w:multiLevelType w:val="hybridMultilevel"/>
    <w:tmpl w:val="05501AD6"/>
    <w:lvl w:ilvl="0" w:tplc="FF82A6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273FC"/>
    <w:multiLevelType w:val="hybridMultilevel"/>
    <w:tmpl w:val="7534C3AE"/>
    <w:lvl w:ilvl="0" w:tplc="9B7081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/>
        <w:sz w:val="3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C18FC"/>
    <w:multiLevelType w:val="hybridMultilevel"/>
    <w:tmpl w:val="5716802E"/>
    <w:lvl w:ilvl="0" w:tplc="6546B56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852611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D2AFA"/>
    <w:multiLevelType w:val="hybridMultilevel"/>
    <w:tmpl w:val="CA28E078"/>
    <w:lvl w:ilvl="0" w:tplc="465CCCB4">
      <w:start w:val="8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63EC1"/>
    <w:multiLevelType w:val="hybridMultilevel"/>
    <w:tmpl w:val="85B29098"/>
    <w:lvl w:ilvl="0" w:tplc="6546B56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40B15"/>
    <w:multiLevelType w:val="hybridMultilevel"/>
    <w:tmpl w:val="91EA3442"/>
    <w:lvl w:ilvl="0" w:tplc="7EEA39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E734C"/>
    <w:multiLevelType w:val="hybridMultilevel"/>
    <w:tmpl w:val="6CFC9468"/>
    <w:lvl w:ilvl="0" w:tplc="1F021B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993917"/>
    <w:multiLevelType w:val="hybridMultilevel"/>
    <w:tmpl w:val="CEE0F5D2"/>
    <w:lvl w:ilvl="0" w:tplc="6450BE58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15DD8"/>
    <w:multiLevelType w:val="hybridMultilevel"/>
    <w:tmpl w:val="DD42C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2611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E6383"/>
    <w:multiLevelType w:val="hybridMultilevel"/>
    <w:tmpl w:val="EB5A9FBE"/>
    <w:lvl w:ilvl="0" w:tplc="6546B56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34A46"/>
    <w:multiLevelType w:val="hybridMultilevel"/>
    <w:tmpl w:val="5D6C5DF2"/>
    <w:lvl w:ilvl="0" w:tplc="534E6502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0B46D4D"/>
    <w:multiLevelType w:val="hybridMultilevel"/>
    <w:tmpl w:val="D2B2B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429A3"/>
    <w:multiLevelType w:val="hybridMultilevel"/>
    <w:tmpl w:val="592AFD8E"/>
    <w:lvl w:ilvl="0" w:tplc="6804EC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94810"/>
    <w:multiLevelType w:val="hybridMultilevel"/>
    <w:tmpl w:val="D722CFF4"/>
    <w:lvl w:ilvl="0" w:tplc="B5FAC9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F07A3"/>
    <w:multiLevelType w:val="hybridMultilevel"/>
    <w:tmpl w:val="06BA89EE"/>
    <w:lvl w:ilvl="0" w:tplc="19F8A4A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7276B"/>
    <w:multiLevelType w:val="hybridMultilevel"/>
    <w:tmpl w:val="28AE1558"/>
    <w:lvl w:ilvl="0" w:tplc="64C2CE2C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  <w:b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20"/>
  </w:num>
  <w:num w:numId="5">
    <w:abstractNumId w:val="0"/>
  </w:num>
  <w:num w:numId="6">
    <w:abstractNumId w:val="11"/>
  </w:num>
  <w:num w:numId="7">
    <w:abstractNumId w:val="10"/>
  </w:num>
  <w:num w:numId="8">
    <w:abstractNumId w:val="19"/>
  </w:num>
  <w:num w:numId="9">
    <w:abstractNumId w:val="2"/>
  </w:num>
  <w:num w:numId="10">
    <w:abstractNumId w:val="16"/>
  </w:num>
  <w:num w:numId="11">
    <w:abstractNumId w:val="12"/>
  </w:num>
  <w:num w:numId="12">
    <w:abstractNumId w:val="14"/>
  </w:num>
  <w:num w:numId="13">
    <w:abstractNumId w:val="6"/>
  </w:num>
  <w:num w:numId="14">
    <w:abstractNumId w:val="8"/>
  </w:num>
  <w:num w:numId="15">
    <w:abstractNumId w:val="17"/>
  </w:num>
  <w:num w:numId="16">
    <w:abstractNumId w:val="4"/>
  </w:num>
  <w:num w:numId="17">
    <w:abstractNumId w:val="9"/>
  </w:num>
  <w:num w:numId="18">
    <w:abstractNumId w:val="13"/>
  </w:num>
  <w:num w:numId="19">
    <w:abstractNumId w:val="7"/>
  </w:num>
  <w:num w:numId="20">
    <w:abstractNumId w:val="18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2BBB"/>
    <w:rsid w:val="00002728"/>
    <w:rsid w:val="000035E3"/>
    <w:rsid w:val="00015866"/>
    <w:rsid w:val="00016D24"/>
    <w:rsid w:val="0002058C"/>
    <w:rsid w:val="00020844"/>
    <w:rsid w:val="00021C57"/>
    <w:rsid w:val="00022ADE"/>
    <w:rsid w:val="000262F4"/>
    <w:rsid w:val="00027E00"/>
    <w:rsid w:val="00030259"/>
    <w:rsid w:val="0003409A"/>
    <w:rsid w:val="00040164"/>
    <w:rsid w:val="00046069"/>
    <w:rsid w:val="00046BAC"/>
    <w:rsid w:val="00046D3F"/>
    <w:rsid w:val="00063E7C"/>
    <w:rsid w:val="00070BD9"/>
    <w:rsid w:val="00071117"/>
    <w:rsid w:val="000741AF"/>
    <w:rsid w:val="0007489E"/>
    <w:rsid w:val="00082575"/>
    <w:rsid w:val="00083077"/>
    <w:rsid w:val="00084793"/>
    <w:rsid w:val="00085EEA"/>
    <w:rsid w:val="00091990"/>
    <w:rsid w:val="00096A8B"/>
    <w:rsid w:val="0009796D"/>
    <w:rsid w:val="000A0585"/>
    <w:rsid w:val="000A2D92"/>
    <w:rsid w:val="000A7625"/>
    <w:rsid w:val="000B08D0"/>
    <w:rsid w:val="000B1434"/>
    <w:rsid w:val="000B2723"/>
    <w:rsid w:val="000B33A1"/>
    <w:rsid w:val="000B479A"/>
    <w:rsid w:val="000B5D51"/>
    <w:rsid w:val="000B7B11"/>
    <w:rsid w:val="000C12F1"/>
    <w:rsid w:val="000C6A01"/>
    <w:rsid w:val="000D0F15"/>
    <w:rsid w:val="000E53F0"/>
    <w:rsid w:val="000F08EC"/>
    <w:rsid w:val="000F12E5"/>
    <w:rsid w:val="000F193E"/>
    <w:rsid w:val="000F3295"/>
    <w:rsid w:val="000F4AC7"/>
    <w:rsid w:val="000F4D9D"/>
    <w:rsid w:val="000F536B"/>
    <w:rsid w:val="000F538F"/>
    <w:rsid w:val="000F6051"/>
    <w:rsid w:val="000F72CD"/>
    <w:rsid w:val="000F7316"/>
    <w:rsid w:val="0010469C"/>
    <w:rsid w:val="0010617A"/>
    <w:rsid w:val="0011384F"/>
    <w:rsid w:val="00121899"/>
    <w:rsid w:val="001235A5"/>
    <w:rsid w:val="00126D2F"/>
    <w:rsid w:val="0013529A"/>
    <w:rsid w:val="00141D13"/>
    <w:rsid w:val="00143B31"/>
    <w:rsid w:val="0014760B"/>
    <w:rsid w:val="001529E5"/>
    <w:rsid w:val="001548F4"/>
    <w:rsid w:val="00160D54"/>
    <w:rsid w:val="00161596"/>
    <w:rsid w:val="0016698A"/>
    <w:rsid w:val="00172360"/>
    <w:rsid w:val="00172963"/>
    <w:rsid w:val="001743B7"/>
    <w:rsid w:val="00180014"/>
    <w:rsid w:val="00182631"/>
    <w:rsid w:val="00187F94"/>
    <w:rsid w:val="001A0D3F"/>
    <w:rsid w:val="001A0EE9"/>
    <w:rsid w:val="001A6ABA"/>
    <w:rsid w:val="001B36A0"/>
    <w:rsid w:val="001C2C3C"/>
    <w:rsid w:val="001C543A"/>
    <w:rsid w:val="001C7F5A"/>
    <w:rsid w:val="001D0FCD"/>
    <w:rsid w:val="001D13F6"/>
    <w:rsid w:val="001D1FE6"/>
    <w:rsid w:val="001D3CBA"/>
    <w:rsid w:val="001D7D00"/>
    <w:rsid w:val="001E0B40"/>
    <w:rsid w:val="001E1E66"/>
    <w:rsid w:val="001E7F80"/>
    <w:rsid w:val="001F262A"/>
    <w:rsid w:val="001F335D"/>
    <w:rsid w:val="00202F12"/>
    <w:rsid w:val="00211D4F"/>
    <w:rsid w:val="00212428"/>
    <w:rsid w:val="00221DB9"/>
    <w:rsid w:val="00224080"/>
    <w:rsid w:val="00225D7E"/>
    <w:rsid w:val="002266CE"/>
    <w:rsid w:val="00237979"/>
    <w:rsid w:val="00241B60"/>
    <w:rsid w:val="00243066"/>
    <w:rsid w:val="00243EFB"/>
    <w:rsid w:val="002474D8"/>
    <w:rsid w:val="0025361E"/>
    <w:rsid w:val="00257A40"/>
    <w:rsid w:val="002602B1"/>
    <w:rsid w:val="00260D38"/>
    <w:rsid w:val="00267200"/>
    <w:rsid w:val="00272A9E"/>
    <w:rsid w:val="00276E33"/>
    <w:rsid w:val="0027790F"/>
    <w:rsid w:val="00280E8D"/>
    <w:rsid w:val="0028542F"/>
    <w:rsid w:val="00287A39"/>
    <w:rsid w:val="002933A3"/>
    <w:rsid w:val="00295128"/>
    <w:rsid w:val="00296365"/>
    <w:rsid w:val="002A15CC"/>
    <w:rsid w:val="002A1DCD"/>
    <w:rsid w:val="002C1AED"/>
    <w:rsid w:val="002D0EB5"/>
    <w:rsid w:val="002E216B"/>
    <w:rsid w:val="002E367E"/>
    <w:rsid w:val="002E3FA4"/>
    <w:rsid w:val="002E40D6"/>
    <w:rsid w:val="002E4111"/>
    <w:rsid w:val="002F0D36"/>
    <w:rsid w:val="002F2B32"/>
    <w:rsid w:val="00300A2E"/>
    <w:rsid w:val="003015D6"/>
    <w:rsid w:val="003019C0"/>
    <w:rsid w:val="00304740"/>
    <w:rsid w:val="00314FCB"/>
    <w:rsid w:val="00320637"/>
    <w:rsid w:val="00322554"/>
    <w:rsid w:val="003335B8"/>
    <w:rsid w:val="00333C23"/>
    <w:rsid w:val="003341C0"/>
    <w:rsid w:val="00345464"/>
    <w:rsid w:val="00352247"/>
    <w:rsid w:val="003608FF"/>
    <w:rsid w:val="00361E12"/>
    <w:rsid w:val="003712EF"/>
    <w:rsid w:val="00374762"/>
    <w:rsid w:val="0037592D"/>
    <w:rsid w:val="003806C5"/>
    <w:rsid w:val="00381368"/>
    <w:rsid w:val="00383931"/>
    <w:rsid w:val="00385638"/>
    <w:rsid w:val="0039209F"/>
    <w:rsid w:val="00394FE8"/>
    <w:rsid w:val="003A1CFF"/>
    <w:rsid w:val="003A2CD8"/>
    <w:rsid w:val="003A4877"/>
    <w:rsid w:val="003A671E"/>
    <w:rsid w:val="003A7CE6"/>
    <w:rsid w:val="003B609A"/>
    <w:rsid w:val="003B6BFE"/>
    <w:rsid w:val="003C0577"/>
    <w:rsid w:val="003C0BD5"/>
    <w:rsid w:val="003C251A"/>
    <w:rsid w:val="003C55A5"/>
    <w:rsid w:val="003D4601"/>
    <w:rsid w:val="003D6D35"/>
    <w:rsid w:val="003E1BB5"/>
    <w:rsid w:val="003E254F"/>
    <w:rsid w:val="003E5CC9"/>
    <w:rsid w:val="003F6B35"/>
    <w:rsid w:val="003F7638"/>
    <w:rsid w:val="00401C69"/>
    <w:rsid w:val="00405849"/>
    <w:rsid w:val="00406832"/>
    <w:rsid w:val="00412696"/>
    <w:rsid w:val="00413FFD"/>
    <w:rsid w:val="00417A0B"/>
    <w:rsid w:val="00417DA3"/>
    <w:rsid w:val="004234FA"/>
    <w:rsid w:val="004273A0"/>
    <w:rsid w:val="004275AB"/>
    <w:rsid w:val="004350EB"/>
    <w:rsid w:val="00436020"/>
    <w:rsid w:val="00440CEE"/>
    <w:rsid w:val="00441856"/>
    <w:rsid w:val="00445651"/>
    <w:rsid w:val="00446638"/>
    <w:rsid w:val="004467D3"/>
    <w:rsid w:val="00453FB8"/>
    <w:rsid w:val="0045476F"/>
    <w:rsid w:val="0045539D"/>
    <w:rsid w:val="004617F6"/>
    <w:rsid w:val="004675CD"/>
    <w:rsid w:val="004701B7"/>
    <w:rsid w:val="004847EF"/>
    <w:rsid w:val="004878B6"/>
    <w:rsid w:val="004A3197"/>
    <w:rsid w:val="004A36B3"/>
    <w:rsid w:val="004A3773"/>
    <w:rsid w:val="004B07B2"/>
    <w:rsid w:val="004B6A1D"/>
    <w:rsid w:val="004B6C65"/>
    <w:rsid w:val="004C1E23"/>
    <w:rsid w:val="004C58D3"/>
    <w:rsid w:val="004C72AB"/>
    <w:rsid w:val="004C7B28"/>
    <w:rsid w:val="004D5467"/>
    <w:rsid w:val="004E15E8"/>
    <w:rsid w:val="004E17C9"/>
    <w:rsid w:val="004F65ED"/>
    <w:rsid w:val="0050379A"/>
    <w:rsid w:val="005100C2"/>
    <w:rsid w:val="005106EF"/>
    <w:rsid w:val="00511913"/>
    <w:rsid w:val="00513876"/>
    <w:rsid w:val="0051419A"/>
    <w:rsid w:val="00516721"/>
    <w:rsid w:val="0052666F"/>
    <w:rsid w:val="005303FD"/>
    <w:rsid w:val="0053554B"/>
    <w:rsid w:val="00535883"/>
    <w:rsid w:val="005444F1"/>
    <w:rsid w:val="00544E64"/>
    <w:rsid w:val="005468DC"/>
    <w:rsid w:val="00550089"/>
    <w:rsid w:val="005669BD"/>
    <w:rsid w:val="00566A38"/>
    <w:rsid w:val="00570B35"/>
    <w:rsid w:val="005717F4"/>
    <w:rsid w:val="00572B55"/>
    <w:rsid w:val="00574A1B"/>
    <w:rsid w:val="005847B5"/>
    <w:rsid w:val="00591B0A"/>
    <w:rsid w:val="0059684B"/>
    <w:rsid w:val="005A18CA"/>
    <w:rsid w:val="005A37F5"/>
    <w:rsid w:val="005B19E1"/>
    <w:rsid w:val="005C0829"/>
    <w:rsid w:val="005C2850"/>
    <w:rsid w:val="005C2E23"/>
    <w:rsid w:val="005C6578"/>
    <w:rsid w:val="005C7E56"/>
    <w:rsid w:val="005D604D"/>
    <w:rsid w:val="005E0EA6"/>
    <w:rsid w:val="005E2871"/>
    <w:rsid w:val="005E4DAD"/>
    <w:rsid w:val="005E745C"/>
    <w:rsid w:val="005F1092"/>
    <w:rsid w:val="005F64C6"/>
    <w:rsid w:val="005F68D8"/>
    <w:rsid w:val="005F75F5"/>
    <w:rsid w:val="006032A7"/>
    <w:rsid w:val="0060515D"/>
    <w:rsid w:val="00607623"/>
    <w:rsid w:val="00610A04"/>
    <w:rsid w:val="00617D7C"/>
    <w:rsid w:val="006219E1"/>
    <w:rsid w:val="0062645D"/>
    <w:rsid w:val="00627B01"/>
    <w:rsid w:val="00633015"/>
    <w:rsid w:val="006363E8"/>
    <w:rsid w:val="00641919"/>
    <w:rsid w:val="0064214B"/>
    <w:rsid w:val="00645B60"/>
    <w:rsid w:val="00662933"/>
    <w:rsid w:val="0066301C"/>
    <w:rsid w:val="006645EF"/>
    <w:rsid w:val="00672993"/>
    <w:rsid w:val="006806B5"/>
    <w:rsid w:val="006807E3"/>
    <w:rsid w:val="00680818"/>
    <w:rsid w:val="006838F8"/>
    <w:rsid w:val="00684141"/>
    <w:rsid w:val="006878A1"/>
    <w:rsid w:val="00690C66"/>
    <w:rsid w:val="00691FF3"/>
    <w:rsid w:val="006920A0"/>
    <w:rsid w:val="006944B9"/>
    <w:rsid w:val="00696FEA"/>
    <w:rsid w:val="006A5C5C"/>
    <w:rsid w:val="006A658E"/>
    <w:rsid w:val="006C5AD5"/>
    <w:rsid w:val="006C7926"/>
    <w:rsid w:val="006D08DA"/>
    <w:rsid w:val="006D1658"/>
    <w:rsid w:val="006E3624"/>
    <w:rsid w:val="006F6774"/>
    <w:rsid w:val="006F6A46"/>
    <w:rsid w:val="0070042B"/>
    <w:rsid w:val="00700D98"/>
    <w:rsid w:val="0070343E"/>
    <w:rsid w:val="00710491"/>
    <w:rsid w:val="00710505"/>
    <w:rsid w:val="00717DB4"/>
    <w:rsid w:val="00727214"/>
    <w:rsid w:val="0073181F"/>
    <w:rsid w:val="007323AC"/>
    <w:rsid w:val="00733A82"/>
    <w:rsid w:val="0073419E"/>
    <w:rsid w:val="00737C4D"/>
    <w:rsid w:val="00742337"/>
    <w:rsid w:val="007432DE"/>
    <w:rsid w:val="00745F89"/>
    <w:rsid w:val="00745F8E"/>
    <w:rsid w:val="00765ABF"/>
    <w:rsid w:val="00772014"/>
    <w:rsid w:val="007765B1"/>
    <w:rsid w:val="0078081B"/>
    <w:rsid w:val="00782DFE"/>
    <w:rsid w:val="00783480"/>
    <w:rsid w:val="00784FA0"/>
    <w:rsid w:val="00794773"/>
    <w:rsid w:val="007A03BF"/>
    <w:rsid w:val="007B524D"/>
    <w:rsid w:val="007C02FC"/>
    <w:rsid w:val="007C1EC2"/>
    <w:rsid w:val="007C4C39"/>
    <w:rsid w:val="007C69F7"/>
    <w:rsid w:val="007D033E"/>
    <w:rsid w:val="007D0ECA"/>
    <w:rsid w:val="007D2463"/>
    <w:rsid w:val="007D28CD"/>
    <w:rsid w:val="007D2A79"/>
    <w:rsid w:val="007D4580"/>
    <w:rsid w:val="007D47A3"/>
    <w:rsid w:val="007D5EAD"/>
    <w:rsid w:val="007F0E8A"/>
    <w:rsid w:val="007F3CD1"/>
    <w:rsid w:val="00805BEA"/>
    <w:rsid w:val="00810CAC"/>
    <w:rsid w:val="00820912"/>
    <w:rsid w:val="00831227"/>
    <w:rsid w:val="008317F8"/>
    <w:rsid w:val="00837F64"/>
    <w:rsid w:val="00842773"/>
    <w:rsid w:val="00845172"/>
    <w:rsid w:val="00853272"/>
    <w:rsid w:val="008537BE"/>
    <w:rsid w:val="0085404C"/>
    <w:rsid w:val="008541F7"/>
    <w:rsid w:val="0085663D"/>
    <w:rsid w:val="00860B2D"/>
    <w:rsid w:val="00862793"/>
    <w:rsid w:val="0086440D"/>
    <w:rsid w:val="00864F23"/>
    <w:rsid w:val="00874109"/>
    <w:rsid w:val="008743E0"/>
    <w:rsid w:val="008840DF"/>
    <w:rsid w:val="00885548"/>
    <w:rsid w:val="00885D41"/>
    <w:rsid w:val="008861D1"/>
    <w:rsid w:val="00893C05"/>
    <w:rsid w:val="00895BAE"/>
    <w:rsid w:val="008A3957"/>
    <w:rsid w:val="008A4BA8"/>
    <w:rsid w:val="008B09B2"/>
    <w:rsid w:val="008B2406"/>
    <w:rsid w:val="008B2E6D"/>
    <w:rsid w:val="008B5B82"/>
    <w:rsid w:val="008B5DF4"/>
    <w:rsid w:val="008B6B06"/>
    <w:rsid w:val="008C30E6"/>
    <w:rsid w:val="008C71D8"/>
    <w:rsid w:val="008D7CAC"/>
    <w:rsid w:val="008E1F69"/>
    <w:rsid w:val="008E467F"/>
    <w:rsid w:val="008F2615"/>
    <w:rsid w:val="008F52D4"/>
    <w:rsid w:val="008F6804"/>
    <w:rsid w:val="008F7137"/>
    <w:rsid w:val="00901178"/>
    <w:rsid w:val="00901180"/>
    <w:rsid w:val="00907FA0"/>
    <w:rsid w:val="00914012"/>
    <w:rsid w:val="009170BF"/>
    <w:rsid w:val="009174CB"/>
    <w:rsid w:val="00917799"/>
    <w:rsid w:val="00921026"/>
    <w:rsid w:val="009236DB"/>
    <w:rsid w:val="009329AA"/>
    <w:rsid w:val="00940C11"/>
    <w:rsid w:val="00941691"/>
    <w:rsid w:val="009418F1"/>
    <w:rsid w:val="009507F3"/>
    <w:rsid w:val="009533CA"/>
    <w:rsid w:val="009568FC"/>
    <w:rsid w:val="00957AEA"/>
    <w:rsid w:val="009641A6"/>
    <w:rsid w:val="00964D78"/>
    <w:rsid w:val="00966135"/>
    <w:rsid w:val="00966724"/>
    <w:rsid w:val="00974A81"/>
    <w:rsid w:val="00974EB9"/>
    <w:rsid w:val="0097762D"/>
    <w:rsid w:val="00981E48"/>
    <w:rsid w:val="009862B0"/>
    <w:rsid w:val="009A6BEE"/>
    <w:rsid w:val="009B0538"/>
    <w:rsid w:val="009B2591"/>
    <w:rsid w:val="009B5709"/>
    <w:rsid w:val="009B6935"/>
    <w:rsid w:val="009D17BA"/>
    <w:rsid w:val="009D1846"/>
    <w:rsid w:val="009D64A2"/>
    <w:rsid w:val="009E02A1"/>
    <w:rsid w:val="009E2DB7"/>
    <w:rsid w:val="009F7972"/>
    <w:rsid w:val="00A0724F"/>
    <w:rsid w:val="00A10D65"/>
    <w:rsid w:val="00A11913"/>
    <w:rsid w:val="00A12F70"/>
    <w:rsid w:val="00A14B04"/>
    <w:rsid w:val="00A21B2B"/>
    <w:rsid w:val="00A229B2"/>
    <w:rsid w:val="00A23656"/>
    <w:rsid w:val="00A25A89"/>
    <w:rsid w:val="00A42B6B"/>
    <w:rsid w:val="00A464EB"/>
    <w:rsid w:val="00A46AAD"/>
    <w:rsid w:val="00A47A14"/>
    <w:rsid w:val="00A511BC"/>
    <w:rsid w:val="00A5194C"/>
    <w:rsid w:val="00A5248E"/>
    <w:rsid w:val="00A547CE"/>
    <w:rsid w:val="00A57C7B"/>
    <w:rsid w:val="00A603D4"/>
    <w:rsid w:val="00A6396C"/>
    <w:rsid w:val="00A65D68"/>
    <w:rsid w:val="00A66528"/>
    <w:rsid w:val="00A67A70"/>
    <w:rsid w:val="00A70C0C"/>
    <w:rsid w:val="00A73565"/>
    <w:rsid w:val="00A74C9B"/>
    <w:rsid w:val="00A777C5"/>
    <w:rsid w:val="00A77F3D"/>
    <w:rsid w:val="00A813B5"/>
    <w:rsid w:val="00A837CD"/>
    <w:rsid w:val="00A87AFC"/>
    <w:rsid w:val="00A90BD3"/>
    <w:rsid w:val="00A90D6E"/>
    <w:rsid w:val="00A91C4B"/>
    <w:rsid w:val="00A96FDD"/>
    <w:rsid w:val="00AA5553"/>
    <w:rsid w:val="00AA71F0"/>
    <w:rsid w:val="00AB1682"/>
    <w:rsid w:val="00AB1B8C"/>
    <w:rsid w:val="00AB45DA"/>
    <w:rsid w:val="00AB6B4E"/>
    <w:rsid w:val="00AC3066"/>
    <w:rsid w:val="00AD0A80"/>
    <w:rsid w:val="00AD4179"/>
    <w:rsid w:val="00AE5B7B"/>
    <w:rsid w:val="00B020EA"/>
    <w:rsid w:val="00B04836"/>
    <w:rsid w:val="00B25DAD"/>
    <w:rsid w:val="00B3022C"/>
    <w:rsid w:val="00B30A28"/>
    <w:rsid w:val="00B31E81"/>
    <w:rsid w:val="00B33DB7"/>
    <w:rsid w:val="00B36AE3"/>
    <w:rsid w:val="00B371BC"/>
    <w:rsid w:val="00B37281"/>
    <w:rsid w:val="00B50C02"/>
    <w:rsid w:val="00B50F91"/>
    <w:rsid w:val="00B52700"/>
    <w:rsid w:val="00B53440"/>
    <w:rsid w:val="00B53943"/>
    <w:rsid w:val="00B54E03"/>
    <w:rsid w:val="00B57F7E"/>
    <w:rsid w:val="00B61019"/>
    <w:rsid w:val="00B64D48"/>
    <w:rsid w:val="00B64ECC"/>
    <w:rsid w:val="00B65D35"/>
    <w:rsid w:val="00B7001C"/>
    <w:rsid w:val="00B70E99"/>
    <w:rsid w:val="00B77A39"/>
    <w:rsid w:val="00B838F6"/>
    <w:rsid w:val="00B83F33"/>
    <w:rsid w:val="00B84C88"/>
    <w:rsid w:val="00B92F73"/>
    <w:rsid w:val="00B92F83"/>
    <w:rsid w:val="00B936FC"/>
    <w:rsid w:val="00B96F55"/>
    <w:rsid w:val="00BA0314"/>
    <w:rsid w:val="00BA07B5"/>
    <w:rsid w:val="00BA19FC"/>
    <w:rsid w:val="00BA40AC"/>
    <w:rsid w:val="00BA40C4"/>
    <w:rsid w:val="00BA4EAF"/>
    <w:rsid w:val="00BA6212"/>
    <w:rsid w:val="00BA6511"/>
    <w:rsid w:val="00BB35E1"/>
    <w:rsid w:val="00BB3C52"/>
    <w:rsid w:val="00BB467D"/>
    <w:rsid w:val="00BB7F69"/>
    <w:rsid w:val="00BC0C66"/>
    <w:rsid w:val="00BC2414"/>
    <w:rsid w:val="00BD32E9"/>
    <w:rsid w:val="00BD40A0"/>
    <w:rsid w:val="00BE2F02"/>
    <w:rsid w:val="00BE3442"/>
    <w:rsid w:val="00BF010D"/>
    <w:rsid w:val="00BF4235"/>
    <w:rsid w:val="00BF6ABA"/>
    <w:rsid w:val="00C00B8D"/>
    <w:rsid w:val="00C04A55"/>
    <w:rsid w:val="00C05302"/>
    <w:rsid w:val="00C11113"/>
    <w:rsid w:val="00C1600B"/>
    <w:rsid w:val="00C2276E"/>
    <w:rsid w:val="00C22B76"/>
    <w:rsid w:val="00C233E2"/>
    <w:rsid w:val="00C2614C"/>
    <w:rsid w:val="00C316AB"/>
    <w:rsid w:val="00C31D20"/>
    <w:rsid w:val="00C32C12"/>
    <w:rsid w:val="00C40E2E"/>
    <w:rsid w:val="00C41C92"/>
    <w:rsid w:val="00C42422"/>
    <w:rsid w:val="00C427B6"/>
    <w:rsid w:val="00C463C2"/>
    <w:rsid w:val="00C477CB"/>
    <w:rsid w:val="00C542AA"/>
    <w:rsid w:val="00C6316D"/>
    <w:rsid w:val="00C653E2"/>
    <w:rsid w:val="00C70563"/>
    <w:rsid w:val="00C71A95"/>
    <w:rsid w:val="00C73179"/>
    <w:rsid w:val="00C769E5"/>
    <w:rsid w:val="00C849E3"/>
    <w:rsid w:val="00C8659B"/>
    <w:rsid w:val="00C870CC"/>
    <w:rsid w:val="00C917C1"/>
    <w:rsid w:val="00C930E3"/>
    <w:rsid w:val="00C940AA"/>
    <w:rsid w:val="00C945E5"/>
    <w:rsid w:val="00C96172"/>
    <w:rsid w:val="00C97F3A"/>
    <w:rsid w:val="00CA5158"/>
    <w:rsid w:val="00CA6652"/>
    <w:rsid w:val="00CC0E17"/>
    <w:rsid w:val="00CC3602"/>
    <w:rsid w:val="00CC4C59"/>
    <w:rsid w:val="00CD5B55"/>
    <w:rsid w:val="00CE0464"/>
    <w:rsid w:val="00CE084D"/>
    <w:rsid w:val="00CE4D00"/>
    <w:rsid w:val="00CF08D0"/>
    <w:rsid w:val="00CF5C0F"/>
    <w:rsid w:val="00CF7697"/>
    <w:rsid w:val="00D0568E"/>
    <w:rsid w:val="00D06D9E"/>
    <w:rsid w:val="00D07788"/>
    <w:rsid w:val="00D10FD5"/>
    <w:rsid w:val="00D135AF"/>
    <w:rsid w:val="00D138F2"/>
    <w:rsid w:val="00D13DA8"/>
    <w:rsid w:val="00D237E2"/>
    <w:rsid w:val="00D25195"/>
    <w:rsid w:val="00D30248"/>
    <w:rsid w:val="00D35887"/>
    <w:rsid w:val="00D36515"/>
    <w:rsid w:val="00D369F1"/>
    <w:rsid w:val="00D471C1"/>
    <w:rsid w:val="00D63982"/>
    <w:rsid w:val="00D7158C"/>
    <w:rsid w:val="00D7233E"/>
    <w:rsid w:val="00D72F51"/>
    <w:rsid w:val="00D73BF9"/>
    <w:rsid w:val="00D75AF6"/>
    <w:rsid w:val="00D75D58"/>
    <w:rsid w:val="00D77A59"/>
    <w:rsid w:val="00D83633"/>
    <w:rsid w:val="00D86C42"/>
    <w:rsid w:val="00D87497"/>
    <w:rsid w:val="00D93E43"/>
    <w:rsid w:val="00DA0EA9"/>
    <w:rsid w:val="00DA3D66"/>
    <w:rsid w:val="00DA3F71"/>
    <w:rsid w:val="00DA54BA"/>
    <w:rsid w:val="00DB62DD"/>
    <w:rsid w:val="00DC0A61"/>
    <w:rsid w:val="00DC1693"/>
    <w:rsid w:val="00DC1D99"/>
    <w:rsid w:val="00DC232E"/>
    <w:rsid w:val="00DC3BC8"/>
    <w:rsid w:val="00DD0A1C"/>
    <w:rsid w:val="00DE2BBB"/>
    <w:rsid w:val="00DE358B"/>
    <w:rsid w:val="00E00F35"/>
    <w:rsid w:val="00E03B17"/>
    <w:rsid w:val="00E047BC"/>
    <w:rsid w:val="00E068CE"/>
    <w:rsid w:val="00E072BC"/>
    <w:rsid w:val="00E110DE"/>
    <w:rsid w:val="00E113BD"/>
    <w:rsid w:val="00E13A3D"/>
    <w:rsid w:val="00E14292"/>
    <w:rsid w:val="00E15B22"/>
    <w:rsid w:val="00E23706"/>
    <w:rsid w:val="00E2396C"/>
    <w:rsid w:val="00E25605"/>
    <w:rsid w:val="00E27CA7"/>
    <w:rsid w:val="00E31AD2"/>
    <w:rsid w:val="00E442B5"/>
    <w:rsid w:val="00E457BB"/>
    <w:rsid w:val="00E45F5C"/>
    <w:rsid w:val="00E4739C"/>
    <w:rsid w:val="00E51167"/>
    <w:rsid w:val="00E53DE4"/>
    <w:rsid w:val="00E55E56"/>
    <w:rsid w:val="00E5694B"/>
    <w:rsid w:val="00E64628"/>
    <w:rsid w:val="00E747FC"/>
    <w:rsid w:val="00E756AD"/>
    <w:rsid w:val="00E77BDA"/>
    <w:rsid w:val="00E86E29"/>
    <w:rsid w:val="00E92DC3"/>
    <w:rsid w:val="00E93745"/>
    <w:rsid w:val="00EA26C1"/>
    <w:rsid w:val="00EA281A"/>
    <w:rsid w:val="00EB1AA9"/>
    <w:rsid w:val="00EB2A61"/>
    <w:rsid w:val="00ED18EB"/>
    <w:rsid w:val="00ED3E65"/>
    <w:rsid w:val="00ED4C08"/>
    <w:rsid w:val="00ED6D06"/>
    <w:rsid w:val="00EE1566"/>
    <w:rsid w:val="00EE41CD"/>
    <w:rsid w:val="00EE7EC8"/>
    <w:rsid w:val="00F011B4"/>
    <w:rsid w:val="00F03D9B"/>
    <w:rsid w:val="00F0412E"/>
    <w:rsid w:val="00F05374"/>
    <w:rsid w:val="00F0613D"/>
    <w:rsid w:val="00F15590"/>
    <w:rsid w:val="00F211C3"/>
    <w:rsid w:val="00F300F4"/>
    <w:rsid w:val="00F36397"/>
    <w:rsid w:val="00F36A1E"/>
    <w:rsid w:val="00F376CA"/>
    <w:rsid w:val="00F60010"/>
    <w:rsid w:val="00F607E9"/>
    <w:rsid w:val="00F6323D"/>
    <w:rsid w:val="00F64A3A"/>
    <w:rsid w:val="00F7111B"/>
    <w:rsid w:val="00F75AB0"/>
    <w:rsid w:val="00F76772"/>
    <w:rsid w:val="00F84D03"/>
    <w:rsid w:val="00F91A05"/>
    <w:rsid w:val="00F97673"/>
    <w:rsid w:val="00FA3F2D"/>
    <w:rsid w:val="00FA495F"/>
    <w:rsid w:val="00FA6376"/>
    <w:rsid w:val="00FB1327"/>
    <w:rsid w:val="00FB2D0B"/>
    <w:rsid w:val="00FB305F"/>
    <w:rsid w:val="00FB4EB3"/>
    <w:rsid w:val="00FC6579"/>
    <w:rsid w:val="00FD003F"/>
    <w:rsid w:val="00FD086C"/>
    <w:rsid w:val="00FD2584"/>
    <w:rsid w:val="00FD303D"/>
    <w:rsid w:val="00FD4858"/>
    <w:rsid w:val="00FD7494"/>
    <w:rsid w:val="00FE009C"/>
    <w:rsid w:val="00FE0355"/>
    <w:rsid w:val="00FE1DC5"/>
    <w:rsid w:val="00FE239C"/>
    <w:rsid w:val="00FE2E1B"/>
    <w:rsid w:val="00FF1FBC"/>
    <w:rsid w:val="00FF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42"/>
    <w:pPr>
      <w:spacing w:after="200" w:line="276" w:lineRule="auto"/>
    </w:pPr>
    <w:rPr>
      <w:lang w:val="fr-FR"/>
    </w:rPr>
  </w:style>
  <w:style w:type="paragraph" w:styleId="Titre1">
    <w:name w:val="heading 1"/>
    <w:aliases w:val="OIM2"/>
    <w:basedOn w:val="Normal"/>
    <w:next w:val="Normal"/>
    <w:link w:val="Titre1Car"/>
    <w:uiPriority w:val="99"/>
    <w:qFormat/>
    <w:rsid w:val="00DE2BBB"/>
    <w:pPr>
      <w:keepNext/>
      <w:spacing w:before="240" w:after="60" w:line="240" w:lineRule="auto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5C082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IM2 Car"/>
    <w:basedOn w:val="Policepardfaut"/>
    <w:link w:val="Titre1"/>
    <w:uiPriority w:val="99"/>
    <w:locked/>
    <w:rsid w:val="00DE2BBB"/>
    <w:rPr>
      <w:rFonts w:ascii="Calibri" w:hAnsi="Calibri" w:cs="Times New Roman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5C0829"/>
    <w:rPr>
      <w:rFonts w:ascii="Cambria" w:hAnsi="Cambria" w:cs="Times New Roman"/>
      <w:b/>
      <w:bCs/>
      <w:color w:val="4F81BD"/>
    </w:rPr>
  </w:style>
  <w:style w:type="paragraph" w:styleId="Notedebasdepage">
    <w:name w:val="footnote text"/>
    <w:basedOn w:val="Normal"/>
    <w:link w:val="NotedebasdepageCar"/>
    <w:uiPriority w:val="99"/>
    <w:semiHidden/>
    <w:rsid w:val="00DE2BB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DE2BBB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DE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E2BBB"/>
    <w:rPr>
      <w:rFonts w:cs="Times New Roman"/>
    </w:rPr>
  </w:style>
  <w:style w:type="character" w:styleId="Lienhypertexte">
    <w:name w:val="Hyperlink"/>
    <w:basedOn w:val="Policepardfaut"/>
    <w:uiPriority w:val="99"/>
    <w:rsid w:val="00DE2BBB"/>
    <w:rPr>
      <w:rFonts w:cs="Times New Roman"/>
      <w:color w:val="0000FF"/>
      <w:u w:val="single"/>
    </w:rPr>
  </w:style>
  <w:style w:type="character" w:styleId="Appelnotedebasdep">
    <w:name w:val="footnote reference"/>
    <w:aliases w:val="ftref"/>
    <w:basedOn w:val="Policepardfaut"/>
    <w:uiPriority w:val="99"/>
    <w:semiHidden/>
    <w:rsid w:val="00DE2BBB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5C0829"/>
    <w:rPr>
      <w:rFonts w:cs="Times New Roman"/>
    </w:rPr>
  </w:style>
  <w:style w:type="paragraph" w:customStyle="1" w:styleId="Default">
    <w:name w:val="Default"/>
    <w:uiPriority w:val="99"/>
    <w:rsid w:val="005C082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fr-FR"/>
    </w:rPr>
  </w:style>
  <w:style w:type="paragraph" w:styleId="Titre">
    <w:name w:val="Title"/>
    <w:basedOn w:val="Normal"/>
    <w:next w:val="Normal"/>
    <w:link w:val="TitreCar"/>
    <w:uiPriority w:val="99"/>
    <w:qFormat/>
    <w:rsid w:val="005C0829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5C082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M1">
    <w:name w:val="toc 1"/>
    <w:basedOn w:val="Normal"/>
    <w:next w:val="Normal"/>
    <w:autoRedefine/>
    <w:uiPriority w:val="99"/>
    <w:semiHidden/>
    <w:rsid w:val="00F60010"/>
    <w:pPr>
      <w:spacing w:after="100"/>
    </w:pPr>
  </w:style>
  <w:style w:type="paragraph" w:styleId="TM2">
    <w:name w:val="toc 2"/>
    <w:basedOn w:val="Normal"/>
    <w:next w:val="Normal"/>
    <w:autoRedefine/>
    <w:uiPriority w:val="99"/>
    <w:semiHidden/>
    <w:rsid w:val="00F60010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99"/>
    <w:semiHidden/>
    <w:rsid w:val="00F60010"/>
    <w:pPr>
      <w:spacing w:after="100"/>
      <w:ind w:left="440"/>
    </w:pPr>
  </w:style>
  <w:style w:type="paragraph" w:styleId="NormalWeb">
    <w:name w:val="Normal (Web)"/>
    <w:basedOn w:val="Normal"/>
    <w:rsid w:val="00957AEA"/>
    <w:rPr>
      <w:rFonts w:cs="Times New Roman"/>
      <w:sz w:val="24"/>
      <w:szCs w:val="24"/>
    </w:rPr>
  </w:style>
  <w:style w:type="paragraph" w:customStyle="1" w:styleId="Paragraphedeliste1">
    <w:name w:val="Paragraphe de liste1"/>
    <w:basedOn w:val="Normal"/>
    <w:uiPriority w:val="99"/>
    <w:rsid w:val="00957A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semiHidden/>
    <w:unhideWhenUsed/>
    <w:rsid w:val="00BB4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467D"/>
    <w:rPr>
      <w:lang w:val="fr-FR"/>
    </w:rPr>
  </w:style>
  <w:style w:type="table" w:styleId="Grilledutableau">
    <w:name w:val="Table Grid"/>
    <w:basedOn w:val="TableauNormal"/>
    <w:locked/>
    <w:rsid w:val="00CD5B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A3197"/>
    <w:pPr>
      <w:ind w:left="720"/>
      <w:contextualSpacing/>
    </w:pPr>
  </w:style>
  <w:style w:type="character" w:customStyle="1" w:styleId="hps">
    <w:name w:val="hps"/>
    <w:basedOn w:val="Policepardfaut"/>
    <w:rsid w:val="00446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cme.org.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h2mre.m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rocainsdumonde.gov.m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ote.nat.tn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dgs/home-affairs/what-is-new/news/news/2013/docs/20130607_declaration_conjointe-maroc_eu_version_3_6_13_fr.pdf" TargetMode="External"/><Relationship Id="rId1" Type="http://schemas.openxmlformats.org/officeDocument/2006/relationships/hyperlink" Target="http://www.amci.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25190-9F7C-45E4-8B5E-93D9581D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42</Pages>
  <Words>11575</Words>
  <Characters>65983</Characters>
  <Application>Microsoft Office Word</Application>
  <DocSecurity>0</DocSecurity>
  <Lines>549</Lines>
  <Paragraphs>154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77404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TIFA KHAYOUSSEF</dc:creator>
  <cp:lastModifiedBy> Mosseddek</cp:lastModifiedBy>
  <cp:revision>9</cp:revision>
  <cp:lastPrinted>2013-11-06T11:27:00Z</cp:lastPrinted>
  <dcterms:created xsi:type="dcterms:W3CDTF">2013-11-06T15:38:00Z</dcterms:created>
  <dcterms:modified xsi:type="dcterms:W3CDTF">2013-11-08T14:45:00Z</dcterms:modified>
</cp:coreProperties>
</file>